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1D409">
      <w:pPr>
        <w:widowControl/>
        <w:spacing w:line="600" w:lineRule="exact"/>
        <w:jc w:val="center"/>
        <w:rPr>
          <w:rFonts w:hint="eastAsia" w:cs="Helvetica" w:asciiTheme="minorEastAsia" w:hAnsiTheme="minorEastAsia" w:eastAsiaTheme="minorEastAsia"/>
          <w:b/>
          <w:kern w:val="0"/>
          <w:sz w:val="36"/>
          <w:szCs w:val="36"/>
        </w:rPr>
      </w:pPr>
      <w:bookmarkStart w:id="0" w:name="_Toc12355_WPSOffice_Level1"/>
      <w:r>
        <w:rPr>
          <w:rFonts w:hint="eastAsia" w:cs="Helvetica" w:asciiTheme="minorEastAsia" w:hAnsiTheme="minorEastAsia" w:eastAsiaTheme="minorEastAsia"/>
          <w:b/>
          <w:kern w:val="0"/>
          <w:sz w:val="36"/>
          <w:szCs w:val="36"/>
        </w:rPr>
        <w:t>江门市技师学院</w:t>
      </w:r>
      <w:bookmarkStart w:id="1" w:name="OLE_LINK5"/>
      <w:r>
        <w:rPr>
          <w:rFonts w:hint="eastAsia" w:cs="Helvetica" w:asciiTheme="minorEastAsia" w:hAnsiTheme="minorEastAsia" w:eastAsiaTheme="minorEastAsia"/>
          <w:b/>
          <w:kern w:val="0"/>
          <w:sz w:val="36"/>
          <w:szCs w:val="36"/>
        </w:rPr>
        <w:t>智能制造技术应用(优质重点)专业建设-柔性末端与智能抓取实训室建设项目</w:t>
      </w:r>
      <w:r>
        <w:rPr>
          <w:rFonts w:hint="eastAsia" w:cs="Helvetica" w:asciiTheme="minorEastAsia" w:hAnsiTheme="minorEastAsia" w:eastAsiaTheme="minorEastAsia"/>
          <w:b/>
          <w:kern w:val="0"/>
          <w:sz w:val="36"/>
          <w:szCs w:val="36"/>
          <w:lang w:val="en-US" w:eastAsia="zh-CN"/>
        </w:rPr>
        <w:t>-</w:t>
      </w:r>
      <w:r>
        <w:rPr>
          <w:rFonts w:hint="eastAsia" w:cs="Helvetica" w:asciiTheme="minorEastAsia" w:hAnsiTheme="minorEastAsia" w:eastAsiaTheme="minorEastAsia"/>
          <w:b/>
          <w:kern w:val="0"/>
          <w:sz w:val="36"/>
          <w:szCs w:val="36"/>
        </w:rPr>
        <w:t>桌面型3D打印机采购</w:t>
      </w:r>
      <w:bookmarkEnd w:id="1"/>
      <w:r>
        <w:rPr>
          <w:rFonts w:hint="eastAsia" w:cs="Helvetica" w:asciiTheme="minorEastAsia" w:hAnsiTheme="minorEastAsia" w:eastAsiaTheme="minorEastAsia"/>
          <w:b/>
          <w:kern w:val="0"/>
          <w:sz w:val="36"/>
          <w:szCs w:val="36"/>
        </w:rPr>
        <w:t>项目需求书</w:t>
      </w:r>
    </w:p>
    <w:bookmarkEnd w:id="0"/>
    <w:p w14:paraId="1E04FF0D">
      <w:pPr>
        <w:numPr>
          <w:ilvl w:val="0"/>
          <w:numId w:val="1"/>
        </w:numPr>
        <w:jc w:val="center"/>
        <w:rPr>
          <w:rFonts w:hint="eastAsia"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用户需求</w:t>
      </w:r>
      <w:r>
        <w:rPr>
          <w:rFonts w:hint="eastAsia" w:cs="宋体" w:asciiTheme="minorEastAsia" w:hAnsiTheme="minorEastAsia" w:eastAsiaTheme="minorEastAsia"/>
          <w:b/>
          <w:bCs/>
          <w:sz w:val="32"/>
          <w:szCs w:val="32"/>
          <w:lang w:val="en-US" w:eastAsia="zh-CN"/>
        </w:rPr>
        <w:t>书</w:t>
      </w:r>
    </w:p>
    <w:p w14:paraId="40B968AB">
      <w:pPr>
        <w:numPr>
          <w:ilvl w:val="0"/>
          <w:numId w:val="2"/>
        </w:numPr>
        <w:rPr>
          <w:rFonts w:hint="eastAsia" w:ascii="黑体" w:hAnsi="黑体" w:eastAsia="黑体" w:cs="黑体"/>
          <w:szCs w:val="30"/>
        </w:rPr>
      </w:pPr>
      <w:r>
        <w:rPr>
          <w:rFonts w:hint="eastAsia" w:ascii="黑体" w:hAnsi="黑体" w:eastAsia="黑体" w:cs="黑体"/>
          <w:szCs w:val="30"/>
        </w:rPr>
        <w:t>项目</w:t>
      </w:r>
      <w:r>
        <w:rPr>
          <w:rFonts w:hint="eastAsia" w:ascii="黑体" w:hAnsi="黑体" w:eastAsia="黑体" w:cs="黑体"/>
          <w:szCs w:val="30"/>
          <w:lang w:val="en-US" w:eastAsia="zh-CN"/>
        </w:rPr>
        <w:t>基本</w:t>
      </w:r>
      <w:r>
        <w:rPr>
          <w:rFonts w:hint="eastAsia" w:ascii="黑体" w:hAnsi="黑体" w:eastAsia="黑体" w:cs="黑体"/>
          <w:szCs w:val="30"/>
        </w:rPr>
        <w:t>概况</w:t>
      </w:r>
    </w:p>
    <w:tbl>
      <w:tblPr>
        <w:tblStyle w:val="1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74"/>
        <w:gridCol w:w="3075"/>
        <w:gridCol w:w="1565"/>
        <w:gridCol w:w="2431"/>
      </w:tblGrid>
      <w:tr w14:paraId="4440E7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74" w:type="dxa"/>
            <w:vAlign w:val="center"/>
          </w:tcPr>
          <w:p w14:paraId="2EAC687A">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3075" w:type="dxa"/>
            <w:vAlign w:val="center"/>
          </w:tcPr>
          <w:p w14:paraId="2730DEB2">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江门市技师学院智能制造技术应用(优质重点)专业建设-柔性末端与智能抓取实训室建设项目-桌面型3D打印机采购项目</w:t>
            </w:r>
          </w:p>
        </w:tc>
        <w:tc>
          <w:tcPr>
            <w:tcW w:w="1565" w:type="dxa"/>
            <w:vAlign w:val="center"/>
          </w:tcPr>
          <w:p w14:paraId="18DC2C5B">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项目编号</w:t>
            </w:r>
          </w:p>
        </w:tc>
        <w:tc>
          <w:tcPr>
            <w:tcW w:w="2431" w:type="dxa"/>
            <w:vAlign w:val="center"/>
          </w:tcPr>
          <w:p w14:paraId="519E62CB">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rPr>
              <w:t>xjzzx-</w:t>
            </w:r>
            <w:r>
              <w:rPr>
                <w:rFonts w:hint="eastAsia" w:cs="宋体" w:asciiTheme="minorEastAsia" w:hAnsiTheme="minorEastAsia" w:eastAsiaTheme="minorEastAsia"/>
                <w:bCs/>
                <w:kern w:val="0"/>
                <w:sz w:val="24"/>
                <w:szCs w:val="24"/>
                <w:lang w:val="en-US" w:eastAsia="zh-CN"/>
              </w:rPr>
              <w:t>cgzx-</w:t>
            </w:r>
            <w:r>
              <w:rPr>
                <w:rFonts w:hint="eastAsia" w:cs="宋体" w:asciiTheme="minorEastAsia" w:hAnsiTheme="minorEastAsia" w:eastAsiaTheme="minorEastAsia"/>
                <w:bCs/>
                <w:kern w:val="0"/>
                <w:sz w:val="24"/>
                <w:szCs w:val="24"/>
              </w:rPr>
              <w:t>202</w:t>
            </w:r>
            <w:r>
              <w:rPr>
                <w:rFonts w:hint="eastAsia" w:cs="宋体" w:asciiTheme="minorEastAsia" w:hAnsiTheme="minorEastAsia" w:eastAsiaTheme="minorEastAsia"/>
                <w:bCs/>
                <w:kern w:val="0"/>
                <w:sz w:val="24"/>
                <w:szCs w:val="24"/>
                <w:lang w:val="en-US" w:eastAsia="zh-CN"/>
              </w:rPr>
              <w:t>6</w:t>
            </w:r>
            <w:r>
              <w:rPr>
                <w:rFonts w:hint="eastAsia" w:cs="宋体" w:asciiTheme="minorEastAsia" w:hAnsiTheme="minorEastAsia" w:eastAsiaTheme="minorEastAsia"/>
                <w:bCs/>
                <w:kern w:val="0"/>
                <w:sz w:val="24"/>
                <w:szCs w:val="24"/>
              </w:rPr>
              <w:t>-</w:t>
            </w:r>
            <w:r>
              <w:rPr>
                <w:rFonts w:hint="eastAsia" w:cs="宋体" w:asciiTheme="minorEastAsia" w:hAnsiTheme="minorEastAsia" w:eastAsiaTheme="minorEastAsia"/>
                <w:bCs/>
                <w:kern w:val="0"/>
                <w:sz w:val="24"/>
                <w:szCs w:val="24"/>
                <w:lang w:val="en-US" w:eastAsia="zh-CN"/>
              </w:rPr>
              <w:t>28</w:t>
            </w:r>
          </w:p>
        </w:tc>
      </w:tr>
      <w:tr w14:paraId="291C49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74" w:type="dxa"/>
            <w:vAlign w:val="center"/>
          </w:tcPr>
          <w:p w14:paraId="08F941B8">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3075" w:type="dxa"/>
            <w:vAlign w:val="center"/>
          </w:tcPr>
          <w:p w14:paraId="5D5ADC46">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w:t>
            </w:r>
            <w:r>
              <w:rPr>
                <w:rFonts w:hint="eastAsia" w:cs="宋体" w:asciiTheme="minorEastAsia" w:hAnsiTheme="minorEastAsia" w:eastAsiaTheme="minorEastAsia"/>
                <w:bCs/>
                <w:kern w:val="0"/>
                <w:sz w:val="24"/>
                <w:szCs w:val="24"/>
                <w:lang w:val="en-US" w:eastAsia="zh-CN"/>
              </w:rPr>
              <w:t>20400</w:t>
            </w:r>
            <w:r>
              <w:rPr>
                <w:rFonts w:hint="eastAsia" w:cs="宋体" w:asciiTheme="minorEastAsia" w:hAnsiTheme="minorEastAsia" w:eastAsiaTheme="minorEastAsia"/>
                <w:bCs/>
                <w:kern w:val="0"/>
                <w:sz w:val="24"/>
                <w:szCs w:val="24"/>
              </w:rPr>
              <w:t>元（大写：人民币</w:t>
            </w:r>
            <w:r>
              <w:rPr>
                <w:rFonts w:hint="eastAsia" w:cs="宋体" w:asciiTheme="minorEastAsia" w:hAnsiTheme="minorEastAsia" w:eastAsiaTheme="minorEastAsia"/>
                <w:bCs/>
                <w:kern w:val="0"/>
                <w:sz w:val="24"/>
                <w:szCs w:val="24"/>
                <w:lang w:val="en-US" w:eastAsia="zh-CN"/>
              </w:rPr>
              <w:t>贰万零肆佰元整</w:t>
            </w:r>
            <w:r>
              <w:rPr>
                <w:rFonts w:hint="eastAsia" w:cs="宋体" w:asciiTheme="minorEastAsia" w:hAnsiTheme="minorEastAsia" w:eastAsiaTheme="minorEastAsia"/>
                <w:bCs/>
                <w:kern w:val="0"/>
                <w:sz w:val="24"/>
                <w:szCs w:val="24"/>
              </w:rPr>
              <w:t>）</w:t>
            </w:r>
          </w:p>
        </w:tc>
        <w:tc>
          <w:tcPr>
            <w:tcW w:w="1565" w:type="dxa"/>
            <w:vAlign w:val="center"/>
          </w:tcPr>
          <w:p w14:paraId="01C15E9F">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履行期限</w:t>
            </w:r>
          </w:p>
        </w:tc>
        <w:tc>
          <w:tcPr>
            <w:tcW w:w="2431" w:type="dxa"/>
            <w:vAlign w:val="center"/>
          </w:tcPr>
          <w:p w14:paraId="7257B088">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中标通知书下达后20</w:t>
            </w:r>
            <w:r>
              <w:rPr>
                <w:rFonts w:hint="eastAsia" w:cs="宋体" w:asciiTheme="minorEastAsia" w:hAnsiTheme="minorEastAsia" w:eastAsiaTheme="minorEastAsia"/>
                <w:bCs/>
                <w:kern w:val="0"/>
                <w:sz w:val="24"/>
                <w:szCs w:val="24"/>
                <w:lang w:val="en-US" w:eastAsia="zh-CN"/>
              </w:rPr>
              <w:t>个自然日</w:t>
            </w:r>
            <w:r>
              <w:rPr>
                <w:rFonts w:hint="eastAsia" w:cs="宋体" w:asciiTheme="minorEastAsia" w:hAnsiTheme="minorEastAsia" w:eastAsiaTheme="minorEastAsia"/>
                <w:bCs/>
                <w:kern w:val="0"/>
                <w:sz w:val="24"/>
                <w:szCs w:val="24"/>
              </w:rPr>
              <w:t>内完成送货</w:t>
            </w:r>
          </w:p>
        </w:tc>
      </w:tr>
      <w:tr w14:paraId="50E9A7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74" w:type="dxa"/>
            <w:vAlign w:val="center"/>
          </w:tcPr>
          <w:p w14:paraId="3D2EE509">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3075" w:type="dxa"/>
            <w:vAlign w:val="center"/>
          </w:tcPr>
          <w:p w14:paraId="4B1566E1">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最低评标价法</w:t>
            </w:r>
          </w:p>
        </w:tc>
        <w:tc>
          <w:tcPr>
            <w:tcW w:w="1565" w:type="dxa"/>
            <w:vAlign w:val="center"/>
          </w:tcPr>
          <w:p w14:paraId="0F18B310">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现场踏勘</w:t>
            </w:r>
          </w:p>
        </w:tc>
        <w:tc>
          <w:tcPr>
            <w:tcW w:w="2431" w:type="dxa"/>
            <w:vAlign w:val="center"/>
          </w:tcPr>
          <w:p w14:paraId="419A20D0">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否</w:t>
            </w:r>
          </w:p>
        </w:tc>
      </w:tr>
      <w:tr w14:paraId="6A1F90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74" w:type="dxa"/>
            <w:vAlign w:val="center"/>
          </w:tcPr>
          <w:p w14:paraId="2ED16E36">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3075" w:type="dxa"/>
            <w:vAlign w:val="center"/>
          </w:tcPr>
          <w:p w14:paraId="337DDE77">
            <w:pPr>
              <w:spacing w:line="360" w:lineRule="auto"/>
              <w:jc w:val="center"/>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lang w:val="en-US" w:eastAsia="zh-CN"/>
              </w:rPr>
              <w:t>陈老师</w:t>
            </w:r>
          </w:p>
        </w:tc>
        <w:tc>
          <w:tcPr>
            <w:tcW w:w="1565" w:type="dxa"/>
            <w:vAlign w:val="center"/>
          </w:tcPr>
          <w:p w14:paraId="7ECC54B1">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31" w:type="dxa"/>
            <w:vAlign w:val="center"/>
          </w:tcPr>
          <w:p w14:paraId="7FDA05DB">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0750-3728581</w:t>
            </w:r>
          </w:p>
        </w:tc>
      </w:tr>
    </w:tbl>
    <w:p w14:paraId="1408B5EF">
      <w:pPr>
        <w:spacing w:line="360" w:lineRule="auto"/>
        <w:ind w:firstLine="562" w:firstLineChars="20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二、投标人资格条件要求</w:t>
      </w:r>
    </w:p>
    <w:p w14:paraId="736B879D">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1.投标人应具备《中华人民共和国政府采购法》第二十二条规定的条件。</w:t>
      </w:r>
    </w:p>
    <w:p w14:paraId="7F3E7DA1">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2.营业执照经营范围须与本项目相符。</w:t>
      </w:r>
    </w:p>
    <w:p w14:paraId="274A6B8C">
      <w:pPr>
        <w:spacing w:line="360" w:lineRule="auto"/>
        <w:ind w:firstLine="562" w:firstLineChars="200"/>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三、项目需求</w:t>
      </w:r>
    </w:p>
    <w:p w14:paraId="2455875C">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w:t>
      </w:r>
      <w:bookmarkStart w:id="2" w:name="OLE_LINK8"/>
      <w:r>
        <w:rPr>
          <w:rFonts w:hint="eastAsia" w:asciiTheme="minorEastAsia" w:hAnsiTheme="minorEastAsia" w:eastAsiaTheme="minorEastAsia" w:cstheme="minorEastAsia"/>
          <w:sz w:val="28"/>
          <w:szCs w:val="28"/>
        </w:rPr>
        <w:t>江门市技师学院智能制造技术应用(优质重点)专业建设-柔性末端与智能抓取实训室建设项目</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桌面型3D打印机采购</w:t>
      </w:r>
      <w:bookmarkEnd w:id="2"/>
      <w:r>
        <w:rPr>
          <w:rFonts w:hint="eastAsia" w:asciiTheme="minorEastAsia" w:hAnsiTheme="minorEastAsia" w:eastAsiaTheme="minorEastAsia" w:cstheme="minorEastAsia"/>
          <w:sz w:val="28"/>
          <w:szCs w:val="28"/>
        </w:rPr>
        <w:t>项目</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详</w:t>
      </w:r>
      <w:r>
        <w:rPr>
          <w:rFonts w:hint="eastAsia" w:asciiTheme="minorEastAsia" w:hAnsiTheme="minorEastAsia" w:eastAsiaTheme="minorEastAsia" w:cstheme="minorEastAsia"/>
          <w:sz w:val="28"/>
          <w:szCs w:val="28"/>
        </w:rPr>
        <w:t>见</w:t>
      </w:r>
      <w:r>
        <w:rPr>
          <w:rFonts w:hint="eastAsia" w:asciiTheme="minorEastAsia" w:hAnsiTheme="minorEastAsia" w:eastAsiaTheme="minorEastAsia" w:cstheme="minorEastAsia"/>
          <w:sz w:val="28"/>
          <w:szCs w:val="28"/>
          <w:lang w:val="en-US" w:eastAsia="zh-CN"/>
        </w:rPr>
        <w:t>招标公告附件2：</w:t>
      </w:r>
      <w:r>
        <w:rPr>
          <w:rFonts w:hint="eastAsia" w:asciiTheme="minorEastAsia" w:hAnsiTheme="minorEastAsia" w:eastAsiaTheme="minorEastAsia" w:cstheme="minorEastAsia"/>
          <w:sz w:val="28"/>
          <w:szCs w:val="28"/>
        </w:rPr>
        <w:t>项目报价表。</w:t>
      </w:r>
    </w:p>
    <w:p w14:paraId="00369072">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.投标人按照</w:t>
      </w:r>
      <w:r>
        <w:rPr>
          <w:rFonts w:hint="eastAsia" w:asciiTheme="minorEastAsia" w:hAnsiTheme="minorEastAsia" w:eastAsiaTheme="minorEastAsia" w:cstheme="minorEastAsia"/>
          <w:sz w:val="28"/>
          <w:szCs w:val="28"/>
          <w:lang w:val="en-US" w:eastAsia="zh-CN"/>
        </w:rPr>
        <w:t>招标公告（</w:t>
      </w: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格式填入单价和总价，不得对</w:t>
      </w:r>
      <w:r>
        <w:rPr>
          <w:rFonts w:hint="eastAsia" w:asciiTheme="minorEastAsia" w:hAnsiTheme="minorEastAsia" w:eastAsiaTheme="minorEastAsia" w:cstheme="minorEastAsia"/>
          <w:sz w:val="28"/>
          <w:szCs w:val="28"/>
          <w:lang w:val="en-US" w:eastAsia="zh-CN"/>
        </w:rPr>
        <w:t>招标公告（</w:t>
      </w: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表格的内容做任何修改，否则视为无效。</w:t>
      </w:r>
    </w:p>
    <w:p w14:paraId="4850057C">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投标报价包括本项目采购需求和投入使用的所有费用，包括但不限于材料、制作、运输、保险、税款、安装及后续保修期内的维修维护服务等费用。</w:t>
      </w:r>
    </w:p>
    <w:p w14:paraId="063A7210">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w:t>
      </w:r>
      <w:bookmarkStart w:id="3" w:name="_Hlk201396832"/>
      <w:r>
        <w:rPr>
          <w:rFonts w:hint="eastAsia" w:asciiTheme="minorEastAsia" w:hAnsiTheme="minorEastAsia" w:eastAsiaTheme="minorEastAsia" w:cstheme="minorEastAsia"/>
          <w:sz w:val="28"/>
          <w:szCs w:val="28"/>
        </w:rPr>
        <w:t>供货方式及质量要求：由中标</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将货物按照采购方要求的时间运抵至江门市技师学院潮连校区院内（江门市蓬江区潮连环岛西路22号）指定地方，并验收商品（名称、数量、规格型号）交付使用。</w:t>
      </w:r>
      <w:bookmarkEnd w:id="3"/>
      <w:r>
        <w:rPr>
          <w:rFonts w:hint="eastAsia" w:asciiTheme="minorEastAsia" w:hAnsiTheme="minorEastAsia" w:eastAsiaTheme="minorEastAsia" w:cstheme="minorEastAsia"/>
          <w:sz w:val="28"/>
          <w:szCs w:val="28"/>
        </w:rPr>
        <w:t>供货商所提供的货物要符合有关质量规范和规定。</w:t>
      </w:r>
    </w:p>
    <w:p w14:paraId="62303273">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.本采购项目物品质量保修期不少于1年。</w:t>
      </w:r>
    </w:p>
    <w:p w14:paraId="36C0476B">
      <w:pPr>
        <w:spacing w:line="36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四、</w:t>
      </w:r>
      <w:r>
        <w:rPr>
          <w:rFonts w:hint="eastAsia" w:asciiTheme="minorEastAsia" w:hAnsiTheme="minorEastAsia" w:eastAsiaTheme="minorEastAsia" w:cstheme="minorEastAsia"/>
          <w:b/>
          <w:bCs/>
          <w:sz w:val="28"/>
          <w:szCs w:val="28"/>
        </w:rPr>
        <w:t>验收标准</w:t>
      </w:r>
    </w:p>
    <w:p w14:paraId="41AA4DBA">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严格按照招标文件要求的物资规格、数量及要求进行验收。</w:t>
      </w:r>
    </w:p>
    <w:p w14:paraId="7CC0193D">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物资符合国家相关标准和行业规范，质量合格，无质量问题。</w:t>
      </w:r>
    </w:p>
    <w:p w14:paraId="7FC9EEC3">
      <w:pPr>
        <w:spacing w:line="36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五</w:t>
      </w:r>
      <w:bookmarkStart w:id="4" w:name="_GoBack"/>
      <w:bookmarkEnd w:id="4"/>
      <w:r>
        <w:rPr>
          <w:rFonts w:hint="eastAsia" w:asciiTheme="minorEastAsia" w:hAnsiTheme="minorEastAsia" w:eastAsiaTheme="minorEastAsia" w:cstheme="minorEastAsia"/>
          <w:b/>
          <w:bCs/>
          <w:sz w:val="28"/>
          <w:szCs w:val="28"/>
          <w:lang w:val="en-US" w:eastAsia="zh-CN"/>
        </w:rPr>
        <w:t>、</w:t>
      </w:r>
      <w:r>
        <w:rPr>
          <w:rFonts w:hint="eastAsia" w:asciiTheme="minorEastAsia" w:hAnsiTheme="minorEastAsia" w:eastAsiaTheme="minorEastAsia" w:cstheme="minorEastAsia"/>
          <w:b/>
          <w:bCs/>
          <w:sz w:val="28"/>
          <w:szCs w:val="28"/>
        </w:rPr>
        <w:t>资金支付、结算方式</w:t>
      </w:r>
    </w:p>
    <w:p w14:paraId="7D7D1CF6">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经学院相关部门验收通过后，中标供应商按中标价开具发票，经审核无误后按中标价支付。</w:t>
      </w:r>
    </w:p>
    <w:p w14:paraId="228389ED">
      <w:pPr>
        <w:rPr>
          <w:rFonts w:hint="eastAsia" w:ascii="宋体" w:hAnsi="宋体" w:eastAsia="宋体" w:cs="宋体"/>
          <w:bCs/>
          <w:kern w:val="0"/>
          <w:sz w:val="28"/>
          <w:szCs w:val="28"/>
          <w:lang w:val="en-US" w:eastAsia="zh-CN"/>
        </w:rPr>
      </w:pPr>
      <w:r>
        <w:rPr>
          <w:rFonts w:hint="eastAsia" w:ascii="宋体" w:hAnsi="宋体" w:eastAsia="宋体" w:cs="宋体"/>
          <w:bCs/>
          <w:kern w:val="0"/>
          <w:sz w:val="28"/>
          <w:szCs w:val="28"/>
          <w:lang w:val="en-US" w:eastAsia="zh-CN"/>
        </w:rPr>
        <w:br w:type="page"/>
      </w:r>
    </w:p>
    <w:p w14:paraId="189D7379">
      <w:pPr>
        <w:spacing w:line="360" w:lineRule="auto"/>
        <w:ind w:firstLine="560" w:firstLineChars="200"/>
        <w:rPr>
          <w:rFonts w:hint="eastAsia" w:ascii="宋体" w:hAnsi="宋体" w:eastAsia="宋体" w:cs="宋体"/>
          <w:bCs/>
          <w:kern w:val="0"/>
          <w:sz w:val="28"/>
          <w:szCs w:val="28"/>
          <w:lang w:val="en-US" w:eastAsia="zh-CN"/>
        </w:rPr>
      </w:pPr>
    </w:p>
    <w:p w14:paraId="49471A8A">
      <w:pPr>
        <w:pStyle w:val="15"/>
        <w:rPr>
          <w:rFonts w:hint="eastAsia" w:cs="宋体" w:asciiTheme="minorEastAsia" w:hAnsiTheme="minorEastAsia" w:eastAsiaTheme="minorEastAsia"/>
          <w:sz w:val="36"/>
          <w:szCs w:val="36"/>
        </w:rPr>
      </w:pPr>
      <w:r>
        <w:rPr>
          <w:rFonts w:hint="eastAsia" w:cs="宋体" w:asciiTheme="minorEastAsia" w:hAnsiTheme="minorEastAsia" w:eastAsiaTheme="minorEastAsia"/>
          <w:sz w:val="36"/>
          <w:szCs w:val="36"/>
        </w:rPr>
        <w:t>第二章 响应文件资料组成及相关要求</w:t>
      </w:r>
    </w:p>
    <w:p w14:paraId="47D1FAA5">
      <w:pPr>
        <w:keepNext w:val="0"/>
        <w:keepLines w:val="0"/>
        <w:pageBreakBefore w:val="0"/>
        <w:widowControl/>
        <w:kinsoku/>
        <w:wordWrap/>
        <w:overflowPunct/>
        <w:topLinePunct w:val="0"/>
        <w:autoSpaceDE/>
        <w:autoSpaceDN/>
        <w:bidi w:val="0"/>
        <w:adjustRightInd/>
        <w:snapToGrid/>
        <w:spacing w:line="480" w:lineRule="auto"/>
        <w:ind w:firstLine="470" w:firstLineChars="196"/>
        <w:jc w:val="left"/>
        <w:textAlignment w:val="auto"/>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5D8975F7">
      <w:pPr>
        <w:keepNext w:val="0"/>
        <w:keepLines w:val="0"/>
        <w:pageBreakBefore w:val="0"/>
        <w:widowControl/>
        <w:kinsoku/>
        <w:wordWrap/>
        <w:overflowPunct/>
        <w:topLinePunct w:val="0"/>
        <w:autoSpaceDE/>
        <w:autoSpaceDN/>
        <w:bidi w:val="0"/>
        <w:adjustRightInd/>
        <w:snapToGrid/>
        <w:spacing w:line="480" w:lineRule="auto"/>
        <w:ind w:firstLine="470" w:firstLineChars="196"/>
        <w:jc w:val="left"/>
        <w:textAlignment w:val="auto"/>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7D7F5F64">
      <w:pPr>
        <w:keepNext w:val="0"/>
        <w:keepLines w:val="0"/>
        <w:pageBreakBefore w:val="0"/>
        <w:widowControl/>
        <w:kinsoku/>
        <w:wordWrap/>
        <w:overflowPunct/>
        <w:topLinePunct w:val="0"/>
        <w:autoSpaceDE/>
        <w:autoSpaceDN/>
        <w:bidi w:val="0"/>
        <w:adjustRightInd/>
        <w:snapToGrid/>
        <w:spacing w:line="480" w:lineRule="auto"/>
        <w:ind w:firstLine="470" w:firstLineChars="196"/>
        <w:jc w:val="left"/>
        <w:textAlignment w:val="auto"/>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1A7B774A">
      <w:pPr>
        <w:keepNext w:val="0"/>
        <w:keepLines w:val="0"/>
        <w:pageBreakBefore w:val="0"/>
        <w:widowControl/>
        <w:kinsoku/>
        <w:wordWrap/>
        <w:overflowPunct/>
        <w:topLinePunct w:val="0"/>
        <w:autoSpaceDE/>
        <w:autoSpaceDN/>
        <w:bidi w:val="0"/>
        <w:adjustRightInd/>
        <w:snapToGrid/>
        <w:spacing w:line="480" w:lineRule="auto"/>
        <w:ind w:firstLine="470" w:firstLineChars="196"/>
        <w:jc w:val="left"/>
        <w:textAlignment w:val="auto"/>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0D9C2462">
      <w:pPr>
        <w:keepNext w:val="0"/>
        <w:keepLines w:val="0"/>
        <w:pageBreakBefore w:val="0"/>
        <w:widowControl/>
        <w:kinsoku/>
        <w:wordWrap/>
        <w:overflowPunct/>
        <w:topLinePunct w:val="0"/>
        <w:autoSpaceDE/>
        <w:autoSpaceDN/>
        <w:bidi w:val="0"/>
        <w:adjustRightInd/>
        <w:snapToGrid/>
        <w:spacing w:line="480" w:lineRule="auto"/>
        <w:ind w:firstLine="470" w:firstLineChars="196"/>
        <w:jc w:val="left"/>
        <w:textAlignment w:val="auto"/>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3A2C768E">
      <w:pPr>
        <w:keepNext w:val="0"/>
        <w:keepLines w:val="0"/>
        <w:pageBreakBefore w:val="0"/>
        <w:widowControl/>
        <w:kinsoku/>
        <w:wordWrap/>
        <w:overflowPunct/>
        <w:topLinePunct w:val="0"/>
        <w:autoSpaceDE/>
        <w:autoSpaceDN/>
        <w:bidi w:val="0"/>
        <w:adjustRightInd/>
        <w:snapToGrid/>
        <w:spacing w:line="480" w:lineRule="auto"/>
        <w:ind w:firstLine="470" w:firstLineChars="196"/>
        <w:jc w:val="left"/>
        <w:textAlignment w:val="auto"/>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56CCECD7">
      <w:pPr>
        <w:keepNext w:val="0"/>
        <w:keepLines w:val="0"/>
        <w:pageBreakBefore w:val="0"/>
        <w:widowControl/>
        <w:kinsoku/>
        <w:wordWrap/>
        <w:overflowPunct/>
        <w:topLinePunct w:val="0"/>
        <w:autoSpaceDE/>
        <w:autoSpaceDN/>
        <w:bidi w:val="0"/>
        <w:adjustRightInd/>
        <w:snapToGrid/>
        <w:spacing w:line="480" w:lineRule="auto"/>
        <w:ind w:firstLine="470" w:firstLineChars="196"/>
        <w:jc w:val="left"/>
        <w:textAlignment w:val="auto"/>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0EA6EA58">
      <w:pPr>
        <w:keepNext w:val="0"/>
        <w:keepLines w:val="0"/>
        <w:pageBreakBefore w:val="0"/>
        <w:widowControl/>
        <w:kinsoku/>
        <w:wordWrap/>
        <w:overflowPunct/>
        <w:topLinePunct w:val="0"/>
        <w:autoSpaceDE/>
        <w:autoSpaceDN/>
        <w:bidi w:val="0"/>
        <w:adjustRightInd/>
        <w:snapToGrid/>
        <w:spacing w:line="480" w:lineRule="auto"/>
        <w:ind w:firstLine="470" w:firstLineChars="196"/>
        <w:jc w:val="left"/>
        <w:textAlignment w:val="auto"/>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4.项目报价表</w:t>
      </w:r>
    </w:p>
    <w:p w14:paraId="3478FD93">
      <w:pPr>
        <w:keepNext w:val="0"/>
        <w:keepLines w:val="0"/>
        <w:pageBreakBefore w:val="0"/>
        <w:widowControl/>
        <w:kinsoku/>
        <w:wordWrap/>
        <w:overflowPunct/>
        <w:topLinePunct w:val="0"/>
        <w:autoSpaceDE/>
        <w:autoSpaceDN/>
        <w:bidi w:val="0"/>
        <w:adjustRightInd/>
        <w:snapToGrid/>
        <w:spacing w:line="480" w:lineRule="auto"/>
        <w:ind w:firstLine="470" w:firstLineChars="196"/>
        <w:jc w:val="left"/>
        <w:textAlignment w:val="auto"/>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w:t>
      </w:r>
      <w:r>
        <w:rPr>
          <w:rFonts w:hint="eastAsia" w:cs="宋体" w:asciiTheme="minorEastAsia" w:hAnsiTheme="minorEastAsia" w:eastAsiaTheme="minorEastAsia"/>
          <w:bCs/>
          <w:kern w:val="0"/>
          <w:sz w:val="24"/>
          <w:szCs w:val="24"/>
          <w:lang w:val="en-US" w:eastAsia="zh-CN"/>
        </w:rPr>
        <w:t>须</w:t>
      </w:r>
      <w:r>
        <w:rPr>
          <w:rFonts w:hint="eastAsia" w:cs="宋体" w:asciiTheme="minorEastAsia" w:hAnsiTheme="minorEastAsia" w:eastAsiaTheme="minorEastAsia"/>
          <w:bCs/>
          <w:kern w:val="0"/>
          <w:sz w:val="24"/>
          <w:szCs w:val="24"/>
        </w:rPr>
        <w:t>加盖公章，一正本两副本，三份各自独立密封，在封面显著位置清楚标明“正本”或“副本”字样。如正本和副本内容不一致以正本书面文件为准。A4纸规格，加盖公章，顺序装订。密封文件袋须用封条密封加盖公章。</w:t>
      </w:r>
    </w:p>
    <w:p w14:paraId="5D8A9AC1">
      <w:pPr>
        <w:keepNext w:val="0"/>
        <w:keepLines w:val="0"/>
        <w:pageBreakBefore w:val="0"/>
        <w:widowControl/>
        <w:kinsoku/>
        <w:wordWrap/>
        <w:overflowPunct/>
        <w:topLinePunct w:val="0"/>
        <w:autoSpaceDE/>
        <w:autoSpaceDN/>
        <w:bidi w:val="0"/>
        <w:adjustRightInd/>
        <w:snapToGrid/>
        <w:spacing w:line="480" w:lineRule="auto"/>
        <w:ind w:firstLine="470" w:firstLineChars="196"/>
        <w:jc w:val="left"/>
        <w:textAlignment w:val="auto"/>
        <w:rPr>
          <w:rFonts w:hint="eastAsia"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t>注：投标人可根据项目需求内容添加响应文件资料。</w:t>
      </w:r>
    </w:p>
    <w:p w14:paraId="23F491F5">
      <w:pPr>
        <w:rPr>
          <w:rFonts w:hint="eastAsia"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br w:type="page"/>
      </w:r>
    </w:p>
    <w:p w14:paraId="08E76397">
      <w:pPr>
        <w:pStyle w:val="15"/>
        <w:jc w:val="both"/>
        <w:rPr>
          <w:rFonts w:hint="eastAsia"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2FE43F6B">
      <w:pPr>
        <w:pStyle w:val="15"/>
        <w:jc w:val="both"/>
        <w:rPr>
          <w:rFonts w:hint="eastAsia" w:asciiTheme="minorEastAsia" w:hAnsiTheme="minorEastAsia" w:eastAsiaTheme="minorEastAsia"/>
          <w:sz w:val="44"/>
          <w:szCs w:val="44"/>
        </w:rPr>
      </w:pPr>
      <w:r>
        <w:rPr>
          <w:rFonts w:hint="eastAsia" w:asciiTheme="minorEastAsia" w:hAnsiTheme="minorEastAsia" w:eastAsiaTheme="minorEastAsia"/>
        </w:rPr>
        <w:t>封面：</w:t>
      </w:r>
    </w:p>
    <w:p w14:paraId="5B60AEFF">
      <w:pPr>
        <w:spacing w:line="240" w:lineRule="atLeast"/>
        <w:jc w:val="center"/>
        <w:rPr>
          <w:rFonts w:hint="eastAsia" w:asciiTheme="minorEastAsia" w:hAnsiTheme="minorEastAsia" w:eastAsiaTheme="minorEastAsia"/>
          <w:b/>
          <w:sz w:val="44"/>
          <w:szCs w:val="44"/>
        </w:rPr>
      </w:pPr>
      <w:r>
        <w:rPr>
          <w:rFonts w:hint="eastAsia" w:asciiTheme="minorEastAsia" w:hAnsiTheme="minorEastAsia" w:eastAsiaTheme="minorEastAsia"/>
          <w:b/>
          <w:sz w:val="44"/>
          <w:szCs w:val="44"/>
        </w:rPr>
        <w:t>江门市技师学院智能制造技术应用(优质重点)专业建设-柔性末端与智能抓取实训室建设项目-桌面型3D打印机采购项目</w:t>
      </w:r>
    </w:p>
    <w:p w14:paraId="22870D1C">
      <w:pPr>
        <w:spacing w:line="240" w:lineRule="atLeast"/>
        <w:jc w:val="center"/>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项目编号：xjzzx-</w:t>
      </w:r>
      <w:r>
        <w:rPr>
          <w:rFonts w:hint="eastAsia" w:asciiTheme="minorEastAsia" w:hAnsiTheme="minorEastAsia" w:eastAsiaTheme="minorEastAsia"/>
          <w:b/>
          <w:sz w:val="28"/>
          <w:szCs w:val="28"/>
          <w:lang w:val="en-US" w:eastAsia="zh-CN"/>
        </w:rPr>
        <w:t>cgzx-</w:t>
      </w:r>
      <w:r>
        <w:rPr>
          <w:rFonts w:hint="eastAsia" w:asciiTheme="minorEastAsia" w:hAnsiTheme="minorEastAsia" w:eastAsiaTheme="minorEastAsia"/>
          <w:b/>
          <w:sz w:val="28"/>
          <w:szCs w:val="28"/>
        </w:rPr>
        <w:t>202</w:t>
      </w:r>
      <w:r>
        <w:rPr>
          <w:rFonts w:hint="eastAsia" w:asciiTheme="minorEastAsia" w:hAnsiTheme="minorEastAsia" w:eastAsiaTheme="minorEastAsia"/>
          <w:b/>
          <w:sz w:val="28"/>
          <w:szCs w:val="28"/>
          <w:lang w:val="en-US" w:eastAsia="zh-CN"/>
        </w:rPr>
        <w:t>6</w:t>
      </w:r>
      <w:r>
        <w:rPr>
          <w:rFonts w:hint="eastAsia" w:asciiTheme="minorEastAsia" w:hAnsiTheme="minorEastAsia" w:eastAsiaTheme="minorEastAsia"/>
          <w:b/>
          <w:sz w:val="28"/>
          <w:szCs w:val="28"/>
        </w:rPr>
        <w:t>-</w:t>
      </w:r>
      <w:r>
        <w:rPr>
          <w:rFonts w:hint="eastAsia" w:asciiTheme="minorEastAsia" w:hAnsiTheme="minorEastAsia" w:eastAsiaTheme="minorEastAsia"/>
          <w:b/>
          <w:sz w:val="28"/>
          <w:szCs w:val="28"/>
          <w:lang w:val="en-US" w:eastAsia="zh-CN"/>
        </w:rPr>
        <w:t>28</w:t>
      </w:r>
    </w:p>
    <w:p w14:paraId="2C4A9093">
      <w:pPr>
        <w:spacing w:line="240" w:lineRule="atLeast"/>
        <w:jc w:val="center"/>
        <w:rPr>
          <w:rFonts w:hint="eastAsia"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43991AFD">
      <w:pPr>
        <w:spacing w:line="240" w:lineRule="atLeast"/>
        <w:jc w:val="center"/>
        <w:rPr>
          <w:rFonts w:hint="eastAsia"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63AD469B">
      <w:pPr>
        <w:spacing w:line="240" w:lineRule="atLeast"/>
        <w:jc w:val="center"/>
        <w:rPr>
          <w:rFonts w:hint="eastAsia"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097A9B54">
      <w:pPr>
        <w:spacing w:line="240" w:lineRule="atLeast"/>
        <w:jc w:val="center"/>
        <w:rPr>
          <w:rFonts w:hint="eastAsia"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3FA59206">
      <w:pPr>
        <w:spacing w:line="240" w:lineRule="atLeast"/>
        <w:ind w:firstLine="320" w:firstLineChars="100"/>
        <w:jc w:val="center"/>
        <w:rPr>
          <w:rFonts w:hint="eastAsia" w:asciiTheme="minorEastAsia" w:hAnsiTheme="minorEastAsia" w:eastAsiaTheme="minorEastAsia"/>
          <w:color w:val="FF0000"/>
          <w:sz w:val="32"/>
          <w:szCs w:val="32"/>
        </w:rPr>
      </w:pPr>
      <w:r>
        <w:rPr>
          <w:rFonts w:hint="eastAsia" w:asciiTheme="minorEastAsia" w:hAnsiTheme="minorEastAsia" w:eastAsiaTheme="minorEastAsia"/>
          <w:color w:val="FF0000"/>
          <w:sz w:val="32"/>
          <w:szCs w:val="32"/>
        </w:rPr>
        <w:t>（正本/副本）</w:t>
      </w:r>
    </w:p>
    <w:p w14:paraId="4DDFC5F9">
      <w:pPr>
        <w:spacing w:line="240" w:lineRule="atLeast"/>
        <w:ind w:firstLine="320" w:firstLineChars="100"/>
        <w:jc w:val="center"/>
        <w:rPr>
          <w:rFonts w:hint="eastAsia" w:asciiTheme="minorEastAsia" w:hAnsiTheme="minorEastAsia" w:eastAsiaTheme="minorEastAsia"/>
          <w:color w:val="000000"/>
          <w:sz w:val="32"/>
          <w:szCs w:val="32"/>
        </w:rPr>
      </w:pPr>
    </w:p>
    <w:p w14:paraId="1CBABA79">
      <w:pPr>
        <w:spacing w:line="360" w:lineRule="auto"/>
        <w:rPr>
          <w:rFonts w:hint="eastAsia" w:asciiTheme="minorEastAsia" w:hAnsiTheme="minorEastAsia" w:eastAsiaTheme="minorEastAsia"/>
          <w:color w:val="000000"/>
          <w:sz w:val="28"/>
          <w:szCs w:val="28"/>
        </w:rPr>
      </w:pPr>
    </w:p>
    <w:p w14:paraId="429085B4">
      <w:pPr>
        <w:spacing w:line="360" w:lineRule="auto"/>
        <w:ind w:firstLine="1260" w:firstLineChars="450"/>
        <w:jc w:val="left"/>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3D662AC0">
      <w:pPr>
        <w:spacing w:line="360" w:lineRule="auto"/>
        <w:ind w:firstLine="1260" w:firstLineChars="450"/>
        <w:jc w:val="left"/>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7DCD0AB7">
      <w:pPr>
        <w:spacing w:line="360" w:lineRule="auto"/>
        <w:ind w:right="-732" w:rightChars="-244" w:firstLine="1260" w:firstLineChars="450"/>
        <w:jc w:val="left"/>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日期：</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年</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月</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日</w:t>
      </w:r>
    </w:p>
    <w:p w14:paraId="654E46B9">
      <w:pPr>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br w:type="page"/>
      </w:r>
    </w:p>
    <w:p w14:paraId="1CB98AB0">
      <w:pPr>
        <w:spacing w:line="360" w:lineRule="auto"/>
        <w:ind w:right="-732" w:rightChars="-244"/>
        <w:jc w:val="left"/>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150A4A65">
      <w:pPr>
        <w:spacing w:line="240" w:lineRule="atLeast"/>
        <w:ind w:right="-732" w:rightChars="-244"/>
        <w:rPr>
          <w:rFonts w:hint="eastAsia"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0EED6F9A">
      <w:pPr>
        <w:spacing w:line="240" w:lineRule="atLeast"/>
        <w:ind w:right="-732" w:rightChars="-244"/>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0" t="0" r="6985" b="14605"/>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52F0CF72">
      <w:pPr>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rPr>
        <w:br w:type="page"/>
      </w:r>
      <w:r>
        <w:rPr>
          <w:rFonts w:hint="eastAsia" w:asciiTheme="minorEastAsia" w:hAnsiTheme="minorEastAsia" w:eastAsiaTheme="minorEastAsia"/>
          <w:color w:val="000000"/>
          <w:sz w:val="28"/>
          <w:szCs w:val="28"/>
        </w:rPr>
        <w:t>封条粘贴要求：密封条须贴在档案袋封口处，盖骑缝公章。</w:t>
      </w:r>
    </w:p>
    <w:p w14:paraId="7B531F8D">
      <w:pPr>
        <w:spacing w:line="240" w:lineRule="atLeast"/>
        <w:ind w:right="-732" w:rightChars="-244"/>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0559C787">
      <w:pPr>
        <w:spacing w:line="240" w:lineRule="atLeast"/>
        <w:ind w:right="-732" w:rightChars="-244"/>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drawing>
          <wp:inline distT="0" distB="0" distL="0" distR="0">
            <wp:extent cx="6018530" cy="8211185"/>
            <wp:effectExtent l="0" t="0" r="1270" b="18415"/>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018530" cy="8211185"/>
                    </a:xfrm>
                    <a:prstGeom prst="rect">
                      <a:avLst/>
                    </a:prstGeom>
                    <a:noFill/>
                    <a:ln w="9525">
                      <a:noFill/>
                      <a:miter lim="800000"/>
                      <a:headEnd/>
                      <a:tailEnd/>
                    </a:ln>
                  </pic:spPr>
                </pic:pic>
              </a:graphicData>
            </a:graphic>
          </wp:inline>
        </w:drawing>
      </w:r>
    </w:p>
    <w:p w14:paraId="5BFC8AFE">
      <w:pPr>
        <w:rPr>
          <w:rFonts w:hint="eastAsia" w:asciiTheme="minorEastAsia" w:hAnsiTheme="minorEastAsia" w:eastAsiaTheme="minorEastAsia"/>
          <w:sz w:val="24"/>
          <w:szCs w:val="24"/>
        </w:rPr>
      </w:pPr>
      <w:r>
        <w:rPr>
          <w:rFonts w:asciiTheme="minorEastAsia" w:hAnsiTheme="minorEastAsia" w:eastAsiaTheme="minorEastAsia"/>
          <w:color w:val="000000"/>
          <w:sz w:val="28"/>
          <w:szCs w:val="28"/>
        </w:rPr>
        <w:br w:type="page"/>
      </w:r>
      <w:r>
        <w:rPr>
          <w:rFonts w:hint="eastAsia" w:asciiTheme="minorEastAsia" w:hAnsiTheme="minorEastAsia" w:eastAsiaTheme="minorEastAsia"/>
          <w:sz w:val="24"/>
          <w:szCs w:val="24"/>
        </w:rPr>
        <w:t>附件2：</w:t>
      </w:r>
    </w:p>
    <w:p w14:paraId="026D2751">
      <w:pPr>
        <w:widowControl/>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3089F743">
      <w:pPr>
        <w:widowControl/>
        <w:jc w:val="left"/>
        <w:rPr>
          <w:rFonts w:hint="eastAsia" w:asciiTheme="minorEastAsia" w:hAnsiTheme="minorEastAsia" w:eastAsiaTheme="minorEastAsia"/>
          <w:b/>
          <w:sz w:val="28"/>
          <w:szCs w:val="28"/>
        </w:rPr>
      </w:pPr>
    </w:p>
    <w:p w14:paraId="37DF9EF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18E1F0C7">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w:t>
      </w:r>
      <w:r>
        <w:rPr>
          <w:rFonts w:hint="eastAsia" w:asciiTheme="minorEastAsia" w:hAnsiTheme="minorEastAsia" w:eastAsiaTheme="minorEastAsia"/>
          <w:sz w:val="28"/>
          <w:szCs w:val="28"/>
          <w:lang w:val="en-US" w:eastAsia="zh-CN"/>
        </w:rPr>
        <w:t>权利</w:t>
      </w:r>
      <w:r>
        <w:rPr>
          <w:rFonts w:hint="eastAsia" w:asciiTheme="minorEastAsia" w:hAnsiTheme="minorEastAsia" w:eastAsiaTheme="minorEastAsia"/>
          <w:sz w:val="28"/>
          <w:szCs w:val="28"/>
        </w:rPr>
        <w:t>。</w:t>
      </w:r>
    </w:p>
    <w:p w14:paraId="2EDEB89E">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315D5353">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64526D65">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493B9827">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0E48EF8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8"/>
          <w:szCs w:val="28"/>
        </w:rPr>
      </w:pPr>
    </w:p>
    <w:p w14:paraId="1F1AD6D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63B05E5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00208CA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7BC069A2">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1FA167F0">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0E1D1C43">
      <w:pPr>
        <w:tabs>
          <w:tab w:val="left" w:pos="3952"/>
        </w:tabs>
        <w:rPr>
          <w:rFonts w:hint="eastAsia" w:asciiTheme="minorEastAsia" w:hAnsiTheme="minorEastAsia" w:eastAsiaTheme="minorEastAsia"/>
          <w:sz w:val="24"/>
        </w:rPr>
      </w:pPr>
    </w:p>
    <w:p w14:paraId="0DD1E10D">
      <w:pPr>
        <w:spacing w:line="48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47B377BB">
      <w:pPr>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4B0509C3">
      <w:pPr>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1B546CF6">
      <w:pPr>
        <w:spacing w:line="480" w:lineRule="auto"/>
        <w:rPr>
          <w:rFonts w:hint="eastAsia" w:asciiTheme="minorEastAsia" w:hAnsiTheme="minorEastAsia" w:eastAsiaTheme="minorEastAsia"/>
          <w:sz w:val="28"/>
          <w:szCs w:val="28"/>
        </w:rPr>
      </w:pPr>
    </w:p>
    <w:p w14:paraId="10E4DB28">
      <w:pPr>
        <w:spacing w:line="480" w:lineRule="auto"/>
        <w:rPr>
          <w:rFonts w:hint="eastAsia" w:asciiTheme="minorEastAsia" w:hAnsiTheme="minorEastAsia" w:eastAsiaTheme="minorEastAsia"/>
          <w:sz w:val="28"/>
          <w:szCs w:val="28"/>
        </w:rPr>
      </w:pPr>
    </w:p>
    <w:p w14:paraId="36B85371">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5865DB95">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56A5D28C">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328B2285">
      <w:pPr>
        <w:rPr>
          <w:rFonts w:hint="eastAsia" w:asciiTheme="minorEastAsia" w:hAnsiTheme="minorEastAsia" w:eastAsiaTheme="minorEastAsia"/>
        </w:rPr>
      </w:pPr>
    </w:p>
    <w:p w14:paraId="1EB8241B">
      <w:pPr>
        <w:widowControl/>
        <w:jc w:val="left"/>
        <w:rPr>
          <w:rFonts w:hint="eastAsia" w:asciiTheme="minorEastAsia" w:hAnsiTheme="minorEastAsia" w:eastAsiaTheme="minorEastAsia"/>
          <w:b/>
          <w:bCs/>
          <w:sz w:val="32"/>
          <w:szCs w:val="32"/>
        </w:rPr>
      </w:pPr>
      <w:r>
        <w:rPr>
          <w:rFonts w:asciiTheme="minorEastAsia" w:hAnsiTheme="minorEastAsia" w:eastAsiaTheme="minorEastAsia"/>
        </w:rPr>
        <w:br w:type="page"/>
      </w:r>
    </w:p>
    <w:p w14:paraId="194DE6D8">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5C9DA770">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272D4BA8">
      <w:pPr>
        <w:rPr>
          <w:rFonts w:hint="eastAsia" w:asciiTheme="minorEastAsia" w:hAnsiTheme="minorEastAsia" w:eastAsiaTheme="minorEastAsia"/>
        </w:rPr>
      </w:pPr>
    </w:p>
    <w:p w14:paraId="0FBC28F4">
      <w:pPr>
        <w:spacing w:line="48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407BBF9B">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对于__________________项目（项目编号：__________________），我单位郑重承诺如中标/成交，我单位严格落实项目需求以下条款：(建议逐条复制项目需求相关条款原文)</w:t>
      </w:r>
    </w:p>
    <w:p w14:paraId="6672622A">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w:t>
      </w:r>
    </w:p>
    <w:p w14:paraId="4D2CE2B0">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w:t>
      </w:r>
    </w:p>
    <w:p w14:paraId="4E015653">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w:t>
      </w:r>
    </w:p>
    <w:p w14:paraId="24598692">
      <w:pPr>
        <w:spacing w:line="48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w:t>
      </w:r>
    </w:p>
    <w:p w14:paraId="198C4F68">
      <w:pPr>
        <w:pStyle w:val="15"/>
        <w:jc w:val="both"/>
        <w:rPr>
          <w:rFonts w:hint="eastAsia"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36CEFD62">
      <w:pPr>
        <w:pStyle w:val="15"/>
        <w:jc w:val="both"/>
        <w:rPr>
          <w:rFonts w:hint="eastAsia" w:asciiTheme="minorEastAsia" w:hAnsiTheme="minorEastAsia" w:eastAsiaTheme="minorEastAsia"/>
          <w:b w:val="0"/>
          <w:bCs w:val="0"/>
          <w:sz w:val="30"/>
          <w:szCs w:val="20"/>
        </w:rPr>
      </w:pPr>
    </w:p>
    <w:p w14:paraId="3DDB5FB5">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23F38B0E">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512A6BEE">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74AFEC6A">
      <w:pPr>
        <w:rPr>
          <w:rFonts w:hint="eastAsia" w:asciiTheme="minorEastAsia" w:hAnsiTheme="minorEastAsia" w:eastAsiaTheme="minorEastAsia"/>
          <w:sz w:val="21"/>
          <w:szCs w:val="21"/>
        </w:rPr>
      </w:pPr>
    </w:p>
    <w:p w14:paraId="0A89D3CE">
      <w:pPr>
        <w:rPr>
          <w:rFonts w:hint="eastAsia" w:asciiTheme="minorEastAsia" w:hAnsiTheme="minorEastAsia" w:eastAsiaTheme="minorEastAsia" w:cstheme="minorEastAsia"/>
          <w:sz w:val="28"/>
          <w:szCs w:val="28"/>
        </w:rPr>
      </w:pPr>
    </w:p>
    <w:sectPr>
      <w:pgSz w:w="11906" w:h="16838"/>
      <w:pgMar w:top="1417" w:right="1134" w:bottom="1417" w:left="141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3EE2FC"/>
    <w:multiLevelType w:val="singleLevel"/>
    <w:tmpl w:val="0C3EE2FC"/>
    <w:lvl w:ilvl="0" w:tentative="0">
      <w:start w:val="1"/>
      <w:numFmt w:val="chineseCounting"/>
      <w:suff w:val="nothing"/>
      <w:lvlText w:val="%1、"/>
      <w:lvlJc w:val="left"/>
      <w:rPr>
        <w:rFonts w:hint="eastAsia"/>
      </w:rPr>
    </w:lvl>
  </w:abstractNum>
  <w:abstractNum w:abstractNumId="1">
    <w:nsid w:val="13DB56D6"/>
    <w:multiLevelType w:val="singleLevel"/>
    <w:tmpl w:val="13DB56D6"/>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zZGJmNWVjODY5NzZjMWJlMmE1ZjY1MzVmNzA0MGMifQ=="/>
  </w:docVars>
  <w:rsids>
    <w:rsidRoot w:val="00DB26D3"/>
    <w:rsid w:val="00015248"/>
    <w:rsid w:val="00025F74"/>
    <w:rsid w:val="00057FCF"/>
    <w:rsid w:val="000616E7"/>
    <w:rsid w:val="0006419E"/>
    <w:rsid w:val="000661A1"/>
    <w:rsid w:val="00076414"/>
    <w:rsid w:val="000B0D5B"/>
    <w:rsid w:val="000B214F"/>
    <w:rsid w:val="000B2EF5"/>
    <w:rsid w:val="000C49CF"/>
    <w:rsid w:val="000C60E9"/>
    <w:rsid w:val="000D2953"/>
    <w:rsid w:val="000E2B32"/>
    <w:rsid w:val="000E3FAD"/>
    <w:rsid w:val="000F63D2"/>
    <w:rsid w:val="000F6E4D"/>
    <w:rsid w:val="00100048"/>
    <w:rsid w:val="001043A0"/>
    <w:rsid w:val="001072FB"/>
    <w:rsid w:val="00115863"/>
    <w:rsid w:val="001423F2"/>
    <w:rsid w:val="001479E1"/>
    <w:rsid w:val="001509F5"/>
    <w:rsid w:val="00156622"/>
    <w:rsid w:val="00164DEC"/>
    <w:rsid w:val="00186BEA"/>
    <w:rsid w:val="0019108D"/>
    <w:rsid w:val="001B7692"/>
    <w:rsid w:val="001C0B0A"/>
    <w:rsid w:val="001C42A2"/>
    <w:rsid w:val="001D5722"/>
    <w:rsid w:val="001E4817"/>
    <w:rsid w:val="001F0622"/>
    <w:rsid w:val="00200FD0"/>
    <w:rsid w:val="00210A66"/>
    <w:rsid w:val="00215B61"/>
    <w:rsid w:val="00234015"/>
    <w:rsid w:val="00242965"/>
    <w:rsid w:val="00247830"/>
    <w:rsid w:val="00250523"/>
    <w:rsid w:val="00250E42"/>
    <w:rsid w:val="00254B63"/>
    <w:rsid w:val="0026214B"/>
    <w:rsid w:val="00265979"/>
    <w:rsid w:val="002808D2"/>
    <w:rsid w:val="00293695"/>
    <w:rsid w:val="002A316C"/>
    <w:rsid w:val="002C048F"/>
    <w:rsid w:val="002C328E"/>
    <w:rsid w:val="002D71B0"/>
    <w:rsid w:val="002F2585"/>
    <w:rsid w:val="002F40F9"/>
    <w:rsid w:val="003230E6"/>
    <w:rsid w:val="00324D75"/>
    <w:rsid w:val="00325F80"/>
    <w:rsid w:val="00332EAA"/>
    <w:rsid w:val="00337CEF"/>
    <w:rsid w:val="003721D6"/>
    <w:rsid w:val="00374EB0"/>
    <w:rsid w:val="00393F92"/>
    <w:rsid w:val="003C6FA4"/>
    <w:rsid w:val="003D0E85"/>
    <w:rsid w:val="003F371D"/>
    <w:rsid w:val="003F5E38"/>
    <w:rsid w:val="004028EA"/>
    <w:rsid w:val="004072EB"/>
    <w:rsid w:val="00414888"/>
    <w:rsid w:val="00415910"/>
    <w:rsid w:val="00416FB1"/>
    <w:rsid w:val="00426D72"/>
    <w:rsid w:val="00442147"/>
    <w:rsid w:val="00443864"/>
    <w:rsid w:val="00452DB4"/>
    <w:rsid w:val="00473812"/>
    <w:rsid w:val="00474E90"/>
    <w:rsid w:val="00485684"/>
    <w:rsid w:val="004A422B"/>
    <w:rsid w:val="004A6383"/>
    <w:rsid w:val="004C7D6D"/>
    <w:rsid w:val="004D27DB"/>
    <w:rsid w:val="004F75D6"/>
    <w:rsid w:val="00510360"/>
    <w:rsid w:val="005141DE"/>
    <w:rsid w:val="00522248"/>
    <w:rsid w:val="00525C1F"/>
    <w:rsid w:val="00527316"/>
    <w:rsid w:val="00537BE5"/>
    <w:rsid w:val="00541167"/>
    <w:rsid w:val="0054645F"/>
    <w:rsid w:val="005465FC"/>
    <w:rsid w:val="005550AA"/>
    <w:rsid w:val="00555C6F"/>
    <w:rsid w:val="0056775F"/>
    <w:rsid w:val="005721D6"/>
    <w:rsid w:val="00572778"/>
    <w:rsid w:val="00591BCC"/>
    <w:rsid w:val="005955A8"/>
    <w:rsid w:val="005B04DC"/>
    <w:rsid w:val="005B30CC"/>
    <w:rsid w:val="005B3F4C"/>
    <w:rsid w:val="005C2914"/>
    <w:rsid w:val="005C43FE"/>
    <w:rsid w:val="005D4066"/>
    <w:rsid w:val="005E43A2"/>
    <w:rsid w:val="005F4E37"/>
    <w:rsid w:val="00612FE4"/>
    <w:rsid w:val="00623AB2"/>
    <w:rsid w:val="00626F10"/>
    <w:rsid w:val="00634D76"/>
    <w:rsid w:val="00656251"/>
    <w:rsid w:val="0066246C"/>
    <w:rsid w:val="00665C87"/>
    <w:rsid w:val="00672E68"/>
    <w:rsid w:val="00674B0C"/>
    <w:rsid w:val="006846F1"/>
    <w:rsid w:val="00692568"/>
    <w:rsid w:val="006A6C40"/>
    <w:rsid w:val="006C733E"/>
    <w:rsid w:val="006D7408"/>
    <w:rsid w:val="0071713A"/>
    <w:rsid w:val="00725FC1"/>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1081C"/>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06786"/>
    <w:rsid w:val="009340D8"/>
    <w:rsid w:val="00941757"/>
    <w:rsid w:val="009420B4"/>
    <w:rsid w:val="0095041E"/>
    <w:rsid w:val="009529D8"/>
    <w:rsid w:val="00957892"/>
    <w:rsid w:val="00963702"/>
    <w:rsid w:val="0096405F"/>
    <w:rsid w:val="00976F65"/>
    <w:rsid w:val="00981D79"/>
    <w:rsid w:val="009A2D57"/>
    <w:rsid w:val="009A3702"/>
    <w:rsid w:val="009A6730"/>
    <w:rsid w:val="009B4ACC"/>
    <w:rsid w:val="009C33B0"/>
    <w:rsid w:val="009C61D3"/>
    <w:rsid w:val="009E687F"/>
    <w:rsid w:val="009E77A8"/>
    <w:rsid w:val="009F238E"/>
    <w:rsid w:val="009F4789"/>
    <w:rsid w:val="009F5CE2"/>
    <w:rsid w:val="00A06FDC"/>
    <w:rsid w:val="00A146C1"/>
    <w:rsid w:val="00A16864"/>
    <w:rsid w:val="00A2739E"/>
    <w:rsid w:val="00A35103"/>
    <w:rsid w:val="00A40960"/>
    <w:rsid w:val="00A4438C"/>
    <w:rsid w:val="00A749C6"/>
    <w:rsid w:val="00A74F93"/>
    <w:rsid w:val="00A81938"/>
    <w:rsid w:val="00A863B1"/>
    <w:rsid w:val="00AA5C02"/>
    <w:rsid w:val="00AB233D"/>
    <w:rsid w:val="00AB3D4F"/>
    <w:rsid w:val="00AC544E"/>
    <w:rsid w:val="00AE7738"/>
    <w:rsid w:val="00B04689"/>
    <w:rsid w:val="00B06D2D"/>
    <w:rsid w:val="00B24050"/>
    <w:rsid w:val="00B3556A"/>
    <w:rsid w:val="00B47254"/>
    <w:rsid w:val="00B51F95"/>
    <w:rsid w:val="00B633FF"/>
    <w:rsid w:val="00B75907"/>
    <w:rsid w:val="00B826AC"/>
    <w:rsid w:val="00B87395"/>
    <w:rsid w:val="00BC2BBF"/>
    <w:rsid w:val="00BC450B"/>
    <w:rsid w:val="00BE627B"/>
    <w:rsid w:val="00C128D1"/>
    <w:rsid w:val="00C21FD7"/>
    <w:rsid w:val="00C26C0C"/>
    <w:rsid w:val="00C318F9"/>
    <w:rsid w:val="00C32309"/>
    <w:rsid w:val="00C324C1"/>
    <w:rsid w:val="00C34133"/>
    <w:rsid w:val="00C45186"/>
    <w:rsid w:val="00C57D57"/>
    <w:rsid w:val="00C72282"/>
    <w:rsid w:val="00C86E91"/>
    <w:rsid w:val="00C87C35"/>
    <w:rsid w:val="00C90CA1"/>
    <w:rsid w:val="00C940F3"/>
    <w:rsid w:val="00CA00EE"/>
    <w:rsid w:val="00CA6C3F"/>
    <w:rsid w:val="00CB4FEE"/>
    <w:rsid w:val="00CD02F3"/>
    <w:rsid w:val="00CD2908"/>
    <w:rsid w:val="00CD4255"/>
    <w:rsid w:val="00CD532E"/>
    <w:rsid w:val="00CE75EF"/>
    <w:rsid w:val="00D0689F"/>
    <w:rsid w:val="00D10B68"/>
    <w:rsid w:val="00D33711"/>
    <w:rsid w:val="00D35B00"/>
    <w:rsid w:val="00D378F4"/>
    <w:rsid w:val="00D403D5"/>
    <w:rsid w:val="00D4141A"/>
    <w:rsid w:val="00D4273C"/>
    <w:rsid w:val="00D4637C"/>
    <w:rsid w:val="00D57072"/>
    <w:rsid w:val="00D63113"/>
    <w:rsid w:val="00D72B4C"/>
    <w:rsid w:val="00D84785"/>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4950"/>
    <w:rsid w:val="00E45085"/>
    <w:rsid w:val="00E46FE3"/>
    <w:rsid w:val="00E5441E"/>
    <w:rsid w:val="00E632F8"/>
    <w:rsid w:val="00E83DD9"/>
    <w:rsid w:val="00E86442"/>
    <w:rsid w:val="00E943EC"/>
    <w:rsid w:val="00EA359B"/>
    <w:rsid w:val="00EB71D4"/>
    <w:rsid w:val="00ED0A64"/>
    <w:rsid w:val="00EE2F9C"/>
    <w:rsid w:val="00EE4E23"/>
    <w:rsid w:val="00EF5DA5"/>
    <w:rsid w:val="00F0553A"/>
    <w:rsid w:val="00F07D5F"/>
    <w:rsid w:val="00F15A75"/>
    <w:rsid w:val="00F374A9"/>
    <w:rsid w:val="00F543BF"/>
    <w:rsid w:val="00F673F4"/>
    <w:rsid w:val="00F74465"/>
    <w:rsid w:val="00F74B66"/>
    <w:rsid w:val="00F827C0"/>
    <w:rsid w:val="00F82F18"/>
    <w:rsid w:val="00F87540"/>
    <w:rsid w:val="00FA03D0"/>
    <w:rsid w:val="00FB7815"/>
    <w:rsid w:val="00FC1E1C"/>
    <w:rsid w:val="00FD0439"/>
    <w:rsid w:val="00FD74BD"/>
    <w:rsid w:val="012C34D6"/>
    <w:rsid w:val="0196601E"/>
    <w:rsid w:val="04A86794"/>
    <w:rsid w:val="04E9545E"/>
    <w:rsid w:val="04F46374"/>
    <w:rsid w:val="05AD3936"/>
    <w:rsid w:val="08941E17"/>
    <w:rsid w:val="08F04266"/>
    <w:rsid w:val="091761CD"/>
    <w:rsid w:val="0A081A83"/>
    <w:rsid w:val="0A4F320E"/>
    <w:rsid w:val="0ADD081A"/>
    <w:rsid w:val="0BF14E4D"/>
    <w:rsid w:val="0D9017A0"/>
    <w:rsid w:val="108574CD"/>
    <w:rsid w:val="118256F3"/>
    <w:rsid w:val="11A26319"/>
    <w:rsid w:val="13345697"/>
    <w:rsid w:val="14FE5F5C"/>
    <w:rsid w:val="179A4294"/>
    <w:rsid w:val="1A8962C8"/>
    <w:rsid w:val="1BF73F3E"/>
    <w:rsid w:val="1D8B276B"/>
    <w:rsid w:val="1E302BD0"/>
    <w:rsid w:val="1EE279B0"/>
    <w:rsid w:val="1F573C98"/>
    <w:rsid w:val="23426C2A"/>
    <w:rsid w:val="23C640E9"/>
    <w:rsid w:val="26393298"/>
    <w:rsid w:val="284E1173"/>
    <w:rsid w:val="28971B7E"/>
    <w:rsid w:val="291A071D"/>
    <w:rsid w:val="29B6075C"/>
    <w:rsid w:val="2BFA7026"/>
    <w:rsid w:val="2C5524AE"/>
    <w:rsid w:val="2CFC7029"/>
    <w:rsid w:val="2DCC67A0"/>
    <w:rsid w:val="2DFD6826"/>
    <w:rsid w:val="2E166663"/>
    <w:rsid w:val="2EF7B930"/>
    <w:rsid w:val="2F662A91"/>
    <w:rsid w:val="30A9726C"/>
    <w:rsid w:val="33D00EB6"/>
    <w:rsid w:val="34BA6195"/>
    <w:rsid w:val="35F1149A"/>
    <w:rsid w:val="37753A04"/>
    <w:rsid w:val="386357CD"/>
    <w:rsid w:val="38A7204F"/>
    <w:rsid w:val="3A522D3D"/>
    <w:rsid w:val="3B525A81"/>
    <w:rsid w:val="3B747C44"/>
    <w:rsid w:val="3D4406EF"/>
    <w:rsid w:val="3DD91199"/>
    <w:rsid w:val="3EBDA48D"/>
    <w:rsid w:val="3F3E3753"/>
    <w:rsid w:val="40D938ED"/>
    <w:rsid w:val="42442951"/>
    <w:rsid w:val="429F254C"/>
    <w:rsid w:val="442B362C"/>
    <w:rsid w:val="472F21BA"/>
    <w:rsid w:val="48253874"/>
    <w:rsid w:val="4A9F6D3F"/>
    <w:rsid w:val="4AA448D5"/>
    <w:rsid w:val="4BFDF85E"/>
    <w:rsid w:val="4C701E08"/>
    <w:rsid w:val="4F7D63C8"/>
    <w:rsid w:val="4FBF1BB6"/>
    <w:rsid w:val="4FC867E7"/>
    <w:rsid w:val="51247FE8"/>
    <w:rsid w:val="517C1148"/>
    <w:rsid w:val="51874608"/>
    <w:rsid w:val="541879C0"/>
    <w:rsid w:val="551C775D"/>
    <w:rsid w:val="56EF6ED8"/>
    <w:rsid w:val="577FE10D"/>
    <w:rsid w:val="57FAF970"/>
    <w:rsid w:val="580535A9"/>
    <w:rsid w:val="58E23F55"/>
    <w:rsid w:val="596A4DD9"/>
    <w:rsid w:val="59F7C83A"/>
    <w:rsid w:val="5A8E2EAB"/>
    <w:rsid w:val="5B022F52"/>
    <w:rsid w:val="5D3D45B4"/>
    <w:rsid w:val="5DB0643F"/>
    <w:rsid w:val="5E9D190F"/>
    <w:rsid w:val="5EE237C6"/>
    <w:rsid w:val="5F9ED93C"/>
    <w:rsid w:val="5FFE28D6"/>
    <w:rsid w:val="5FFE7F2C"/>
    <w:rsid w:val="61685DA8"/>
    <w:rsid w:val="61F56B7E"/>
    <w:rsid w:val="62917E53"/>
    <w:rsid w:val="63F83144"/>
    <w:rsid w:val="64416614"/>
    <w:rsid w:val="655C0C6D"/>
    <w:rsid w:val="65BB3B51"/>
    <w:rsid w:val="65DACBEC"/>
    <w:rsid w:val="66C93E15"/>
    <w:rsid w:val="67446B3B"/>
    <w:rsid w:val="674F5770"/>
    <w:rsid w:val="68595490"/>
    <w:rsid w:val="6A35244A"/>
    <w:rsid w:val="6A4F4495"/>
    <w:rsid w:val="6ABE0192"/>
    <w:rsid w:val="6B6537B4"/>
    <w:rsid w:val="6BE3ED6C"/>
    <w:rsid w:val="6C094140"/>
    <w:rsid w:val="6C3115A6"/>
    <w:rsid w:val="6CB856A6"/>
    <w:rsid w:val="6CC60283"/>
    <w:rsid w:val="6D3D723E"/>
    <w:rsid w:val="6D9958A6"/>
    <w:rsid w:val="6DCD73EF"/>
    <w:rsid w:val="6EDEAC66"/>
    <w:rsid w:val="6FFE425E"/>
    <w:rsid w:val="70FC24C5"/>
    <w:rsid w:val="720553A9"/>
    <w:rsid w:val="723212CA"/>
    <w:rsid w:val="728A58AF"/>
    <w:rsid w:val="75FF860B"/>
    <w:rsid w:val="76D4359C"/>
    <w:rsid w:val="7BE7CE27"/>
    <w:rsid w:val="7C4B34CC"/>
    <w:rsid w:val="7D7E714C"/>
    <w:rsid w:val="7D9539BE"/>
    <w:rsid w:val="7E6671D0"/>
    <w:rsid w:val="7E93A7EF"/>
    <w:rsid w:val="7EB3483D"/>
    <w:rsid w:val="7F771CC6"/>
    <w:rsid w:val="7F7BD894"/>
    <w:rsid w:val="7F8D9C87"/>
    <w:rsid w:val="7FBFC352"/>
    <w:rsid w:val="7FEBC2A6"/>
    <w:rsid w:val="7FFB9BF6"/>
    <w:rsid w:val="7FFF211D"/>
    <w:rsid w:val="7FFF5821"/>
    <w:rsid w:val="9BEDBA8D"/>
    <w:rsid w:val="AE5D2A6E"/>
    <w:rsid w:val="AFBFCAF5"/>
    <w:rsid w:val="AFFD914E"/>
    <w:rsid w:val="B5C102FA"/>
    <w:rsid w:val="BC3F06BA"/>
    <w:rsid w:val="BFCFBC80"/>
    <w:rsid w:val="BFF912D6"/>
    <w:rsid w:val="BFFB05D7"/>
    <w:rsid w:val="C3FEF63E"/>
    <w:rsid w:val="CBD6775E"/>
    <w:rsid w:val="CE5EFEB2"/>
    <w:rsid w:val="CEFD711B"/>
    <w:rsid w:val="CFDA333C"/>
    <w:rsid w:val="CFFFCF8A"/>
    <w:rsid w:val="D1CF1C5A"/>
    <w:rsid w:val="D7B93E6D"/>
    <w:rsid w:val="DAFF9195"/>
    <w:rsid w:val="DB7F502D"/>
    <w:rsid w:val="DDEF30B5"/>
    <w:rsid w:val="DEEEF0FE"/>
    <w:rsid w:val="DFDBD580"/>
    <w:rsid w:val="DFDFE156"/>
    <w:rsid w:val="DFE754DA"/>
    <w:rsid w:val="E67D65AE"/>
    <w:rsid w:val="E6FA8BA8"/>
    <w:rsid w:val="EBBAD812"/>
    <w:rsid w:val="EDDABB49"/>
    <w:rsid w:val="EDFE3906"/>
    <w:rsid w:val="EFFB617E"/>
    <w:rsid w:val="EFFF3732"/>
    <w:rsid w:val="F5B95473"/>
    <w:rsid w:val="F8E709BB"/>
    <w:rsid w:val="F8FE7E86"/>
    <w:rsid w:val="FB760B0E"/>
    <w:rsid w:val="FB7D78B6"/>
    <w:rsid w:val="FB8743BC"/>
    <w:rsid w:val="FBBE4545"/>
    <w:rsid w:val="FBEE2A02"/>
    <w:rsid w:val="FCFF8D34"/>
    <w:rsid w:val="FD7F17B5"/>
    <w:rsid w:val="FDFDD4B9"/>
    <w:rsid w:val="FE6EDE23"/>
    <w:rsid w:val="FFB7435E"/>
    <w:rsid w:val="FFDE1935"/>
    <w:rsid w:val="FFDEC121"/>
    <w:rsid w:val="FFFAA7AF"/>
    <w:rsid w:val="FFFF00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38"/>
    <w:qFormat/>
    <w:uiPriority w:val="9"/>
    <w:pPr>
      <w:keepNext/>
      <w:keepLines/>
      <w:spacing w:line="576" w:lineRule="auto"/>
      <w:outlineLvl w:val="0"/>
    </w:pPr>
    <w:rPr>
      <w:b/>
      <w:kern w:val="44"/>
      <w:sz w:val="44"/>
    </w:rPr>
  </w:style>
  <w:style w:type="paragraph" w:styleId="3">
    <w:name w:val="heading 2"/>
    <w:basedOn w:val="4"/>
    <w:next w:val="5"/>
    <w:qFormat/>
    <w:uiPriority w:val="9"/>
    <w:pPr>
      <w:keepNext/>
      <w:keepLines/>
      <w:tabs>
        <w:tab w:val="left" w:pos="840"/>
        <w:tab w:val="right" w:leader="dot" w:pos="8302"/>
      </w:tabs>
      <w:spacing w:before="260" w:after="260" w:line="416" w:lineRule="auto"/>
      <w:outlineLvl w:val="1"/>
    </w:pPr>
    <w:rPr>
      <w:rFonts w:ascii="Calibri Light" w:hAnsi="Calibri Light" w:eastAsia="宋体"/>
      <w:sz w:val="32"/>
      <w:szCs w:val="32"/>
    </w:rPr>
  </w:style>
  <w:style w:type="paragraph" w:styleId="6">
    <w:name w:val="heading 3"/>
    <w:basedOn w:val="1"/>
    <w:next w:val="1"/>
    <w:link w:val="31"/>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toc 1"/>
    <w:basedOn w:val="1"/>
    <w:next w:val="1"/>
    <w:unhideWhenUsed/>
    <w:qFormat/>
    <w:uiPriority w:val="39"/>
  </w:style>
  <w:style w:type="paragraph" w:customStyle="1" w:styleId="5">
    <w:name w:val="Char"/>
    <w:basedOn w:val="1"/>
    <w:qFormat/>
    <w:uiPriority w:val="0"/>
    <w:pPr>
      <w:spacing w:line="360" w:lineRule="auto"/>
    </w:pPr>
    <w:rPr>
      <w:rFonts w:ascii="Tahoma" w:hAnsi="Tahoma"/>
      <w:sz w:val="24"/>
    </w:rPr>
  </w:style>
  <w:style w:type="paragraph" w:styleId="7">
    <w:name w:val="Body Text"/>
    <w:basedOn w:val="1"/>
    <w:link w:val="36"/>
    <w:semiHidden/>
    <w:unhideWhenUsed/>
    <w:qFormat/>
    <w:uiPriority w:val="99"/>
    <w:pPr>
      <w:spacing w:after="120"/>
    </w:pPr>
  </w:style>
  <w:style w:type="paragraph" w:styleId="8">
    <w:name w:val="Body Text Indent"/>
    <w:basedOn w:val="1"/>
    <w:link w:val="34"/>
    <w:semiHidden/>
    <w:unhideWhenUsed/>
    <w:qFormat/>
    <w:uiPriority w:val="99"/>
    <w:pPr>
      <w:spacing w:after="120"/>
      <w:ind w:left="420" w:leftChars="200"/>
    </w:pPr>
  </w:style>
  <w:style w:type="paragraph" w:styleId="9">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10">
    <w:name w:val="Plain Text"/>
    <w:basedOn w:val="1"/>
    <w:link w:val="21"/>
    <w:qFormat/>
    <w:uiPriority w:val="0"/>
    <w:rPr>
      <w:rFonts w:ascii="宋体" w:hAnsi="Courier New" w:eastAsia="宋体" w:cstheme="minorBidi"/>
      <w:sz w:val="21"/>
      <w:szCs w:val="22"/>
    </w:rPr>
  </w:style>
  <w:style w:type="paragraph" w:styleId="11">
    <w:name w:val="Balloon Text"/>
    <w:basedOn w:val="1"/>
    <w:link w:val="32"/>
    <w:semiHidden/>
    <w:unhideWhenUsed/>
    <w:qFormat/>
    <w:uiPriority w:val="99"/>
    <w:rPr>
      <w:sz w:val="18"/>
      <w:szCs w:val="18"/>
    </w:rPr>
  </w:style>
  <w:style w:type="paragraph" w:styleId="12">
    <w:name w:val="footer"/>
    <w:basedOn w:val="1"/>
    <w:link w:val="25"/>
    <w:unhideWhenUsed/>
    <w:qFormat/>
    <w:uiPriority w:val="0"/>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spacing w:after="150"/>
      <w:jc w:val="left"/>
    </w:pPr>
    <w:rPr>
      <w:rFonts w:ascii="宋体" w:hAnsi="宋体" w:eastAsia="宋体" w:cs="宋体"/>
      <w:kern w:val="0"/>
      <w:sz w:val="24"/>
      <w:szCs w:val="24"/>
    </w:rPr>
  </w:style>
  <w:style w:type="paragraph" w:styleId="15">
    <w:name w:val="Title"/>
    <w:basedOn w:val="1"/>
    <w:next w:val="1"/>
    <w:link w:val="30"/>
    <w:qFormat/>
    <w:uiPriority w:val="0"/>
    <w:pPr>
      <w:spacing w:before="240" w:after="60"/>
      <w:jc w:val="center"/>
      <w:outlineLvl w:val="0"/>
    </w:pPr>
    <w:rPr>
      <w:rFonts w:ascii="Cambria" w:hAnsi="Cambria" w:eastAsia="宋体"/>
      <w:b/>
      <w:bCs/>
      <w:sz w:val="32"/>
      <w:szCs w:val="32"/>
    </w:rPr>
  </w:style>
  <w:style w:type="paragraph" w:styleId="16">
    <w:name w:val="Body Text First Indent 2"/>
    <w:basedOn w:val="8"/>
    <w:link w:val="35"/>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customStyle="1" w:styleId="21">
    <w:name w:val="纯文本 字符"/>
    <w:link w:val="10"/>
    <w:qFormat/>
    <w:uiPriority w:val="0"/>
    <w:rPr>
      <w:rFonts w:ascii="宋体" w:hAnsi="Courier New" w:eastAsia="宋体"/>
    </w:rPr>
  </w:style>
  <w:style w:type="paragraph" w:customStyle="1" w:styleId="22">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23">
    <w:name w:val="纯文本 Char1"/>
    <w:basedOn w:val="19"/>
    <w:qFormat/>
    <w:uiPriority w:val="0"/>
    <w:rPr>
      <w:rFonts w:ascii="宋体" w:hAnsi="Courier New" w:eastAsia="宋体" w:cs="Courier New"/>
      <w:szCs w:val="21"/>
    </w:rPr>
  </w:style>
  <w:style w:type="character" w:customStyle="1" w:styleId="24">
    <w:name w:val="页眉 字符"/>
    <w:basedOn w:val="19"/>
    <w:link w:val="13"/>
    <w:qFormat/>
    <w:uiPriority w:val="99"/>
    <w:rPr>
      <w:rFonts w:ascii="Times New Roman" w:hAnsi="Times New Roman" w:eastAsia="仿宋_GB2312" w:cs="Times New Roman"/>
      <w:sz w:val="18"/>
      <w:szCs w:val="18"/>
    </w:rPr>
  </w:style>
  <w:style w:type="character" w:customStyle="1" w:styleId="25">
    <w:name w:val="页脚 字符"/>
    <w:basedOn w:val="19"/>
    <w:link w:val="12"/>
    <w:qFormat/>
    <w:uiPriority w:val="0"/>
    <w:rPr>
      <w:rFonts w:ascii="Times New Roman" w:hAnsi="Times New Roman" w:eastAsia="仿宋_GB2312" w:cs="Times New Roman"/>
      <w:sz w:val="18"/>
      <w:szCs w:val="18"/>
    </w:rPr>
  </w:style>
  <w:style w:type="paragraph" w:styleId="26">
    <w:name w:val="List Paragraph"/>
    <w:basedOn w:val="1"/>
    <w:link w:val="27"/>
    <w:unhideWhenUsed/>
    <w:qFormat/>
    <w:uiPriority w:val="34"/>
    <w:pPr>
      <w:ind w:firstLine="420" w:firstLineChars="200"/>
    </w:pPr>
    <w:rPr>
      <w:rFonts w:ascii="Calibri" w:hAnsi="Calibri" w:eastAsia="宋体"/>
      <w:sz w:val="21"/>
      <w:szCs w:val="22"/>
    </w:rPr>
  </w:style>
  <w:style w:type="character" w:customStyle="1" w:styleId="27">
    <w:name w:val="列表段落 字符"/>
    <w:link w:val="26"/>
    <w:qFormat/>
    <w:uiPriority w:val="34"/>
    <w:rPr>
      <w:rFonts w:ascii="Calibri" w:hAnsi="Calibri" w:eastAsia="宋体" w:cs="Times New Roman"/>
    </w:rPr>
  </w:style>
  <w:style w:type="paragraph" w:customStyle="1" w:styleId="28">
    <w:name w:val="样式 标题 3H3l3CT标题222Bold Headbhlevel_3PIM 3Level 3 Heads..."/>
    <w:basedOn w:val="6"/>
    <w:link w:val="29"/>
    <w:qFormat/>
    <w:uiPriority w:val="0"/>
    <w:pPr>
      <w:jc w:val="left"/>
    </w:pPr>
    <w:rPr>
      <w:rFonts w:ascii="宋体" w:hAnsi="宋体" w:eastAsia="黑体"/>
      <w:color w:val="000000"/>
      <w:sz w:val="24"/>
    </w:rPr>
  </w:style>
  <w:style w:type="character" w:customStyle="1" w:styleId="29">
    <w:name w:val="样式 标题 3H3l3CT标题222Bold Headbhlevel_3PIM 3Level 3 Heads... Char"/>
    <w:link w:val="28"/>
    <w:qFormat/>
    <w:uiPriority w:val="0"/>
    <w:rPr>
      <w:rFonts w:ascii="宋体" w:hAnsi="宋体" w:eastAsia="黑体" w:cs="Times New Roman"/>
      <w:b/>
      <w:bCs/>
      <w:color w:val="000000"/>
      <w:sz w:val="24"/>
      <w:szCs w:val="32"/>
    </w:rPr>
  </w:style>
  <w:style w:type="character" w:customStyle="1" w:styleId="30">
    <w:name w:val="标题 字符"/>
    <w:basedOn w:val="19"/>
    <w:link w:val="15"/>
    <w:qFormat/>
    <w:uiPriority w:val="0"/>
    <w:rPr>
      <w:rFonts w:ascii="Cambria" w:hAnsi="Cambria" w:eastAsia="宋体" w:cs="Times New Roman"/>
      <w:b/>
      <w:bCs/>
      <w:sz w:val="32"/>
      <w:szCs w:val="32"/>
    </w:rPr>
  </w:style>
  <w:style w:type="character" w:customStyle="1" w:styleId="31">
    <w:name w:val="标题 3 字符"/>
    <w:basedOn w:val="19"/>
    <w:link w:val="6"/>
    <w:semiHidden/>
    <w:qFormat/>
    <w:uiPriority w:val="9"/>
    <w:rPr>
      <w:rFonts w:ascii="Times New Roman" w:hAnsi="Times New Roman" w:eastAsia="仿宋_GB2312" w:cs="Times New Roman"/>
      <w:b/>
      <w:bCs/>
      <w:sz w:val="32"/>
      <w:szCs w:val="32"/>
    </w:rPr>
  </w:style>
  <w:style w:type="character" w:customStyle="1" w:styleId="32">
    <w:name w:val="批注框文本 字符"/>
    <w:basedOn w:val="19"/>
    <w:link w:val="11"/>
    <w:semiHidden/>
    <w:qFormat/>
    <w:uiPriority w:val="99"/>
    <w:rPr>
      <w:rFonts w:ascii="Times New Roman" w:hAnsi="Times New Roman" w:eastAsia="仿宋_GB2312" w:cs="Times New Roman"/>
      <w:sz w:val="18"/>
      <w:szCs w:val="18"/>
    </w:rPr>
  </w:style>
  <w:style w:type="paragraph" w:customStyle="1" w:styleId="33">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正文文本缩进 字符"/>
    <w:basedOn w:val="19"/>
    <w:link w:val="8"/>
    <w:semiHidden/>
    <w:qFormat/>
    <w:uiPriority w:val="99"/>
    <w:rPr>
      <w:rFonts w:ascii="Times New Roman" w:hAnsi="Times New Roman" w:eastAsia="仿宋_GB2312" w:cs="Times New Roman"/>
      <w:sz w:val="30"/>
      <w:szCs w:val="20"/>
    </w:rPr>
  </w:style>
  <w:style w:type="character" w:customStyle="1" w:styleId="35">
    <w:name w:val="正文文本首行缩进 2 字符"/>
    <w:basedOn w:val="34"/>
    <w:link w:val="16"/>
    <w:qFormat/>
    <w:uiPriority w:val="0"/>
    <w:rPr>
      <w:rFonts w:ascii="仿宋_GB2312" w:hAnsi="Times New Roman" w:eastAsia="仿宋_GB2312" w:cs="Times New Roman"/>
      <w:kern w:val="0"/>
      <w:sz w:val="28"/>
      <w:szCs w:val="20"/>
    </w:rPr>
  </w:style>
  <w:style w:type="character" w:customStyle="1" w:styleId="36">
    <w:name w:val="正文文本 字符"/>
    <w:basedOn w:val="19"/>
    <w:link w:val="7"/>
    <w:semiHidden/>
    <w:qFormat/>
    <w:uiPriority w:val="99"/>
    <w:rPr>
      <w:rFonts w:ascii="Times New Roman" w:hAnsi="Times New Roman" w:eastAsia="仿宋_GB2312" w:cs="Times New Roman"/>
      <w:sz w:val="30"/>
      <w:szCs w:val="20"/>
    </w:rPr>
  </w:style>
  <w:style w:type="paragraph" w:styleId="37">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8">
    <w:name w:val="标题 1 字符"/>
    <w:link w:val="2"/>
    <w:autoRedefine/>
    <w:qFormat/>
    <w:uiPriority w:val="0"/>
    <w:rPr>
      <w:b/>
      <w:kern w:val="44"/>
      <w:sz w:val="44"/>
    </w:rPr>
  </w:style>
  <w:style w:type="character" w:customStyle="1" w:styleId="39">
    <w:name w:val="font11"/>
    <w:basedOn w:val="19"/>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1969</Words>
  <Characters>2052</Characters>
  <Lines>18</Lines>
  <Paragraphs>5</Paragraphs>
  <TotalTime>3</TotalTime>
  <ScaleCrop>false</ScaleCrop>
  <LinksUpToDate>false</LinksUpToDate>
  <CharactersWithSpaces>2200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2025-06-21T03:08:00Z</dcterms:created>
  <dc:creator>admin</dc:creator>
  <cp:lastModifiedBy>朱</cp:lastModifiedBy>
  <cp:lastPrinted>2021-05-17T08:35:00Z</cp:lastPrinted>
  <dcterms:modified xsi:type="dcterms:W3CDTF">2026-07-21T02:20:42Z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15A6CEFA9FE7C9D680781F68E1D81AC6_43</vt:lpwstr>
  </property>
  <property fmtid="{D5CDD505-2E9C-101B-9397-08002B2CF9AE}" pid="4" name="KSOTemplateDocerSaveRecord">
    <vt:lpwstr>eyJoZGlkIjoiNjNmZWU4NDg2ODZlNDQzODA2NDMyZDg1YTU1MDJlNjMiLCJ1c2VySWQiOiIzNjQ2ODU4NzgifQ==</vt:lpwstr>
  </property>
</Properties>
</file>