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F79D0">
      <w:pPr>
        <w:widowControl/>
        <w:spacing w:line="600" w:lineRule="exact"/>
        <w:jc w:val="center"/>
        <w:rPr>
          <w:rFonts w:cs="Helvetica" w:asciiTheme="minorEastAsia" w:hAnsiTheme="minorEastAsia" w:eastAsiaTheme="minorEastAsia"/>
          <w:b/>
          <w:kern w:val="0"/>
          <w:sz w:val="36"/>
          <w:szCs w:val="36"/>
          <w:u w:val="single"/>
        </w:rPr>
      </w:pPr>
      <w:bookmarkStart w:id="0" w:name="_Toc12355_WPSOffice_Level1"/>
      <w:r>
        <w:rPr>
          <w:rFonts w:hint="eastAsia" w:cs="Helvetica" w:asciiTheme="minorEastAsia" w:hAnsiTheme="minorEastAsia" w:eastAsiaTheme="minorEastAsia"/>
          <w:b/>
          <w:kern w:val="0"/>
          <w:sz w:val="36"/>
          <w:szCs w:val="36"/>
          <w:u w:val="single"/>
        </w:rPr>
        <w:t>江门市技师学院</w:t>
      </w:r>
    </w:p>
    <w:p w14:paraId="6F9B1600">
      <w:pPr>
        <w:widowControl/>
        <w:spacing w:line="600" w:lineRule="exact"/>
        <w:jc w:val="center"/>
        <w:rPr>
          <w:rFonts w:cs="Helvetica" w:asciiTheme="minorEastAsia" w:hAnsiTheme="minorEastAsia" w:eastAsiaTheme="minorEastAsia"/>
          <w:b/>
          <w:kern w:val="0"/>
          <w:sz w:val="36"/>
          <w:szCs w:val="36"/>
          <w:u w:val="single"/>
        </w:rPr>
      </w:pPr>
      <w:r>
        <w:rPr>
          <w:rFonts w:hint="eastAsia" w:cs="Helvetica" w:asciiTheme="minorEastAsia" w:hAnsiTheme="minorEastAsia" w:eastAsiaTheme="minorEastAsia"/>
          <w:b/>
          <w:kern w:val="0"/>
          <w:sz w:val="36"/>
          <w:szCs w:val="36"/>
          <w:u w:val="single"/>
        </w:rPr>
        <w:t>2025年下半年日杂用品采购项目</w:t>
      </w:r>
      <w:r>
        <w:rPr>
          <w:rFonts w:hint="eastAsia" w:cs="Helvetica" w:asciiTheme="minorEastAsia" w:hAnsiTheme="minorEastAsia" w:eastAsiaTheme="minorEastAsia"/>
          <w:b/>
          <w:kern w:val="0"/>
          <w:sz w:val="36"/>
          <w:szCs w:val="36"/>
        </w:rPr>
        <w:t>需求书</w:t>
      </w:r>
    </w:p>
    <w:p w14:paraId="3A7D35FC">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66B58AEC">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6"/>
        <w:gridCol w:w="3683"/>
        <w:gridCol w:w="1600"/>
        <w:gridCol w:w="3259"/>
      </w:tblGrid>
      <w:tr w14:paraId="62728B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56EEA0C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683" w:type="dxa"/>
            <w:vAlign w:val="center"/>
          </w:tcPr>
          <w:p w14:paraId="26CB6CE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江门市技师学院2025年下半年日杂用品采购项目</w:t>
            </w:r>
          </w:p>
        </w:tc>
        <w:tc>
          <w:tcPr>
            <w:tcW w:w="1600" w:type="dxa"/>
            <w:vAlign w:val="center"/>
          </w:tcPr>
          <w:p w14:paraId="74C1824E">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3259" w:type="dxa"/>
            <w:vAlign w:val="center"/>
          </w:tcPr>
          <w:p w14:paraId="3DDCBB6B">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zwb-cgzx-2025-50</w:t>
            </w:r>
          </w:p>
        </w:tc>
      </w:tr>
      <w:tr w14:paraId="19EDC6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3AA5BB9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683" w:type="dxa"/>
            <w:vAlign w:val="center"/>
          </w:tcPr>
          <w:p w14:paraId="2F8B69FA">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18467.5</w:t>
            </w:r>
            <w:r>
              <w:rPr>
                <w:rFonts w:hint="eastAsia" w:cs="宋体" w:asciiTheme="minorEastAsia" w:hAnsiTheme="minorEastAsia" w:eastAsiaTheme="minorEastAsia"/>
                <w:bCs/>
                <w:kern w:val="0"/>
                <w:sz w:val="24"/>
                <w:szCs w:val="24"/>
              </w:rPr>
              <w:t>元</w:t>
            </w:r>
          </w:p>
        </w:tc>
        <w:tc>
          <w:tcPr>
            <w:tcW w:w="1600" w:type="dxa"/>
            <w:vAlign w:val="center"/>
          </w:tcPr>
          <w:p w14:paraId="0662B013">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3259" w:type="dxa"/>
            <w:vAlign w:val="center"/>
          </w:tcPr>
          <w:p w14:paraId="6011CDD2">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按中标通知书下达后10个工作日内完成送货验收</w:t>
            </w:r>
          </w:p>
        </w:tc>
      </w:tr>
      <w:tr w14:paraId="5E8250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6502792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683" w:type="dxa"/>
            <w:vAlign w:val="center"/>
          </w:tcPr>
          <w:p w14:paraId="71D8E1FB">
            <w:pPr>
              <w:spacing w:line="360" w:lineRule="auto"/>
              <w:jc w:val="center"/>
              <w:rPr>
                <w:rFonts w:cs="宋体" w:asciiTheme="minorEastAsia" w:hAnsiTheme="minorEastAsia" w:eastAsiaTheme="minorEastAsia"/>
                <w:bCs/>
                <w:kern w:val="0"/>
                <w:sz w:val="24"/>
                <w:szCs w:val="24"/>
              </w:rPr>
            </w:pPr>
            <w:r>
              <w:rPr>
                <w:rFonts w:hint="eastAsia" w:asciiTheme="minorEastAsia" w:hAnsiTheme="minorEastAsia" w:eastAsiaTheme="minorEastAsia"/>
                <w:kern w:val="28"/>
                <w:sz w:val="24"/>
                <w:szCs w:val="24"/>
              </w:rPr>
              <w:t>最低评标价法</w:t>
            </w:r>
          </w:p>
        </w:tc>
        <w:tc>
          <w:tcPr>
            <w:tcW w:w="1600" w:type="dxa"/>
            <w:vAlign w:val="center"/>
          </w:tcPr>
          <w:p w14:paraId="1116BC3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现场勘探</w:t>
            </w:r>
          </w:p>
        </w:tc>
        <w:tc>
          <w:tcPr>
            <w:tcW w:w="3259" w:type="dxa"/>
            <w:vAlign w:val="center"/>
          </w:tcPr>
          <w:p w14:paraId="31443677">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4BF1D7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7AE69FF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683" w:type="dxa"/>
            <w:vAlign w:val="center"/>
          </w:tcPr>
          <w:p w14:paraId="28449BB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1600" w:type="dxa"/>
            <w:vAlign w:val="center"/>
          </w:tcPr>
          <w:p w14:paraId="2580FBA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3259" w:type="dxa"/>
            <w:vAlign w:val="center"/>
          </w:tcPr>
          <w:p w14:paraId="0FF240B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1B8F9F7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069B681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1D1ABF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7A0F4C2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2C06E2C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w:t>
      </w:r>
      <w:r>
        <w:rPr>
          <w:rFonts w:hint="eastAsia" w:cs="宋体" w:asciiTheme="minorEastAsia" w:hAnsiTheme="minorEastAsia" w:eastAsiaTheme="minorEastAsia"/>
          <w:bCs/>
          <w:kern w:val="0"/>
          <w:sz w:val="24"/>
          <w:szCs w:val="24"/>
        </w:rPr>
        <w:t xml:space="preserve"> </w:t>
      </w:r>
      <w:r>
        <w:rPr>
          <w:rFonts w:hint="eastAsia" w:cs="宋体" w:asciiTheme="minorEastAsia" w:hAnsiTheme="minorEastAsia" w:eastAsiaTheme="minorEastAsia"/>
          <w:bCs/>
          <w:kern w:val="0"/>
          <w:sz w:val="28"/>
          <w:szCs w:val="28"/>
        </w:rPr>
        <w:t>2025年下半年日杂用品采购项目，详见项目报价表。</w:t>
      </w:r>
    </w:p>
    <w:p w14:paraId="63EFAB0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2.投标人按照招标公告（附件2）格式填入单价和总价，不得对招标公告（附件2）表格的内容做任何修改，否则视为无效。</w:t>
      </w:r>
    </w:p>
    <w:p w14:paraId="6EFFCE8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3．投标报价包括本项目采购需求和投入使用的所有费用，包括但不限于材料、制作、运输、保险、税款、安装及后续保修期内的维修维护服务等费用。</w:t>
      </w:r>
    </w:p>
    <w:p w14:paraId="59F52B0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供货方式及质量要求：由中标单位将货物按照采购方要求的时间运抵至江门市技师学院潮连校区院内（江门市蓬江区潮连环岛西路22号）和荷塘校区院内（江门市蓬江区启富路1号）指定地方存放，并验收商品（名称、数量、规格型号）交付使用。供货商所提供的货物要符合有关质量规范和规定（</w:t>
      </w:r>
      <w:r>
        <w:rPr>
          <w:rFonts w:hint="eastAsia" w:cs="宋体" w:asciiTheme="minorEastAsia" w:hAnsiTheme="minorEastAsia" w:eastAsiaTheme="minorEastAsia"/>
          <w:b/>
          <w:kern w:val="0"/>
          <w:sz w:val="28"/>
          <w:szCs w:val="28"/>
        </w:rPr>
        <w:t>验收标准：</w:t>
      </w:r>
      <w:r>
        <w:rPr>
          <w:rFonts w:hint="eastAsia" w:cs="宋体" w:asciiTheme="minorEastAsia" w:hAnsiTheme="minorEastAsia" w:eastAsiaTheme="minorEastAsia"/>
          <w:b/>
          <w:kern w:val="0"/>
          <w:sz w:val="28"/>
          <w:szCs w:val="28"/>
          <w:lang w:val="en-US" w:eastAsia="zh-CN"/>
        </w:rPr>
        <w:t>参考</w:t>
      </w:r>
      <w:bookmarkStart w:id="1" w:name="_GoBack"/>
      <w:bookmarkEnd w:id="1"/>
      <w:r>
        <w:rPr>
          <w:rFonts w:hint="eastAsia" w:cs="宋体" w:asciiTheme="minorEastAsia" w:hAnsiTheme="minorEastAsia" w:eastAsiaTheme="minorEastAsia"/>
          <w:b/>
          <w:kern w:val="0"/>
          <w:sz w:val="28"/>
          <w:szCs w:val="28"/>
        </w:rPr>
        <w:t>项目报价表的“附图及链接”</w:t>
      </w:r>
      <w:r>
        <w:rPr>
          <w:rFonts w:hint="eastAsia" w:cs="宋体" w:asciiTheme="minorEastAsia" w:hAnsiTheme="minorEastAsia" w:eastAsiaTheme="minorEastAsia"/>
          <w:bCs/>
          <w:kern w:val="0"/>
          <w:sz w:val="28"/>
          <w:szCs w:val="28"/>
        </w:rPr>
        <w:t>）。</w:t>
      </w:r>
    </w:p>
    <w:p w14:paraId="7FC9EEC3">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四</w:t>
      </w:r>
      <w:r>
        <w:rPr>
          <w:rFonts w:hint="eastAsia" w:cs="宋体" w:asciiTheme="minorEastAsia" w:hAnsiTheme="minorEastAsia" w:eastAsiaTheme="minorEastAsia"/>
          <w:bCs/>
          <w:kern w:val="0"/>
          <w:sz w:val="28"/>
          <w:szCs w:val="28"/>
        </w:rPr>
        <w:t>、资金支付、结算方式</w:t>
      </w:r>
    </w:p>
    <w:p w14:paraId="4A0D485C">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经学院相关部门验收通过后，中标单位按中标价开具发票，经审核无误后按中标价支付。</w:t>
      </w:r>
    </w:p>
    <w:p w14:paraId="6489F1B5">
      <w:pPr>
        <w:rPr>
          <w:rFonts w:cs="宋体" w:asciiTheme="minorEastAsia" w:hAnsiTheme="minorEastAsia" w:eastAsiaTheme="minorEastAsia"/>
          <w:bCs/>
          <w:kern w:val="0"/>
          <w:sz w:val="28"/>
          <w:szCs w:val="28"/>
        </w:rPr>
      </w:pPr>
    </w:p>
    <w:p w14:paraId="3FAC5C9D">
      <w:pPr>
        <w:rPr>
          <w:rFonts w:cs="宋体" w:asciiTheme="minorEastAsia" w:hAnsiTheme="minorEastAsia" w:eastAsiaTheme="minorEastAsia"/>
          <w:bCs/>
          <w:kern w:val="0"/>
          <w:sz w:val="28"/>
          <w:szCs w:val="28"/>
        </w:rPr>
      </w:pPr>
      <w:r>
        <w:rPr>
          <w:rFonts w:cs="宋体" w:asciiTheme="minorEastAsia" w:hAnsiTheme="minorEastAsia" w:eastAsiaTheme="minorEastAsia"/>
          <w:bCs/>
          <w:kern w:val="0"/>
          <w:sz w:val="28"/>
          <w:szCs w:val="28"/>
        </w:rPr>
        <w:br w:type="page"/>
      </w:r>
    </w:p>
    <w:p w14:paraId="0EEEF070">
      <w:pPr>
        <w:spacing w:line="360" w:lineRule="auto"/>
        <w:ind w:firstLine="560" w:firstLineChars="200"/>
        <w:rPr>
          <w:rFonts w:cs="宋体" w:asciiTheme="minorEastAsia" w:hAnsiTheme="minorEastAsia" w:eastAsiaTheme="minorEastAsia"/>
          <w:bCs/>
          <w:kern w:val="0"/>
          <w:sz w:val="28"/>
          <w:szCs w:val="28"/>
        </w:rPr>
      </w:pPr>
    </w:p>
    <w:p w14:paraId="5A020983">
      <w:pPr>
        <w:spacing w:line="360" w:lineRule="auto"/>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第二章 响应文件资料组成及相关要求</w:t>
      </w:r>
    </w:p>
    <w:p w14:paraId="017D8BB1">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7CF4672C">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4E38F4EC">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120C354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0C44B0E0">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0730D068">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62BA0C9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1DB662C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633B62B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袋须用封条密封加盖公章。</w:t>
      </w:r>
    </w:p>
    <w:p w14:paraId="3F537D32"/>
    <w:p w14:paraId="0EADF72D">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2C686FD6">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212BD24">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3E88ACE9">
      <w:pPr>
        <w:spacing w:line="240" w:lineRule="atLeast"/>
        <w:jc w:val="center"/>
        <w:rPr>
          <w:rFonts w:cs="Helvetica" w:asciiTheme="minorEastAsia" w:hAnsiTheme="minorEastAsia" w:eastAsiaTheme="minorEastAsia"/>
          <w:b/>
          <w:color w:val="FF0000"/>
          <w:kern w:val="0"/>
          <w:sz w:val="52"/>
          <w:szCs w:val="52"/>
          <w:u w:val="single"/>
        </w:rPr>
      </w:pPr>
    </w:p>
    <w:p w14:paraId="55AEBC44">
      <w:pPr>
        <w:spacing w:line="240" w:lineRule="atLeast"/>
        <w:jc w:val="center"/>
        <w:rPr>
          <w:rFonts w:cs="Helvetica" w:asciiTheme="minorEastAsia" w:hAnsiTheme="minorEastAsia" w:eastAsiaTheme="minorEastAsia"/>
          <w:b/>
          <w:kern w:val="0"/>
          <w:sz w:val="44"/>
          <w:szCs w:val="44"/>
          <w:u w:val="single"/>
        </w:rPr>
      </w:pPr>
      <w:r>
        <w:rPr>
          <w:rFonts w:hint="eastAsia" w:cs="Helvetica" w:asciiTheme="minorEastAsia" w:hAnsiTheme="minorEastAsia" w:eastAsiaTheme="minorEastAsia"/>
          <w:b/>
          <w:kern w:val="0"/>
          <w:sz w:val="44"/>
          <w:szCs w:val="44"/>
          <w:u w:val="single"/>
        </w:rPr>
        <w:t>江门市技师学院</w:t>
      </w:r>
    </w:p>
    <w:p w14:paraId="5ADB719C">
      <w:pPr>
        <w:spacing w:line="240" w:lineRule="atLeast"/>
        <w:jc w:val="center"/>
        <w:rPr>
          <w:rFonts w:cs="Helvetica" w:asciiTheme="minorEastAsia" w:hAnsiTheme="minorEastAsia" w:eastAsiaTheme="minorEastAsia"/>
          <w:b/>
          <w:kern w:val="0"/>
          <w:sz w:val="44"/>
          <w:szCs w:val="44"/>
          <w:u w:val="single"/>
        </w:rPr>
      </w:pPr>
      <w:r>
        <w:rPr>
          <w:rFonts w:hint="eastAsia" w:cs="Helvetica" w:asciiTheme="minorEastAsia" w:hAnsiTheme="minorEastAsia" w:eastAsiaTheme="minorEastAsia"/>
          <w:b/>
          <w:kern w:val="0"/>
          <w:sz w:val="44"/>
          <w:szCs w:val="44"/>
          <w:u w:val="single"/>
        </w:rPr>
        <w:t>2025年下半年日杂用品采购项目</w:t>
      </w:r>
    </w:p>
    <w:p w14:paraId="07593B37">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zwb-cgzx-2025-50</w:t>
      </w:r>
    </w:p>
    <w:p w14:paraId="753CE50F">
      <w:pPr>
        <w:spacing w:line="240" w:lineRule="atLeast"/>
        <w:jc w:val="center"/>
        <w:rPr>
          <w:rFonts w:asciiTheme="minorEastAsia" w:hAnsiTheme="minorEastAsia" w:eastAsiaTheme="minorEastAsia"/>
          <w:b/>
          <w:sz w:val="44"/>
          <w:szCs w:val="44"/>
        </w:rPr>
      </w:pPr>
    </w:p>
    <w:p w14:paraId="4C472BF7">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响</w:t>
      </w:r>
    </w:p>
    <w:p w14:paraId="596DB2E1">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应</w:t>
      </w:r>
    </w:p>
    <w:p w14:paraId="59CA0F97">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文</w:t>
      </w:r>
    </w:p>
    <w:p w14:paraId="4561CE85">
      <w:pPr>
        <w:spacing w:line="240" w:lineRule="atLeast"/>
        <w:jc w:val="center"/>
        <w:rPr>
          <w:rFonts w:asciiTheme="minorEastAsia" w:hAnsiTheme="minorEastAsia" w:eastAsiaTheme="minorEastAsia"/>
          <w:sz w:val="72"/>
          <w:szCs w:val="72"/>
        </w:rPr>
      </w:pPr>
      <w:r>
        <w:rPr>
          <w:rFonts w:hint="eastAsia" w:asciiTheme="minorEastAsia" w:hAnsiTheme="minorEastAsia" w:eastAsiaTheme="minorEastAsia"/>
          <w:b/>
          <w:bCs/>
          <w:sz w:val="72"/>
          <w:szCs w:val="72"/>
        </w:rPr>
        <w:t>件</w:t>
      </w:r>
    </w:p>
    <w:p w14:paraId="6BAA2A6B">
      <w:pPr>
        <w:spacing w:line="240" w:lineRule="atLeast"/>
        <w:ind w:firstLine="320" w:firstLine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1C091027">
      <w:pPr>
        <w:spacing w:line="240" w:lineRule="atLeast"/>
        <w:ind w:firstLine="320" w:firstLineChars="100"/>
        <w:jc w:val="center"/>
        <w:rPr>
          <w:rFonts w:asciiTheme="minorEastAsia" w:hAnsiTheme="minorEastAsia" w:eastAsiaTheme="minorEastAsia"/>
          <w:color w:val="000000"/>
          <w:sz w:val="32"/>
          <w:szCs w:val="32"/>
        </w:rPr>
      </w:pPr>
    </w:p>
    <w:p w14:paraId="0E68FB35">
      <w:pPr>
        <w:spacing w:line="360" w:lineRule="auto"/>
        <w:rPr>
          <w:rFonts w:asciiTheme="minorEastAsia" w:hAnsiTheme="minorEastAsia" w:eastAsiaTheme="minorEastAsia"/>
          <w:color w:val="000000"/>
          <w:sz w:val="28"/>
          <w:szCs w:val="28"/>
        </w:rPr>
      </w:pPr>
    </w:p>
    <w:p w14:paraId="5EA1A04C">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53B79687">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05C3D544">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1B5E2F85">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703EB279">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548AA824">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78F78E64">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3A18B650">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67682B51">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0ED69C71">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3928621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1B164C1D">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00E56BB3">
      <w:pPr>
        <w:widowControl/>
        <w:jc w:val="left"/>
        <w:rPr>
          <w:rFonts w:asciiTheme="minorEastAsia" w:hAnsiTheme="minorEastAsia" w:eastAsiaTheme="minorEastAsia"/>
          <w:b/>
          <w:sz w:val="28"/>
          <w:szCs w:val="28"/>
        </w:rPr>
      </w:pPr>
    </w:p>
    <w:p w14:paraId="41A9924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6AEF7A4">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16F53B36">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1C251CB9">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10186199">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63D936A8">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00432A9">
      <w:pPr>
        <w:spacing w:line="480" w:lineRule="auto"/>
        <w:rPr>
          <w:rFonts w:asciiTheme="minorEastAsia" w:hAnsiTheme="minorEastAsia" w:eastAsiaTheme="minorEastAsia"/>
          <w:sz w:val="28"/>
          <w:szCs w:val="28"/>
        </w:rPr>
      </w:pPr>
    </w:p>
    <w:p w14:paraId="1D52806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1C49DE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F9B83B2">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19E01BD8">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A2791A5">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215BFF00">
      <w:pPr>
        <w:tabs>
          <w:tab w:val="left" w:pos="3952"/>
        </w:tabs>
        <w:rPr>
          <w:rFonts w:asciiTheme="minorEastAsia" w:hAnsiTheme="minorEastAsia" w:eastAsiaTheme="minorEastAsia"/>
          <w:sz w:val="24"/>
        </w:rPr>
      </w:pPr>
    </w:p>
    <w:p w14:paraId="2AF074B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221C496B">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7E964448">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637270F3">
      <w:pPr>
        <w:spacing w:line="480" w:lineRule="auto"/>
        <w:rPr>
          <w:rFonts w:asciiTheme="minorEastAsia" w:hAnsiTheme="minorEastAsia" w:eastAsiaTheme="minorEastAsia"/>
          <w:sz w:val="28"/>
          <w:szCs w:val="28"/>
        </w:rPr>
      </w:pPr>
    </w:p>
    <w:p w14:paraId="2F990B65">
      <w:pPr>
        <w:spacing w:line="480" w:lineRule="auto"/>
        <w:rPr>
          <w:rFonts w:asciiTheme="minorEastAsia" w:hAnsiTheme="minorEastAsia" w:eastAsiaTheme="minorEastAsia"/>
          <w:sz w:val="28"/>
          <w:szCs w:val="28"/>
        </w:rPr>
      </w:pPr>
    </w:p>
    <w:p w14:paraId="0D8E14A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5819B1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40102E8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650402FF">
      <w:pPr>
        <w:rPr>
          <w:rFonts w:asciiTheme="minorEastAsia" w:hAnsiTheme="minorEastAsia" w:eastAsiaTheme="minorEastAsia"/>
        </w:rPr>
      </w:pPr>
    </w:p>
    <w:p w14:paraId="56B73D2A">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2E96D91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4D91E8E">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0EE52A9D">
      <w:pPr>
        <w:rPr>
          <w:rFonts w:asciiTheme="minorEastAsia" w:hAnsiTheme="minorEastAsia" w:eastAsiaTheme="minorEastAsia"/>
        </w:rPr>
      </w:pPr>
    </w:p>
    <w:p w14:paraId="212906E5">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1A70E9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u w:val="none"/>
        </w:rPr>
        <w:t>项目</w:t>
      </w:r>
      <w:r>
        <w:rPr>
          <w:rFonts w:hint="eastAsia" w:asciiTheme="minorEastAsia" w:hAnsiTheme="minorEastAsia" w:eastAsiaTheme="minorEastAsia"/>
          <w:sz w:val="28"/>
          <w:szCs w:val="28"/>
        </w:rPr>
        <w:t>（项目编号：</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），我单位郑重承诺如中标/成交，我单位严格落实项目需求以下条款：(建议逐条复制项目需求相关条款原文)</w:t>
      </w:r>
    </w:p>
    <w:p w14:paraId="368C81B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45B93A0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32E5D22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49800508">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0EC279B2">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2C56EDD0">
      <w:pPr>
        <w:pStyle w:val="11"/>
        <w:jc w:val="both"/>
        <w:rPr>
          <w:rFonts w:asciiTheme="minorEastAsia" w:hAnsiTheme="minorEastAsia" w:eastAsiaTheme="minorEastAsia"/>
          <w:b w:val="0"/>
          <w:bCs w:val="0"/>
          <w:sz w:val="30"/>
          <w:szCs w:val="20"/>
        </w:rPr>
      </w:pPr>
    </w:p>
    <w:p w14:paraId="37193AD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3FE3532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25240F2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FCCA0E7">
      <w:pPr>
        <w:pStyle w:val="11"/>
        <w:jc w:val="both"/>
        <w:rPr>
          <w:rFonts w:asciiTheme="minorEastAsia" w:hAnsiTheme="minorEastAsia" w:eastAsiaTheme="minorEastAsia"/>
          <w:b w:val="0"/>
          <w:bCs w:val="0"/>
          <w:sz w:val="30"/>
          <w:szCs w:val="20"/>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E6EA7"/>
    <w:rsid w:val="000F63D2"/>
    <w:rsid w:val="00100048"/>
    <w:rsid w:val="001043A0"/>
    <w:rsid w:val="001072FB"/>
    <w:rsid w:val="00115863"/>
    <w:rsid w:val="001423F2"/>
    <w:rsid w:val="001479E1"/>
    <w:rsid w:val="001509F5"/>
    <w:rsid w:val="00156622"/>
    <w:rsid w:val="00164DEC"/>
    <w:rsid w:val="00186BEA"/>
    <w:rsid w:val="0019108D"/>
    <w:rsid w:val="001B7692"/>
    <w:rsid w:val="001C0B0A"/>
    <w:rsid w:val="001D5722"/>
    <w:rsid w:val="001E4817"/>
    <w:rsid w:val="001F0622"/>
    <w:rsid w:val="00210A66"/>
    <w:rsid w:val="00215B61"/>
    <w:rsid w:val="0023345A"/>
    <w:rsid w:val="00234015"/>
    <w:rsid w:val="00247830"/>
    <w:rsid w:val="00250523"/>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C72"/>
    <w:rsid w:val="005B3F4C"/>
    <w:rsid w:val="005C2914"/>
    <w:rsid w:val="005C43FE"/>
    <w:rsid w:val="005D4066"/>
    <w:rsid w:val="005E43A2"/>
    <w:rsid w:val="005F4E37"/>
    <w:rsid w:val="00612FE4"/>
    <w:rsid w:val="00623AB2"/>
    <w:rsid w:val="00626F10"/>
    <w:rsid w:val="00627F78"/>
    <w:rsid w:val="0065049B"/>
    <w:rsid w:val="00656251"/>
    <w:rsid w:val="0066246C"/>
    <w:rsid w:val="00665C87"/>
    <w:rsid w:val="00672E68"/>
    <w:rsid w:val="00674B0C"/>
    <w:rsid w:val="006846F1"/>
    <w:rsid w:val="00692568"/>
    <w:rsid w:val="006A6C4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A56B4"/>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06786"/>
    <w:rsid w:val="009340D8"/>
    <w:rsid w:val="00941757"/>
    <w:rsid w:val="009420B4"/>
    <w:rsid w:val="0095041E"/>
    <w:rsid w:val="009529D8"/>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749C6"/>
    <w:rsid w:val="00A74F93"/>
    <w:rsid w:val="00A81938"/>
    <w:rsid w:val="00A863B1"/>
    <w:rsid w:val="00AA5C02"/>
    <w:rsid w:val="00AB233D"/>
    <w:rsid w:val="00AB3D4F"/>
    <w:rsid w:val="00B06D2D"/>
    <w:rsid w:val="00B24050"/>
    <w:rsid w:val="00B3556A"/>
    <w:rsid w:val="00B47254"/>
    <w:rsid w:val="00B51F95"/>
    <w:rsid w:val="00B633FF"/>
    <w:rsid w:val="00B75907"/>
    <w:rsid w:val="00B826AC"/>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07D5F"/>
    <w:rsid w:val="00F15A75"/>
    <w:rsid w:val="00F374A9"/>
    <w:rsid w:val="00F543BF"/>
    <w:rsid w:val="00F74465"/>
    <w:rsid w:val="00F74B66"/>
    <w:rsid w:val="00F827C0"/>
    <w:rsid w:val="00F82F18"/>
    <w:rsid w:val="00F87540"/>
    <w:rsid w:val="00FA03D0"/>
    <w:rsid w:val="00FB7815"/>
    <w:rsid w:val="00FC1E1C"/>
    <w:rsid w:val="00FD0439"/>
    <w:rsid w:val="00FD74BD"/>
    <w:rsid w:val="0196601E"/>
    <w:rsid w:val="08941E17"/>
    <w:rsid w:val="0BF14E4D"/>
    <w:rsid w:val="0D9017A0"/>
    <w:rsid w:val="0E74069C"/>
    <w:rsid w:val="12C80208"/>
    <w:rsid w:val="1BF73F3E"/>
    <w:rsid w:val="1E302BD0"/>
    <w:rsid w:val="23426C2A"/>
    <w:rsid w:val="25EF71CB"/>
    <w:rsid w:val="2C5524AE"/>
    <w:rsid w:val="2F662A91"/>
    <w:rsid w:val="35F1149A"/>
    <w:rsid w:val="386357CD"/>
    <w:rsid w:val="38A7204F"/>
    <w:rsid w:val="3B525A81"/>
    <w:rsid w:val="40D938ED"/>
    <w:rsid w:val="429F254C"/>
    <w:rsid w:val="48253874"/>
    <w:rsid w:val="4FC867E7"/>
    <w:rsid w:val="51247FE8"/>
    <w:rsid w:val="517C1148"/>
    <w:rsid w:val="54140427"/>
    <w:rsid w:val="578F45E5"/>
    <w:rsid w:val="594A2AEB"/>
    <w:rsid w:val="5A8E2EAB"/>
    <w:rsid w:val="5C5F68AD"/>
    <w:rsid w:val="5E9D190F"/>
    <w:rsid w:val="61342AA4"/>
    <w:rsid w:val="68595490"/>
    <w:rsid w:val="6A35244A"/>
    <w:rsid w:val="6C3115A6"/>
    <w:rsid w:val="6CB856A6"/>
    <w:rsid w:val="6CC60283"/>
    <w:rsid w:val="6D3D723E"/>
    <w:rsid w:val="6D9958A6"/>
    <w:rsid w:val="70FC24C5"/>
    <w:rsid w:val="723212CA"/>
    <w:rsid w:val="7B5F5404"/>
    <w:rsid w:val="7CB63E0B"/>
    <w:rsid w:val="7EB34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纯文本 Char"/>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Char"/>
    <w:basedOn w:val="15"/>
    <w:link w:val="9"/>
    <w:qFormat/>
    <w:uiPriority w:val="99"/>
    <w:rPr>
      <w:rFonts w:ascii="Times New Roman" w:hAnsi="Times New Roman" w:eastAsia="仿宋_GB2312" w:cs="Times New Roman"/>
      <w:sz w:val="18"/>
      <w:szCs w:val="18"/>
    </w:rPr>
  </w:style>
  <w:style w:type="character" w:customStyle="1" w:styleId="20">
    <w:name w:val="页脚 Char"/>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出段落 Char"/>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Char"/>
    <w:basedOn w:val="15"/>
    <w:link w:val="11"/>
    <w:qFormat/>
    <w:uiPriority w:val="0"/>
    <w:rPr>
      <w:rFonts w:ascii="Cambria" w:hAnsi="Cambria" w:eastAsia="宋体" w:cs="Times New Roman"/>
      <w:b/>
      <w:bCs/>
      <w:sz w:val="32"/>
      <w:szCs w:val="32"/>
    </w:rPr>
  </w:style>
  <w:style w:type="character" w:customStyle="1" w:styleId="26">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0">
    <w:name w:val="正文首行缩进 2 Char"/>
    <w:basedOn w:val="29"/>
    <w:link w:val="12"/>
    <w:qFormat/>
    <w:uiPriority w:val="0"/>
    <w:rPr>
      <w:rFonts w:ascii="仿宋_GB2312" w:hAnsi="Times New Roman" w:eastAsia="仿宋_GB2312" w:cs="Times New Roman"/>
      <w:kern w:val="0"/>
      <w:sz w:val="28"/>
      <w:szCs w:val="20"/>
    </w:rPr>
  </w:style>
  <w:style w:type="character" w:customStyle="1" w:styleId="31">
    <w:name w:val="正文文本 Char"/>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1740</Words>
  <Characters>1826</Characters>
  <Lines>13</Lines>
  <Paragraphs>3</Paragraphs>
  <TotalTime>0</TotalTime>
  <ScaleCrop>false</ScaleCrop>
  <LinksUpToDate>false</LinksUpToDate>
  <CharactersWithSpaces>1869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2025-11-05T01:28:31Z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AD2C2F05A1A349338389EFD76D161082_12</vt:lpwstr>
  </property>
  <property fmtid="{D5CDD505-2E9C-101B-9397-08002B2CF9AE}" pid="4" name="KSOTemplateDocerSaveRecord">
    <vt:lpwstr>eyJoZGlkIjoiYTkzZGJmNWVjODY5NzZjMWJlMmE1ZjY1MzVmNzA0MGMiLCJ1c2VySWQiOiIzNjQ2ODU4NzgifQ==</vt:lpwstr>
  </property>
</Properties>
</file>