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D2A0C">
      <w:pPr>
        <w:spacing w:before="240" w:after="60"/>
        <w:rPr>
          <w:rFonts w:ascii="Cambria" w:hAnsi="Cambria" w:eastAsia="宋体" w:cs="Times New Roman"/>
          <w:b/>
          <w:bCs/>
          <w:sz w:val="44"/>
          <w:szCs w:val="44"/>
          <w:lang w:val="zh-CN"/>
        </w:rPr>
      </w:pPr>
      <w:bookmarkStart w:id="0" w:name="_Toc3501"/>
      <w:bookmarkStart w:id="1" w:name="_Toc1620"/>
      <w:bookmarkStart w:id="2" w:name="_Toc13583"/>
      <w:bookmarkStart w:id="3" w:name="_Toc29342"/>
      <w:bookmarkStart w:id="4" w:name="_Toc8039"/>
      <w:bookmarkStart w:id="5" w:name="_Toc32632"/>
      <w:r>
        <w:rPr>
          <w:rFonts w:hint="eastAsia" w:ascii="Cambria" w:hAnsi="Cambria" w:eastAsia="宋体" w:cs="Times New Roman"/>
          <w:b/>
          <w:bCs/>
          <w:sz w:val="32"/>
          <w:szCs w:val="32"/>
          <w:lang w:val="zh-CN"/>
        </w:rPr>
        <w:t>封面：</w:t>
      </w:r>
      <w:bookmarkEnd w:id="0"/>
      <w:bookmarkEnd w:id="1"/>
      <w:bookmarkEnd w:id="2"/>
      <w:bookmarkEnd w:id="3"/>
      <w:bookmarkEnd w:id="4"/>
      <w:bookmarkEnd w:id="5"/>
    </w:p>
    <w:p w14:paraId="75A2E593">
      <w:pPr>
        <w:spacing w:line="240" w:lineRule="atLeast"/>
        <w:rPr>
          <w:rFonts w:hint="eastAsia" w:ascii="宋体" w:hAnsi="宋体" w:eastAsia="宋体" w:cs="Times New Roman"/>
          <w:b/>
          <w:bCs/>
          <w:sz w:val="44"/>
          <w:szCs w:val="44"/>
        </w:rPr>
      </w:pPr>
    </w:p>
    <w:p w14:paraId="054E22BB">
      <w:pPr>
        <w:spacing w:line="240" w:lineRule="atLeast"/>
        <w:rPr>
          <w:rFonts w:hint="eastAsia" w:ascii="宋体" w:hAnsi="宋体" w:eastAsia="宋体" w:cs="Times New Roman"/>
          <w:b/>
          <w:bCs/>
          <w:sz w:val="44"/>
          <w:szCs w:val="44"/>
        </w:rPr>
      </w:pPr>
    </w:p>
    <w:p w14:paraId="219709D2">
      <w:pPr>
        <w:spacing w:line="240" w:lineRule="atLeast"/>
        <w:rPr>
          <w:rFonts w:hint="eastAsia" w:ascii="宋体" w:hAnsi="宋体" w:eastAsia="宋体" w:cs="Times New Roman"/>
          <w:b/>
          <w:bCs/>
          <w:sz w:val="44"/>
          <w:szCs w:val="44"/>
        </w:rPr>
      </w:pPr>
    </w:p>
    <w:p w14:paraId="3A60855F">
      <w:pPr>
        <w:spacing w:line="240" w:lineRule="atLeast"/>
        <w:jc w:val="center"/>
        <w:rPr>
          <w:rFonts w:hint="eastAsia" w:ascii="宋体" w:hAnsi="宋体" w:eastAsia="宋体" w:cs="Times New Roman"/>
          <w:b/>
          <w:bCs/>
          <w:sz w:val="44"/>
          <w:szCs w:val="44"/>
        </w:rPr>
      </w:pPr>
      <w:r>
        <w:rPr>
          <w:rFonts w:hint="eastAsia" w:ascii="宋体" w:hAnsi="宋体" w:eastAsia="宋体" w:cs="Times New Roman"/>
          <w:b/>
          <w:bCs/>
          <w:sz w:val="44"/>
          <w:szCs w:val="44"/>
        </w:rPr>
        <w:t>江门市技师学院</w:t>
      </w:r>
    </w:p>
    <w:p w14:paraId="23E95D50">
      <w:pPr>
        <w:spacing w:line="240" w:lineRule="atLeast"/>
        <w:rPr>
          <w:rFonts w:hint="eastAsia" w:ascii="宋体" w:hAnsi="宋体" w:eastAsia="宋体" w:cs="Times New Roman"/>
          <w:b/>
          <w:bCs/>
          <w:sz w:val="44"/>
          <w:szCs w:val="44"/>
        </w:rPr>
      </w:pPr>
    </w:p>
    <w:p w14:paraId="4AAD8AB2">
      <w:pPr>
        <w:spacing w:line="240" w:lineRule="atLeast"/>
        <w:jc w:val="center"/>
        <w:rPr>
          <w:rFonts w:hint="eastAsia" w:ascii="宋体" w:hAnsi="宋体" w:eastAsia="宋体" w:cs="宋体"/>
          <w:b/>
          <w:bCs/>
          <w:w w:val="90"/>
          <w:sz w:val="44"/>
          <w:szCs w:val="44"/>
          <w:u w:val="single"/>
        </w:rPr>
      </w:pPr>
      <w:r>
        <w:rPr>
          <w:rFonts w:hint="eastAsia" w:ascii="仿宋" w:hAnsi="仿宋" w:eastAsia="仿宋" w:cs="仿宋"/>
          <w:b/>
          <w:sz w:val="44"/>
          <w:szCs w:val="44"/>
        </w:rPr>
        <w:t>《零件多轴加工》</w:t>
      </w:r>
      <w:r>
        <w:rPr>
          <w:rFonts w:hint="eastAsia" w:ascii="宋体" w:hAnsi="宋体" w:eastAsia="宋体" w:cs="宋体"/>
          <w:b/>
          <w:sz w:val="44"/>
          <w:szCs w:val="44"/>
        </w:rPr>
        <w:t>精品课程资源建设项目</w:t>
      </w:r>
    </w:p>
    <w:p w14:paraId="7EAEB72F">
      <w:pPr>
        <w:spacing w:line="240" w:lineRule="atLeast"/>
        <w:jc w:val="center"/>
        <w:rPr>
          <w:rFonts w:hint="eastAsia" w:ascii="宋体" w:hAnsi="宋体" w:eastAsia="宋体" w:cs="Times New Roman"/>
          <w:b/>
          <w:bCs/>
          <w:w w:val="90"/>
          <w:sz w:val="44"/>
          <w:szCs w:val="44"/>
          <w:u w:val="single"/>
        </w:rPr>
      </w:pPr>
    </w:p>
    <w:p w14:paraId="0FB69531">
      <w:pPr>
        <w:spacing w:line="240" w:lineRule="atLeast"/>
        <w:jc w:val="center"/>
        <w:rPr>
          <w:rFonts w:hint="eastAsia" w:ascii="宋体" w:hAnsi="宋体" w:eastAsia="宋体" w:cs="Times New Roman"/>
          <w:b/>
          <w:sz w:val="44"/>
          <w:szCs w:val="44"/>
        </w:rPr>
      </w:pPr>
    </w:p>
    <w:p w14:paraId="6A8629E0">
      <w:pPr>
        <w:pStyle w:val="2"/>
      </w:pPr>
    </w:p>
    <w:p w14:paraId="3801759B">
      <w:pPr>
        <w:spacing w:line="240" w:lineRule="atLeast"/>
        <w:jc w:val="center"/>
        <w:rPr>
          <w:rFonts w:hint="eastAsia" w:ascii="宋体" w:hAnsi="宋体" w:eastAsia="宋体" w:cs="Times New Roman"/>
          <w:sz w:val="24"/>
          <w:szCs w:val="24"/>
        </w:rPr>
      </w:pPr>
      <w:r>
        <w:rPr>
          <w:rFonts w:hint="eastAsia" w:ascii="宋体" w:hAnsi="宋体" w:eastAsia="宋体" w:cs="Times New Roman"/>
          <w:b/>
          <w:bCs/>
          <w:sz w:val="48"/>
          <w:szCs w:val="48"/>
        </w:rPr>
        <w:t>响 应 文 件</w:t>
      </w:r>
    </w:p>
    <w:p w14:paraId="2B097F1F">
      <w:pPr>
        <w:spacing w:line="700" w:lineRule="exact"/>
        <w:ind w:firstLine="640" w:firstLineChars="200"/>
        <w:jc w:val="center"/>
        <w:rPr>
          <w:rFonts w:hint="eastAsia" w:ascii="宋体" w:hAnsi="宋体" w:eastAsia="宋体" w:cs="Times New Roman"/>
          <w:sz w:val="32"/>
          <w:szCs w:val="32"/>
        </w:rPr>
      </w:pPr>
      <w:r>
        <w:rPr>
          <w:rFonts w:hint="eastAsia" w:ascii="宋体" w:hAnsi="宋体" w:eastAsia="宋体" w:cs="Times New Roman"/>
          <w:sz w:val="32"/>
          <w:szCs w:val="32"/>
        </w:rPr>
        <w:t>（正本/副本）</w:t>
      </w:r>
    </w:p>
    <w:p w14:paraId="265E8A80">
      <w:pPr>
        <w:spacing w:line="240" w:lineRule="atLeast"/>
        <w:ind w:firstLine="240" w:firstLineChars="100"/>
        <w:rPr>
          <w:rFonts w:hint="eastAsia" w:ascii="宋体" w:hAnsi="宋体" w:eastAsia="宋体" w:cs="Times New Roman"/>
          <w:sz w:val="24"/>
          <w:szCs w:val="24"/>
        </w:rPr>
      </w:pPr>
    </w:p>
    <w:p w14:paraId="13F419DC">
      <w:pPr>
        <w:spacing w:line="240" w:lineRule="atLeast"/>
        <w:rPr>
          <w:rFonts w:hint="eastAsia" w:ascii="宋体" w:hAnsi="宋体" w:eastAsia="宋体" w:cs="Times New Roman"/>
          <w:sz w:val="24"/>
          <w:szCs w:val="24"/>
        </w:rPr>
      </w:pPr>
    </w:p>
    <w:p w14:paraId="1690B9BB">
      <w:pPr>
        <w:spacing w:line="240" w:lineRule="atLeast"/>
        <w:rPr>
          <w:rFonts w:hint="eastAsia" w:ascii="宋体" w:hAnsi="宋体" w:eastAsia="宋体" w:cs="Times New Roman"/>
          <w:sz w:val="28"/>
          <w:szCs w:val="28"/>
        </w:rPr>
      </w:pPr>
    </w:p>
    <w:p w14:paraId="4932063C">
      <w:pPr>
        <w:spacing w:line="240" w:lineRule="atLeast"/>
        <w:rPr>
          <w:rFonts w:hint="eastAsia" w:ascii="宋体" w:hAnsi="宋体" w:eastAsia="宋体" w:cs="Times New Roman"/>
          <w:sz w:val="28"/>
          <w:szCs w:val="28"/>
        </w:rPr>
      </w:pPr>
    </w:p>
    <w:p w14:paraId="1F261AB1">
      <w:pPr>
        <w:spacing w:line="240" w:lineRule="atLeast"/>
        <w:rPr>
          <w:rFonts w:hint="eastAsia" w:ascii="宋体" w:hAnsi="宋体" w:eastAsia="宋体" w:cs="Times New Roman"/>
          <w:sz w:val="28"/>
          <w:szCs w:val="28"/>
        </w:rPr>
      </w:pPr>
    </w:p>
    <w:p w14:paraId="13DACB8D">
      <w:pPr>
        <w:spacing w:line="240" w:lineRule="atLeast"/>
        <w:rPr>
          <w:rFonts w:hint="eastAsia" w:ascii="宋体" w:hAnsi="宋体" w:eastAsia="宋体" w:cs="Times New Roman"/>
          <w:sz w:val="28"/>
          <w:szCs w:val="28"/>
        </w:rPr>
      </w:pPr>
    </w:p>
    <w:p w14:paraId="4BBF8C21">
      <w:pPr>
        <w:spacing w:line="70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投标单位（盖章）：</w:t>
      </w:r>
      <w:r>
        <w:rPr>
          <w:rFonts w:hint="eastAsia" w:ascii="宋体" w:hAnsi="宋体" w:eastAsia="宋体" w:cs="Times New Roman"/>
          <w:sz w:val="32"/>
          <w:szCs w:val="32"/>
          <w:u w:val="single"/>
        </w:rPr>
        <w:t xml:space="preserve">       </w:t>
      </w:r>
      <w:r>
        <w:rPr>
          <w:rFonts w:hint="eastAsia" w:ascii="宋体" w:hAnsi="宋体" w:eastAsia="宋体" w:cs="Times New Roman"/>
          <w:bCs/>
          <w:iCs/>
          <w:sz w:val="32"/>
          <w:szCs w:val="32"/>
          <w:u w:val="single"/>
        </w:rPr>
        <w:t xml:space="preserve">                      </w:t>
      </w:r>
    </w:p>
    <w:p w14:paraId="0E6FB8C4">
      <w:pPr>
        <w:spacing w:line="700" w:lineRule="exact"/>
        <w:ind w:firstLine="640" w:firstLineChars="200"/>
        <w:rPr>
          <w:rFonts w:hint="eastAsia" w:ascii="宋体" w:hAnsi="宋体" w:eastAsia="宋体" w:cs="Times New Roman"/>
          <w:sz w:val="32"/>
          <w:szCs w:val="32"/>
          <w:u w:val="single"/>
        </w:rPr>
      </w:pPr>
      <w:r>
        <w:rPr>
          <w:rFonts w:hint="eastAsia" w:ascii="宋体" w:hAnsi="宋体" w:eastAsia="宋体" w:cs="Times New Roman"/>
          <w:sz w:val="32"/>
          <w:szCs w:val="32"/>
        </w:rPr>
        <w:t>法定代表人或其委托代理人（签字）：</w:t>
      </w:r>
      <w:r>
        <w:rPr>
          <w:rFonts w:hint="eastAsia" w:ascii="宋体" w:hAnsi="宋体" w:eastAsia="宋体" w:cs="Times New Roman"/>
          <w:sz w:val="32"/>
          <w:szCs w:val="32"/>
          <w:u w:val="single"/>
        </w:rPr>
        <w:t xml:space="preserve">             </w:t>
      </w:r>
    </w:p>
    <w:p w14:paraId="6F0FE475">
      <w:pPr>
        <w:spacing w:line="700" w:lineRule="exact"/>
        <w:ind w:firstLine="640" w:firstLineChars="200"/>
        <w:rPr>
          <w:rFonts w:hint="eastAsia" w:ascii="宋体" w:hAnsi="宋体" w:eastAsia="宋体" w:cs="Times New Roman"/>
          <w:sz w:val="32"/>
          <w:szCs w:val="32"/>
          <w:u w:val="single"/>
        </w:rPr>
      </w:pPr>
      <w:r>
        <w:rPr>
          <w:rFonts w:hint="eastAsia" w:ascii="宋体" w:hAnsi="宋体" w:eastAsia="宋体" w:cs="Times New Roman"/>
          <w:sz w:val="32"/>
          <w:szCs w:val="32"/>
        </w:rPr>
        <w:t>法定代表人或其委托代理人联系电话：</w:t>
      </w:r>
      <w:r>
        <w:rPr>
          <w:rFonts w:hint="eastAsia" w:ascii="宋体" w:hAnsi="宋体" w:eastAsia="宋体" w:cs="Times New Roman"/>
          <w:sz w:val="32"/>
          <w:szCs w:val="32"/>
          <w:u w:val="single"/>
        </w:rPr>
        <w:t xml:space="preserve">            </w:t>
      </w:r>
    </w:p>
    <w:p w14:paraId="4FBC519E">
      <w:pPr>
        <w:spacing w:line="700" w:lineRule="exact"/>
        <w:ind w:right="-512" w:rightChars="-244" w:firstLine="640" w:firstLineChars="200"/>
        <w:rPr>
          <w:rFonts w:hint="eastAsia" w:ascii="宋体" w:hAnsi="宋体" w:eastAsia="宋体" w:cs="Times New Roman"/>
          <w:sz w:val="32"/>
          <w:szCs w:val="32"/>
        </w:rPr>
      </w:pPr>
      <w:r>
        <w:rPr>
          <w:rFonts w:hint="eastAsia" w:ascii="宋体" w:hAnsi="宋体" w:eastAsia="宋体" w:cs="Times New Roman"/>
          <w:sz w:val="32"/>
          <w:szCs w:val="32"/>
        </w:rPr>
        <w:t>日    期：</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年</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月</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日</w:t>
      </w:r>
    </w:p>
    <w:p w14:paraId="0693F0A5">
      <w:pPr>
        <w:spacing w:line="240" w:lineRule="atLeast"/>
        <w:ind w:right="-512" w:rightChars="-244" w:firstLine="1260" w:firstLineChars="450"/>
        <w:rPr>
          <w:rFonts w:hint="eastAsia" w:ascii="宋体" w:hAnsi="宋体" w:eastAsia="宋体" w:cs="Times New Roman"/>
          <w:sz w:val="28"/>
          <w:szCs w:val="24"/>
        </w:rPr>
      </w:pPr>
    </w:p>
    <w:p w14:paraId="7483A009">
      <w:pPr>
        <w:spacing w:line="240" w:lineRule="atLeast"/>
        <w:ind w:right="-512" w:rightChars="-244" w:firstLine="1260" w:firstLineChars="450"/>
        <w:rPr>
          <w:rFonts w:hint="eastAsia" w:ascii="宋体" w:hAnsi="宋体" w:eastAsia="宋体" w:cs="Times New Roman"/>
          <w:sz w:val="28"/>
          <w:szCs w:val="24"/>
        </w:rPr>
      </w:pPr>
    </w:p>
    <w:sdt>
      <w:sdtPr>
        <w:rPr>
          <w:rFonts w:hint="eastAsia" w:ascii="黑体" w:hAnsi="黑体" w:eastAsia="黑体" w:cs="黑体"/>
          <w:sz w:val="44"/>
          <w:szCs w:val="44"/>
        </w:rPr>
        <w:id w:val="147455278"/>
        <w:docPartObj>
          <w:docPartGallery w:val="Table of Contents"/>
          <w:docPartUnique/>
        </w:docPartObj>
      </w:sdtPr>
      <w:sdtEndPr>
        <w:rPr>
          <w:rFonts w:hint="eastAsia" w:ascii="宋体" w:hAnsi="宋体" w:eastAsia="宋体" w:cs="Times New Roman"/>
          <w:bCs/>
          <w:sz w:val="21"/>
          <w:szCs w:val="32"/>
          <w:lang w:val="zh-CN"/>
        </w:rPr>
      </w:sdtEndPr>
      <w:sdtContent>
        <w:p w14:paraId="789F7F03">
          <w:pPr>
            <w:jc w:val="center"/>
            <w:rPr>
              <w:rFonts w:hint="eastAsia" w:ascii="黑体" w:hAnsi="黑体" w:eastAsia="黑体" w:cs="黑体"/>
              <w:sz w:val="44"/>
              <w:szCs w:val="44"/>
            </w:rPr>
          </w:pPr>
          <w:r>
            <w:rPr>
              <w:rFonts w:hint="eastAsia" w:ascii="黑体" w:hAnsi="黑体" w:eastAsia="黑体" w:cs="黑体"/>
              <w:sz w:val="44"/>
              <w:szCs w:val="44"/>
            </w:rPr>
            <w:t>目  录</w:t>
          </w:r>
        </w:p>
        <w:p w14:paraId="19D89F23">
          <w:pPr>
            <w:pStyle w:val="10"/>
            <w:tabs>
              <w:tab w:val="right" w:leader="dot" w:pos="8306"/>
            </w:tabs>
            <w:rPr>
              <w:sz w:val="28"/>
              <w:szCs w:val="28"/>
            </w:rPr>
          </w:pPr>
          <w:r>
            <w:rPr>
              <w:rFonts w:hint="eastAsia" w:ascii="黑体" w:hAnsi="黑体" w:eastAsia="黑体" w:cs="黑体"/>
              <w:b/>
              <w:bCs/>
              <w:sz w:val="28"/>
              <w:szCs w:val="28"/>
              <w:lang w:val="zh-CN"/>
            </w:rPr>
            <w:fldChar w:fldCharType="begin"/>
          </w:r>
          <w:r>
            <w:rPr>
              <w:rFonts w:hint="eastAsia" w:ascii="黑体" w:hAnsi="黑体" w:eastAsia="黑体" w:cs="黑体"/>
              <w:b/>
              <w:bCs/>
              <w:sz w:val="28"/>
              <w:szCs w:val="28"/>
              <w:lang w:val="zh-CN"/>
            </w:rPr>
            <w:instrText xml:space="preserve">TOC \o "1-1" \h \u </w:instrText>
          </w:r>
          <w:r>
            <w:rPr>
              <w:rFonts w:hint="eastAsia" w:ascii="黑体" w:hAnsi="黑体" w:eastAsia="黑体" w:cs="黑体"/>
              <w:b/>
              <w:bCs/>
              <w:sz w:val="28"/>
              <w:szCs w:val="28"/>
              <w:lang w:val="zh-CN"/>
            </w:rPr>
            <w:fldChar w:fldCharType="separate"/>
          </w:r>
          <w:r>
            <w:fldChar w:fldCharType="begin"/>
          </w:r>
          <w:r>
            <w:instrText xml:space="preserve"> HYPERLINK \l "_Toc31217" </w:instrText>
          </w:r>
          <w:r>
            <w:fldChar w:fldCharType="separate"/>
          </w:r>
          <w:r>
            <w:rPr>
              <w:rFonts w:hint="eastAsia" w:ascii="黑体" w:hAnsi="黑体" w:eastAsia="黑体" w:cs="黑体"/>
              <w:sz w:val="28"/>
              <w:szCs w:val="28"/>
            </w:rPr>
            <w:t>一、投标函</w:t>
          </w:r>
          <w:r>
            <w:rPr>
              <w:sz w:val="28"/>
              <w:szCs w:val="28"/>
            </w:rPr>
            <w:tab/>
          </w:r>
          <w:r>
            <w:rPr>
              <w:sz w:val="28"/>
              <w:szCs w:val="28"/>
            </w:rPr>
            <w:fldChar w:fldCharType="begin"/>
          </w:r>
          <w:r>
            <w:rPr>
              <w:sz w:val="28"/>
              <w:szCs w:val="28"/>
            </w:rPr>
            <w:instrText xml:space="preserve"> PAGEREF _Toc31217 \h </w:instrText>
          </w:r>
          <w:r>
            <w:rPr>
              <w:sz w:val="28"/>
              <w:szCs w:val="28"/>
            </w:rPr>
            <w:fldChar w:fldCharType="separate"/>
          </w:r>
          <w:r>
            <w:rPr>
              <w:sz w:val="28"/>
              <w:szCs w:val="28"/>
            </w:rPr>
            <w:t>3</w:t>
          </w:r>
          <w:r>
            <w:rPr>
              <w:sz w:val="28"/>
              <w:szCs w:val="28"/>
            </w:rPr>
            <w:fldChar w:fldCharType="end"/>
          </w:r>
          <w:r>
            <w:rPr>
              <w:sz w:val="28"/>
              <w:szCs w:val="28"/>
            </w:rPr>
            <w:fldChar w:fldCharType="end"/>
          </w:r>
        </w:p>
        <w:p w14:paraId="265DBDBC">
          <w:pPr>
            <w:pStyle w:val="10"/>
            <w:tabs>
              <w:tab w:val="right" w:leader="dot" w:pos="8306"/>
            </w:tabs>
            <w:rPr>
              <w:sz w:val="28"/>
              <w:szCs w:val="28"/>
            </w:rPr>
          </w:pPr>
          <w:r>
            <w:fldChar w:fldCharType="begin"/>
          </w:r>
          <w:r>
            <w:instrText xml:space="preserve"> HYPERLINK \l "_Toc6187" </w:instrText>
          </w:r>
          <w:r>
            <w:fldChar w:fldCharType="separate"/>
          </w:r>
          <w:r>
            <w:rPr>
              <w:rFonts w:hint="eastAsia"/>
              <w:sz w:val="28"/>
              <w:szCs w:val="28"/>
            </w:rPr>
            <w:t>二、唱标一览表</w:t>
          </w:r>
          <w:r>
            <w:rPr>
              <w:sz w:val="28"/>
              <w:szCs w:val="28"/>
            </w:rPr>
            <w:tab/>
          </w:r>
          <w:r>
            <w:rPr>
              <w:sz w:val="28"/>
              <w:szCs w:val="28"/>
            </w:rPr>
            <w:fldChar w:fldCharType="begin"/>
          </w:r>
          <w:r>
            <w:rPr>
              <w:sz w:val="28"/>
              <w:szCs w:val="28"/>
            </w:rPr>
            <w:instrText xml:space="preserve"> PAGEREF _Toc6187 \h </w:instrText>
          </w:r>
          <w:r>
            <w:rPr>
              <w:sz w:val="28"/>
              <w:szCs w:val="28"/>
            </w:rPr>
            <w:fldChar w:fldCharType="separate"/>
          </w:r>
          <w:r>
            <w:rPr>
              <w:sz w:val="28"/>
              <w:szCs w:val="28"/>
            </w:rPr>
            <w:t>4</w:t>
          </w:r>
          <w:r>
            <w:rPr>
              <w:sz w:val="28"/>
              <w:szCs w:val="28"/>
            </w:rPr>
            <w:fldChar w:fldCharType="end"/>
          </w:r>
          <w:r>
            <w:rPr>
              <w:sz w:val="28"/>
              <w:szCs w:val="28"/>
            </w:rPr>
            <w:fldChar w:fldCharType="end"/>
          </w:r>
        </w:p>
        <w:p w14:paraId="75449BBA">
          <w:pPr>
            <w:pStyle w:val="10"/>
            <w:tabs>
              <w:tab w:val="right" w:leader="dot" w:pos="8306"/>
            </w:tabs>
            <w:rPr>
              <w:sz w:val="28"/>
              <w:szCs w:val="28"/>
            </w:rPr>
          </w:pPr>
          <w:r>
            <w:fldChar w:fldCharType="begin"/>
          </w:r>
          <w:r>
            <w:instrText xml:space="preserve"> HYPERLINK \l "_Toc16061" </w:instrText>
          </w:r>
          <w:r>
            <w:fldChar w:fldCharType="separate"/>
          </w:r>
          <w:r>
            <w:rPr>
              <w:rFonts w:hint="eastAsia" w:ascii="黑体" w:hAnsi="黑体" w:cs="黑体"/>
              <w:sz w:val="28"/>
              <w:szCs w:val="28"/>
            </w:rPr>
            <w:t>三、投标人资格声明函</w:t>
          </w:r>
          <w:r>
            <w:rPr>
              <w:sz w:val="28"/>
              <w:szCs w:val="28"/>
            </w:rPr>
            <w:tab/>
          </w:r>
          <w:r>
            <w:rPr>
              <w:sz w:val="28"/>
              <w:szCs w:val="28"/>
            </w:rPr>
            <w:fldChar w:fldCharType="begin"/>
          </w:r>
          <w:r>
            <w:rPr>
              <w:sz w:val="28"/>
              <w:szCs w:val="28"/>
            </w:rPr>
            <w:instrText xml:space="preserve"> PAGEREF _Toc16061 \h </w:instrText>
          </w:r>
          <w:r>
            <w:rPr>
              <w:sz w:val="28"/>
              <w:szCs w:val="28"/>
            </w:rPr>
            <w:fldChar w:fldCharType="separate"/>
          </w:r>
          <w:r>
            <w:rPr>
              <w:sz w:val="28"/>
              <w:szCs w:val="28"/>
            </w:rPr>
            <w:t>9</w:t>
          </w:r>
          <w:r>
            <w:rPr>
              <w:sz w:val="28"/>
              <w:szCs w:val="28"/>
            </w:rPr>
            <w:fldChar w:fldCharType="end"/>
          </w:r>
          <w:r>
            <w:rPr>
              <w:sz w:val="28"/>
              <w:szCs w:val="28"/>
            </w:rPr>
            <w:fldChar w:fldCharType="end"/>
          </w:r>
        </w:p>
        <w:p w14:paraId="641724E1">
          <w:pPr>
            <w:pStyle w:val="10"/>
            <w:tabs>
              <w:tab w:val="right" w:leader="dot" w:pos="8306"/>
            </w:tabs>
            <w:rPr>
              <w:sz w:val="28"/>
              <w:szCs w:val="28"/>
            </w:rPr>
          </w:pPr>
          <w:r>
            <w:fldChar w:fldCharType="begin"/>
          </w:r>
          <w:r>
            <w:instrText xml:space="preserve"> HYPERLINK \l "_Toc2228" </w:instrText>
          </w:r>
          <w:r>
            <w:fldChar w:fldCharType="separate"/>
          </w:r>
          <w:r>
            <w:rPr>
              <w:rFonts w:hint="eastAsia" w:ascii="黑体" w:hAnsi="黑体" w:cs="黑体"/>
              <w:sz w:val="28"/>
              <w:szCs w:val="28"/>
            </w:rPr>
            <w:t>四、法定代表人证明书</w:t>
          </w:r>
          <w:r>
            <w:rPr>
              <w:sz w:val="28"/>
              <w:szCs w:val="28"/>
            </w:rPr>
            <w:tab/>
          </w:r>
          <w:r>
            <w:rPr>
              <w:sz w:val="28"/>
              <w:szCs w:val="28"/>
            </w:rPr>
            <w:fldChar w:fldCharType="begin"/>
          </w:r>
          <w:r>
            <w:rPr>
              <w:sz w:val="28"/>
              <w:szCs w:val="28"/>
            </w:rPr>
            <w:instrText xml:space="preserve"> PAGEREF _Toc2228 \h </w:instrText>
          </w:r>
          <w:r>
            <w:rPr>
              <w:sz w:val="28"/>
              <w:szCs w:val="28"/>
            </w:rPr>
            <w:fldChar w:fldCharType="separate"/>
          </w:r>
          <w:r>
            <w:rPr>
              <w:sz w:val="28"/>
              <w:szCs w:val="28"/>
            </w:rPr>
            <w:t>10</w:t>
          </w:r>
          <w:r>
            <w:rPr>
              <w:sz w:val="28"/>
              <w:szCs w:val="28"/>
            </w:rPr>
            <w:fldChar w:fldCharType="end"/>
          </w:r>
          <w:r>
            <w:rPr>
              <w:sz w:val="28"/>
              <w:szCs w:val="28"/>
            </w:rPr>
            <w:fldChar w:fldCharType="end"/>
          </w:r>
        </w:p>
        <w:p w14:paraId="66EEC4BF">
          <w:pPr>
            <w:pStyle w:val="10"/>
            <w:tabs>
              <w:tab w:val="right" w:leader="dot" w:pos="8306"/>
            </w:tabs>
            <w:rPr>
              <w:sz w:val="28"/>
              <w:szCs w:val="28"/>
            </w:rPr>
          </w:pPr>
          <w:r>
            <w:fldChar w:fldCharType="begin"/>
          </w:r>
          <w:r>
            <w:instrText xml:space="preserve"> HYPERLINK \l "_Toc28028" </w:instrText>
          </w:r>
          <w:r>
            <w:fldChar w:fldCharType="separate"/>
          </w:r>
          <w:r>
            <w:rPr>
              <w:rFonts w:hint="eastAsia" w:ascii="黑体" w:hAnsi="黑体" w:cs="黑体"/>
              <w:sz w:val="28"/>
              <w:szCs w:val="28"/>
            </w:rPr>
            <w:t>五、授权委托书</w:t>
          </w:r>
          <w:r>
            <w:rPr>
              <w:sz w:val="28"/>
              <w:szCs w:val="28"/>
            </w:rPr>
            <w:tab/>
          </w:r>
          <w:r>
            <w:rPr>
              <w:sz w:val="28"/>
              <w:szCs w:val="28"/>
            </w:rPr>
            <w:fldChar w:fldCharType="begin"/>
          </w:r>
          <w:r>
            <w:rPr>
              <w:sz w:val="28"/>
              <w:szCs w:val="28"/>
            </w:rPr>
            <w:instrText xml:space="preserve"> PAGEREF _Toc28028 \h </w:instrText>
          </w:r>
          <w:r>
            <w:rPr>
              <w:sz w:val="28"/>
              <w:szCs w:val="28"/>
            </w:rPr>
            <w:fldChar w:fldCharType="separate"/>
          </w:r>
          <w:r>
            <w:rPr>
              <w:sz w:val="28"/>
              <w:szCs w:val="28"/>
            </w:rPr>
            <w:t>11</w:t>
          </w:r>
          <w:r>
            <w:rPr>
              <w:sz w:val="28"/>
              <w:szCs w:val="28"/>
            </w:rPr>
            <w:fldChar w:fldCharType="end"/>
          </w:r>
          <w:r>
            <w:rPr>
              <w:sz w:val="28"/>
              <w:szCs w:val="28"/>
            </w:rPr>
            <w:fldChar w:fldCharType="end"/>
          </w:r>
        </w:p>
        <w:p w14:paraId="70FEBAA3">
          <w:pPr>
            <w:pStyle w:val="10"/>
            <w:tabs>
              <w:tab w:val="right" w:leader="dot" w:pos="8306"/>
            </w:tabs>
            <w:rPr>
              <w:sz w:val="28"/>
              <w:szCs w:val="28"/>
            </w:rPr>
          </w:pPr>
          <w:r>
            <w:fldChar w:fldCharType="begin"/>
          </w:r>
          <w:r>
            <w:instrText xml:space="preserve"> HYPERLINK \l "_Toc17417" </w:instrText>
          </w:r>
          <w:r>
            <w:fldChar w:fldCharType="separate"/>
          </w:r>
          <w:r>
            <w:rPr>
              <w:rFonts w:hint="eastAsia" w:ascii="黑体" w:hAnsi="黑体" w:cs="黑体"/>
              <w:sz w:val="28"/>
              <w:szCs w:val="28"/>
            </w:rPr>
            <w:t>六、偏离表</w:t>
          </w:r>
          <w:r>
            <w:rPr>
              <w:sz w:val="28"/>
              <w:szCs w:val="28"/>
            </w:rPr>
            <w:tab/>
          </w:r>
          <w:r>
            <w:rPr>
              <w:sz w:val="28"/>
              <w:szCs w:val="28"/>
            </w:rPr>
            <w:fldChar w:fldCharType="begin"/>
          </w:r>
          <w:r>
            <w:rPr>
              <w:sz w:val="28"/>
              <w:szCs w:val="28"/>
            </w:rPr>
            <w:instrText xml:space="preserve"> PAGEREF _Toc17417 \h </w:instrText>
          </w:r>
          <w:r>
            <w:rPr>
              <w:sz w:val="28"/>
              <w:szCs w:val="28"/>
            </w:rPr>
            <w:fldChar w:fldCharType="separate"/>
          </w:r>
          <w:r>
            <w:rPr>
              <w:sz w:val="28"/>
              <w:szCs w:val="28"/>
            </w:rPr>
            <w:t>12</w:t>
          </w:r>
          <w:r>
            <w:rPr>
              <w:sz w:val="28"/>
              <w:szCs w:val="28"/>
            </w:rPr>
            <w:fldChar w:fldCharType="end"/>
          </w:r>
          <w:r>
            <w:rPr>
              <w:sz w:val="28"/>
              <w:szCs w:val="28"/>
            </w:rPr>
            <w:fldChar w:fldCharType="end"/>
          </w:r>
        </w:p>
        <w:p w14:paraId="774AE497">
          <w:pPr>
            <w:pStyle w:val="10"/>
            <w:tabs>
              <w:tab w:val="right" w:leader="dot" w:pos="8306"/>
            </w:tabs>
            <w:rPr>
              <w:sz w:val="28"/>
              <w:szCs w:val="28"/>
            </w:rPr>
          </w:pPr>
          <w:r>
            <w:fldChar w:fldCharType="begin"/>
          </w:r>
          <w:r>
            <w:instrText xml:space="preserve"> HYPERLINK \l "_Toc2789" </w:instrText>
          </w:r>
          <w:r>
            <w:fldChar w:fldCharType="separate"/>
          </w:r>
          <w:r>
            <w:rPr>
              <w:rFonts w:hint="eastAsia" w:ascii="黑体" w:hAnsi="黑体" w:cs="黑体"/>
              <w:sz w:val="28"/>
              <w:szCs w:val="28"/>
            </w:rPr>
            <w:t>七、投标人情况简介</w:t>
          </w:r>
          <w:r>
            <w:rPr>
              <w:sz w:val="28"/>
              <w:szCs w:val="28"/>
            </w:rPr>
            <w:tab/>
          </w:r>
          <w:r>
            <w:rPr>
              <w:sz w:val="28"/>
              <w:szCs w:val="28"/>
            </w:rPr>
            <w:fldChar w:fldCharType="begin"/>
          </w:r>
          <w:r>
            <w:rPr>
              <w:sz w:val="28"/>
              <w:szCs w:val="28"/>
            </w:rPr>
            <w:instrText xml:space="preserve"> PAGEREF _Toc2789 \h </w:instrText>
          </w:r>
          <w:r>
            <w:rPr>
              <w:sz w:val="28"/>
              <w:szCs w:val="28"/>
            </w:rPr>
            <w:fldChar w:fldCharType="separate"/>
          </w:r>
          <w:r>
            <w:rPr>
              <w:sz w:val="28"/>
              <w:szCs w:val="28"/>
            </w:rPr>
            <w:t>16</w:t>
          </w:r>
          <w:r>
            <w:rPr>
              <w:sz w:val="28"/>
              <w:szCs w:val="28"/>
            </w:rPr>
            <w:fldChar w:fldCharType="end"/>
          </w:r>
          <w:r>
            <w:rPr>
              <w:sz w:val="28"/>
              <w:szCs w:val="28"/>
            </w:rPr>
            <w:fldChar w:fldCharType="end"/>
          </w:r>
        </w:p>
        <w:p w14:paraId="0F306BEB">
          <w:pPr>
            <w:pStyle w:val="10"/>
            <w:tabs>
              <w:tab w:val="right" w:leader="dot" w:pos="8306"/>
            </w:tabs>
            <w:rPr>
              <w:sz w:val="28"/>
              <w:szCs w:val="28"/>
            </w:rPr>
          </w:pPr>
          <w:r>
            <w:fldChar w:fldCharType="begin"/>
          </w:r>
          <w:r>
            <w:instrText xml:space="preserve"> HYPERLINK \l "_Toc2873" </w:instrText>
          </w:r>
          <w:r>
            <w:fldChar w:fldCharType="separate"/>
          </w:r>
          <w:r>
            <w:rPr>
              <w:rFonts w:hint="eastAsia" w:ascii="黑体" w:hAnsi="黑体" w:cs="黑体"/>
              <w:sz w:val="28"/>
              <w:szCs w:val="28"/>
            </w:rPr>
            <w:t>八、资格证明</w:t>
          </w:r>
          <w:r>
            <w:rPr>
              <w:sz w:val="28"/>
              <w:szCs w:val="28"/>
            </w:rPr>
            <w:tab/>
          </w:r>
          <w:r>
            <w:rPr>
              <w:sz w:val="28"/>
              <w:szCs w:val="28"/>
            </w:rPr>
            <w:fldChar w:fldCharType="begin"/>
          </w:r>
          <w:r>
            <w:rPr>
              <w:sz w:val="28"/>
              <w:szCs w:val="28"/>
            </w:rPr>
            <w:instrText xml:space="preserve"> PAGEREF _Toc2873 \h </w:instrText>
          </w:r>
          <w:r>
            <w:rPr>
              <w:sz w:val="28"/>
              <w:szCs w:val="28"/>
            </w:rPr>
            <w:fldChar w:fldCharType="separate"/>
          </w:r>
          <w:r>
            <w:rPr>
              <w:sz w:val="28"/>
              <w:szCs w:val="28"/>
            </w:rPr>
            <w:t>17</w:t>
          </w:r>
          <w:r>
            <w:rPr>
              <w:sz w:val="28"/>
              <w:szCs w:val="28"/>
            </w:rPr>
            <w:fldChar w:fldCharType="end"/>
          </w:r>
          <w:r>
            <w:rPr>
              <w:sz w:val="28"/>
              <w:szCs w:val="28"/>
            </w:rPr>
            <w:fldChar w:fldCharType="end"/>
          </w:r>
        </w:p>
        <w:p w14:paraId="4FA8E1F9">
          <w:pPr>
            <w:pStyle w:val="10"/>
            <w:tabs>
              <w:tab w:val="right" w:leader="dot" w:pos="8306"/>
            </w:tabs>
            <w:rPr>
              <w:sz w:val="28"/>
              <w:szCs w:val="28"/>
            </w:rPr>
          </w:pPr>
          <w:r>
            <w:fldChar w:fldCharType="begin"/>
          </w:r>
          <w:r>
            <w:instrText xml:space="preserve"> HYPERLINK \l "_Toc11827" </w:instrText>
          </w:r>
          <w:r>
            <w:fldChar w:fldCharType="separate"/>
          </w:r>
          <w:r>
            <w:rPr>
              <w:rFonts w:hint="eastAsia" w:ascii="黑体" w:hAnsi="黑体" w:cs="黑体"/>
              <w:sz w:val="28"/>
              <w:szCs w:val="28"/>
            </w:rPr>
            <w:t>九、技术文件部分</w:t>
          </w:r>
          <w:r>
            <w:rPr>
              <w:sz w:val="28"/>
              <w:szCs w:val="28"/>
            </w:rPr>
            <w:tab/>
          </w:r>
          <w:r>
            <w:rPr>
              <w:sz w:val="28"/>
              <w:szCs w:val="28"/>
            </w:rPr>
            <w:fldChar w:fldCharType="begin"/>
          </w:r>
          <w:r>
            <w:rPr>
              <w:sz w:val="28"/>
              <w:szCs w:val="28"/>
            </w:rPr>
            <w:instrText xml:space="preserve"> PAGEREF _Toc11827 \h </w:instrText>
          </w:r>
          <w:r>
            <w:rPr>
              <w:sz w:val="28"/>
              <w:szCs w:val="28"/>
            </w:rPr>
            <w:fldChar w:fldCharType="separate"/>
          </w:r>
          <w:r>
            <w:rPr>
              <w:sz w:val="28"/>
              <w:szCs w:val="28"/>
            </w:rPr>
            <w:t>18</w:t>
          </w:r>
          <w:r>
            <w:rPr>
              <w:sz w:val="28"/>
              <w:szCs w:val="28"/>
            </w:rPr>
            <w:fldChar w:fldCharType="end"/>
          </w:r>
          <w:r>
            <w:rPr>
              <w:sz w:val="28"/>
              <w:szCs w:val="28"/>
            </w:rPr>
            <w:fldChar w:fldCharType="end"/>
          </w:r>
        </w:p>
        <w:p w14:paraId="1CF1F1DD">
          <w:pPr>
            <w:pStyle w:val="10"/>
            <w:tabs>
              <w:tab w:val="right" w:leader="dot" w:pos="8306"/>
            </w:tabs>
            <w:rPr>
              <w:sz w:val="28"/>
              <w:szCs w:val="28"/>
            </w:rPr>
          </w:pPr>
          <w:r>
            <w:fldChar w:fldCharType="begin"/>
          </w:r>
          <w:r>
            <w:instrText xml:space="preserve"> HYPERLINK \l "_Toc12629" </w:instrText>
          </w:r>
          <w:r>
            <w:fldChar w:fldCharType="separate"/>
          </w:r>
          <w:r>
            <w:rPr>
              <w:rFonts w:hint="eastAsia" w:cs="黑体" w:asciiTheme="majorEastAsia" w:hAnsiTheme="majorEastAsia" w:eastAsiaTheme="majorEastAsia"/>
              <w:sz w:val="28"/>
              <w:szCs w:val="28"/>
            </w:rPr>
            <w:t>1.对本项目的理解程度</w:t>
          </w:r>
          <w:r>
            <w:rPr>
              <w:sz w:val="28"/>
              <w:szCs w:val="28"/>
            </w:rPr>
            <w:tab/>
          </w:r>
          <w:r>
            <w:rPr>
              <w:sz w:val="28"/>
              <w:szCs w:val="28"/>
            </w:rPr>
            <w:fldChar w:fldCharType="begin"/>
          </w:r>
          <w:r>
            <w:rPr>
              <w:sz w:val="28"/>
              <w:szCs w:val="28"/>
            </w:rPr>
            <w:instrText xml:space="preserve"> PAGEREF _Toc12629 \h </w:instrText>
          </w:r>
          <w:r>
            <w:rPr>
              <w:sz w:val="28"/>
              <w:szCs w:val="28"/>
            </w:rPr>
            <w:fldChar w:fldCharType="separate"/>
          </w:r>
          <w:r>
            <w:rPr>
              <w:sz w:val="28"/>
              <w:szCs w:val="28"/>
            </w:rPr>
            <w:t>18</w:t>
          </w:r>
          <w:r>
            <w:rPr>
              <w:sz w:val="28"/>
              <w:szCs w:val="28"/>
            </w:rPr>
            <w:fldChar w:fldCharType="end"/>
          </w:r>
          <w:r>
            <w:rPr>
              <w:sz w:val="28"/>
              <w:szCs w:val="28"/>
            </w:rPr>
            <w:fldChar w:fldCharType="end"/>
          </w:r>
        </w:p>
        <w:p w14:paraId="08D86E0D">
          <w:pPr>
            <w:pStyle w:val="10"/>
            <w:tabs>
              <w:tab w:val="right" w:leader="dot" w:pos="8306"/>
            </w:tabs>
            <w:rPr>
              <w:sz w:val="28"/>
              <w:szCs w:val="28"/>
            </w:rPr>
          </w:pPr>
          <w:r>
            <w:fldChar w:fldCharType="begin"/>
          </w:r>
          <w:r>
            <w:instrText xml:space="preserve"> HYPERLINK \l "_Toc7152" </w:instrText>
          </w:r>
          <w:r>
            <w:fldChar w:fldCharType="separate"/>
          </w:r>
          <w:r>
            <w:rPr>
              <w:rFonts w:hint="eastAsia" w:cs="黑体" w:asciiTheme="majorEastAsia" w:hAnsiTheme="majorEastAsia" w:eastAsiaTheme="majorEastAsia"/>
              <w:sz w:val="28"/>
              <w:szCs w:val="28"/>
            </w:rPr>
            <w:t>2.实施方案</w:t>
          </w:r>
          <w:r>
            <w:rPr>
              <w:sz w:val="28"/>
              <w:szCs w:val="28"/>
            </w:rPr>
            <w:tab/>
          </w:r>
          <w:r>
            <w:rPr>
              <w:sz w:val="28"/>
              <w:szCs w:val="28"/>
            </w:rPr>
            <w:fldChar w:fldCharType="begin"/>
          </w:r>
          <w:r>
            <w:rPr>
              <w:sz w:val="28"/>
              <w:szCs w:val="28"/>
            </w:rPr>
            <w:instrText xml:space="preserve"> PAGEREF _Toc7152 \h </w:instrText>
          </w:r>
          <w:r>
            <w:rPr>
              <w:sz w:val="28"/>
              <w:szCs w:val="28"/>
            </w:rPr>
            <w:fldChar w:fldCharType="separate"/>
          </w:r>
          <w:r>
            <w:rPr>
              <w:sz w:val="28"/>
              <w:szCs w:val="28"/>
            </w:rPr>
            <w:t>18</w:t>
          </w:r>
          <w:r>
            <w:rPr>
              <w:sz w:val="28"/>
              <w:szCs w:val="28"/>
            </w:rPr>
            <w:fldChar w:fldCharType="end"/>
          </w:r>
          <w:r>
            <w:rPr>
              <w:sz w:val="28"/>
              <w:szCs w:val="28"/>
            </w:rPr>
            <w:fldChar w:fldCharType="end"/>
          </w:r>
        </w:p>
        <w:p w14:paraId="72029620">
          <w:pPr>
            <w:pStyle w:val="10"/>
            <w:tabs>
              <w:tab w:val="right" w:leader="dot" w:pos="8306"/>
            </w:tabs>
            <w:rPr>
              <w:sz w:val="28"/>
              <w:szCs w:val="28"/>
            </w:rPr>
          </w:pPr>
          <w:r>
            <w:fldChar w:fldCharType="begin"/>
          </w:r>
          <w:r>
            <w:instrText xml:space="preserve"> HYPERLINK \l "_Toc6033" </w:instrText>
          </w:r>
          <w:r>
            <w:fldChar w:fldCharType="separate"/>
          </w:r>
          <w:r>
            <w:rPr>
              <w:rFonts w:hint="eastAsia" w:cs="黑体" w:asciiTheme="majorEastAsia" w:hAnsiTheme="majorEastAsia" w:eastAsiaTheme="majorEastAsia"/>
              <w:sz w:val="28"/>
              <w:szCs w:val="28"/>
            </w:rPr>
            <w:t>3.售后服务和技术培训方案</w:t>
          </w:r>
          <w:r>
            <w:rPr>
              <w:sz w:val="28"/>
              <w:szCs w:val="28"/>
            </w:rPr>
            <w:tab/>
          </w:r>
          <w:r>
            <w:rPr>
              <w:sz w:val="28"/>
              <w:szCs w:val="28"/>
            </w:rPr>
            <w:fldChar w:fldCharType="begin"/>
          </w:r>
          <w:r>
            <w:rPr>
              <w:sz w:val="28"/>
              <w:szCs w:val="28"/>
            </w:rPr>
            <w:instrText xml:space="preserve"> PAGEREF _Toc6033 \h </w:instrText>
          </w:r>
          <w:r>
            <w:rPr>
              <w:sz w:val="28"/>
              <w:szCs w:val="28"/>
            </w:rPr>
            <w:fldChar w:fldCharType="separate"/>
          </w:r>
          <w:r>
            <w:rPr>
              <w:sz w:val="28"/>
              <w:szCs w:val="28"/>
            </w:rPr>
            <w:t>18</w:t>
          </w:r>
          <w:r>
            <w:rPr>
              <w:sz w:val="28"/>
              <w:szCs w:val="28"/>
            </w:rPr>
            <w:fldChar w:fldCharType="end"/>
          </w:r>
          <w:r>
            <w:rPr>
              <w:sz w:val="28"/>
              <w:szCs w:val="28"/>
            </w:rPr>
            <w:fldChar w:fldCharType="end"/>
          </w:r>
        </w:p>
        <w:p w14:paraId="68464CAC">
          <w:pPr>
            <w:pStyle w:val="10"/>
            <w:tabs>
              <w:tab w:val="right" w:leader="dot" w:pos="8306"/>
            </w:tabs>
            <w:rPr>
              <w:sz w:val="28"/>
              <w:szCs w:val="28"/>
            </w:rPr>
          </w:pPr>
          <w:r>
            <w:fldChar w:fldCharType="begin"/>
          </w:r>
          <w:r>
            <w:instrText xml:space="preserve"> HYPERLINK \l "_Toc27652" </w:instrText>
          </w:r>
          <w:r>
            <w:fldChar w:fldCharType="separate"/>
          </w:r>
          <w:r>
            <w:rPr>
              <w:rFonts w:hint="eastAsia" w:ascii="黑体" w:hAnsi="黑体" w:cs="黑体"/>
              <w:sz w:val="28"/>
              <w:szCs w:val="28"/>
            </w:rPr>
            <w:t>十、同类业绩</w:t>
          </w:r>
          <w:r>
            <w:rPr>
              <w:sz w:val="28"/>
              <w:szCs w:val="28"/>
            </w:rPr>
            <w:tab/>
          </w:r>
          <w:r>
            <w:rPr>
              <w:sz w:val="28"/>
              <w:szCs w:val="28"/>
            </w:rPr>
            <w:fldChar w:fldCharType="begin"/>
          </w:r>
          <w:r>
            <w:rPr>
              <w:sz w:val="28"/>
              <w:szCs w:val="28"/>
            </w:rPr>
            <w:instrText xml:space="preserve"> PAGEREF _Toc27652 \h </w:instrText>
          </w:r>
          <w:r>
            <w:rPr>
              <w:sz w:val="28"/>
              <w:szCs w:val="28"/>
            </w:rPr>
            <w:fldChar w:fldCharType="separate"/>
          </w:r>
          <w:r>
            <w:rPr>
              <w:sz w:val="28"/>
              <w:szCs w:val="28"/>
            </w:rPr>
            <w:t>19</w:t>
          </w:r>
          <w:r>
            <w:rPr>
              <w:sz w:val="28"/>
              <w:szCs w:val="28"/>
            </w:rPr>
            <w:fldChar w:fldCharType="end"/>
          </w:r>
          <w:r>
            <w:rPr>
              <w:sz w:val="28"/>
              <w:szCs w:val="28"/>
            </w:rPr>
            <w:fldChar w:fldCharType="end"/>
          </w:r>
        </w:p>
        <w:p w14:paraId="6BF856D8">
          <w:pPr>
            <w:pStyle w:val="10"/>
            <w:tabs>
              <w:tab w:val="right" w:leader="dot" w:pos="8306"/>
            </w:tabs>
            <w:rPr>
              <w:sz w:val="28"/>
              <w:szCs w:val="28"/>
            </w:rPr>
          </w:pPr>
          <w:r>
            <w:fldChar w:fldCharType="begin"/>
          </w:r>
          <w:r>
            <w:instrText xml:space="preserve"> HYPERLINK \l "_Toc27539" </w:instrText>
          </w:r>
          <w:r>
            <w:fldChar w:fldCharType="separate"/>
          </w:r>
          <w:r>
            <w:rPr>
              <w:rFonts w:hint="eastAsia" w:ascii="黑体" w:hAnsi="黑体" w:cs="黑体"/>
              <w:sz w:val="28"/>
              <w:szCs w:val="28"/>
            </w:rPr>
            <w:t>十一、项目负责人</w:t>
          </w:r>
          <w:r>
            <w:rPr>
              <w:sz w:val="28"/>
              <w:szCs w:val="28"/>
            </w:rPr>
            <w:tab/>
          </w:r>
          <w:r>
            <w:rPr>
              <w:sz w:val="28"/>
              <w:szCs w:val="28"/>
            </w:rPr>
            <w:fldChar w:fldCharType="begin"/>
          </w:r>
          <w:r>
            <w:rPr>
              <w:sz w:val="28"/>
              <w:szCs w:val="28"/>
            </w:rPr>
            <w:instrText xml:space="preserve"> PAGEREF _Toc27539 \h </w:instrText>
          </w:r>
          <w:r>
            <w:rPr>
              <w:sz w:val="28"/>
              <w:szCs w:val="28"/>
            </w:rPr>
            <w:fldChar w:fldCharType="separate"/>
          </w:r>
          <w:r>
            <w:rPr>
              <w:sz w:val="28"/>
              <w:szCs w:val="28"/>
            </w:rPr>
            <w:t>20</w:t>
          </w:r>
          <w:r>
            <w:rPr>
              <w:sz w:val="28"/>
              <w:szCs w:val="28"/>
            </w:rPr>
            <w:fldChar w:fldCharType="end"/>
          </w:r>
          <w:r>
            <w:rPr>
              <w:sz w:val="28"/>
              <w:szCs w:val="28"/>
            </w:rPr>
            <w:fldChar w:fldCharType="end"/>
          </w:r>
        </w:p>
        <w:p w14:paraId="3128A00B">
          <w:pPr>
            <w:spacing w:before="240" w:after="60"/>
            <w:rPr>
              <w:rFonts w:hint="eastAsia" w:ascii="宋体" w:hAnsi="宋体" w:eastAsia="宋体" w:cs="Times New Roman"/>
              <w:bCs/>
              <w:szCs w:val="32"/>
              <w:lang w:val="zh-CN"/>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bCs/>
              <w:sz w:val="28"/>
              <w:szCs w:val="28"/>
              <w:lang w:val="zh-CN"/>
            </w:rPr>
            <w:fldChar w:fldCharType="end"/>
          </w:r>
        </w:p>
      </w:sdtContent>
    </w:sdt>
    <w:p w14:paraId="7E909E55">
      <w:pPr>
        <w:pStyle w:val="4"/>
        <w:adjustRightInd w:val="0"/>
        <w:snapToGrid w:val="0"/>
        <w:spacing w:before="210" w:beforeLines="50" w:after="210" w:afterLines="50" w:line="600" w:lineRule="exact"/>
        <w:jc w:val="left"/>
        <w:rPr>
          <w:rStyle w:val="19"/>
          <w:rFonts w:hint="eastAsia" w:ascii="黑体" w:hAnsi="黑体" w:cs="黑体"/>
          <w:b/>
        </w:rPr>
      </w:pPr>
      <w:bookmarkStart w:id="6" w:name="_Toc454701405"/>
      <w:bookmarkStart w:id="7" w:name="_Toc476976200"/>
      <w:bookmarkStart w:id="8" w:name="_Toc24416"/>
      <w:bookmarkStart w:id="9" w:name="_Toc467236768"/>
      <w:bookmarkStart w:id="10" w:name="_Toc458262638"/>
      <w:bookmarkStart w:id="11" w:name="_Toc496716127"/>
      <w:bookmarkStart w:id="12" w:name="_Toc486671572"/>
      <w:bookmarkStart w:id="13" w:name="_Toc31217"/>
      <w:r>
        <w:rPr>
          <w:rStyle w:val="19"/>
          <w:rFonts w:hint="eastAsia" w:ascii="黑体" w:hAnsi="黑体" w:cs="黑体"/>
          <w:b/>
        </w:rPr>
        <w:t>一、投标</w:t>
      </w:r>
      <w:bookmarkEnd w:id="6"/>
      <w:bookmarkEnd w:id="7"/>
      <w:bookmarkEnd w:id="8"/>
      <w:bookmarkEnd w:id="9"/>
      <w:bookmarkEnd w:id="10"/>
      <w:bookmarkEnd w:id="11"/>
      <w:bookmarkEnd w:id="12"/>
      <w:bookmarkStart w:id="14" w:name="_Hlt463142407"/>
      <w:bookmarkEnd w:id="14"/>
      <w:r>
        <w:rPr>
          <w:rStyle w:val="19"/>
          <w:rFonts w:hint="eastAsia" w:ascii="黑体" w:hAnsi="黑体" w:cs="黑体"/>
          <w:b/>
        </w:rPr>
        <w:t>函</w:t>
      </w:r>
      <w:bookmarkEnd w:id="13"/>
    </w:p>
    <w:p w14:paraId="0D172901">
      <w:pPr>
        <w:adjustRightInd w:val="0"/>
        <w:snapToGrid w:val="0"/>
        <w:spacing w:line="560" w:lineRule="exact"/>
        <w:rPr>
          <w:rFonts w:hint="eastAsia" w:ascii="仿宋" w:hAnsi="仿宋" w:eastAsia="仿宋" w:cs="宋体"/>
          <w:sz w:val="32"/>
          <w:szCs w:val="32"/>
        </w:rPr>
      </w:pPr>
      <w:r>
        <w:rPr>
          <w:rFonts w:hint="eastAsia" w:ascii="仿宋" w:hAnsi="仿宋" w:eastAsia="仿宋" w:cs="宋体"/>
          <w:sz w:val="32"/>
          <w:szCs w:val="32"/>
        </w:rPr>
        <w:t>致：江门市技师学院</w:t>
      </w:r>
    </w:p>
    <w:p w14:paraId="4C8CC43C">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根据贵方江门市技师学院《零件多轴加工》精品课程资源建设项目（项目编号：</w:t>
      </w:r>
      <w:r>
        <w:rPr>
          <w:rFonts w:ascii="仿宋" w:hAnsi="仿宋" w:eastAsia="仿宋" w:cs="宋体"/>
          <w:sz w:val="32"/>
          <w:szCs w:val="32"/>
        </w:rPr>
        <w:t>xjzzx-202</w:t>
      </w:r>
      <w:r>
        <w:rPr>
          <w:rFonts w:hint="eastAsia" w:ascii="仿宋" w:hAnsi="仿宋" w:eastAsia="仿宋" w:cs="宋体"/>
          <w:sz w:val="32"/>
          <w:szCs w:val="32"/>
        </w:rPr>
        <w:t>5</w:t>
      </w:r>
      <w:r>
        <w:rPr>
          <w:rFonts w:ascii="仿宋" w:hAnsi="仿宋" w:eastAsia="仿宋" w:cs="宋体"/>
          <w:sz w:val="32"/>
          <w:szCs w:val="32"/>
        </w:rPr>
        <w:t>-</w:t>
      </w:r>
      <w:r>
        <w:rPr>
          <w:rFonts w:hint="eastAsia" w:ascii="仿宋" w:hAnsi="仿宋" w:eastAsia="仿宋" w:cs="宋体"/>
          <w:sz w:val="32"/>
          <w:szCs w:val="32"/>
        </w:rPr>
        <w:t>00</w:t>
      </w:r>
      <w:r>
        <w:rPr>
          <w:rFonts w:hint="eastAsia" w:ascii="仿宋" w:hAnsi="仿宋" w:eastAsia="仿宋" w:cs="宋体"/>
          <w:sz w:val="32"/>
          <w:szCs w:val="32"/>
          <w:lang w:val="en-US" w:eastAsia="zh-CN"/>
        </w:rPr>
        <w:t>7</w:t>
      </w:r>
      <w:r>
        <w:rPr>
          <w:rFonts w:hint="eastAsia" w:ascii="仿宋" w:hAnsi="仿宋" w:eastAsia="仿宋" w:cs="宋体"/>
          <w:sz w:val="32"/>
          <w:szCs w:val="32"/>
        </w:rPr>
        <w:t>）的投标邀请和招标文件，投标人承诺如下：</w:t>
      </w:r>
    </w:p>
    <w:p w14:paraId="4F510677">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1.签字代表</w:t>
      </w:r>
      <w:r>
        <w:rPr>
          <w:rFonts w:hint="eastAsia" w:ascii="仿宋" w:hAnsi="仿宋" w:eastAsia="仿宋" w:cs="宋体"/>
          <w:sz w:val="32"/>
          <w:szCs w:val="32"/>
          <w:u w:val="single"/>
        </w:rPr>
        <w:t>（姓名、职务）</w:t>
      </w:r>
      <w:r>
        <w:rPr>
          <w:rFonts w:hint="eastAsia" w:ascii="仿宋" w:hAnsi="仿宋" w:eastAsia="仿宋" w:cs="宋体"/>
          <w:sz w:val="32"/>
          <w:szCs w:val="32"/>
        </w:rPr>
        <w:t>经正式授权并代表投标人</w:t>
      </w:r>
      <w:r>
        <w:rPr>
          <w:rFonts w:hint="eastAsia" w:ascii="仿宋" w:hAnsi="仿宋" w:eastAsia="仿宋" w:cs="宋体"/>
          <w:sz w:val="32"/>
          <w:szCs w:val="32"/>
          <w:u w:val="single"/>
        </w:rPr>
        <w:t>（投标人名称、地址）</w:t>
      </w:r>
      <w:r>
        <w:rPr>
          <w:rFonts w:hint="eastAsia" w:ascii="仿宋" w:hAnsi="仿宋" w:eastAsia="仿宋" w:cs="宋体"/>
          <w:sz w:val="32"/>
          <w:szCs w:val="32"/>
        </w:rPr>
        <w:t>提交投标文件正本一份和副本二份。</w:t>
      </w:r>
    </w:p>
    <w:p w14:paraId="7271E6CF">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2.投标人愿意参加投标并在成交后按招标文件规定履行义务。</w:t>
      </w:r>
    </w:p>
    <w:p w14:paraId="16B07C67">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3.投标人已详细审查全部招标文件，包括澄清或修改文件（如有的话）等全部资料。投标人完全理解招标文件的内容，不存在对招标文件不明白和误解。</w:t>
      </w:r>
    </w:p>
    <w:p w14:paraId="0BA12FCC">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4.投标文件中所提交的所有资料均是准确的和真实的，否则，我单位愿意放弃成交的权利和接受政府采购监督管理部门的处罚。</w:t>
      </w:r>
    </w:p>
    <w:p w14:paraId="41B35750">
      <w:pPr>
        <w:adjustRightInd w:val="0"/>
        <w:snapToGrid w:val="0"/>
        <w:spacing w:line="56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5.投标有效期为30个工作日，自开标之日起算。（投标有效期为从开启投标文件之日起30个工作日，中标单位有效期至交货期满）。</w:t>
      </w:r>
    </w:p>
    <w:p w14:paraId="1829665E">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6.如果开标后投标人在投标有效期内撤回文件的，我单位愿意承担贵单位由此而产生的损失。</w:t>
      </w:r>
    </w:p>
    <w:p w14:paraId="0748D083">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7.投标人同意提供按照贵方可能要求的有关的一切资料，理解贵单位不一定要接受最低价的投标或收到的任何投标。</w:t>
      </w:r>
    </w:p>
    <w:p w14:paraId="0F73D316">
      <w:pPr>
        <w:adjustRightInd w:val="0"/>
        <w:snapToGrid w:val="0"/>
        <w:spacing w:line="560" w:lineRule="exact"/>
        <w:ind w:firstLine="640" w:firstLineChars="200"/>
        <w:rPr>
          <w:rFonts w:hint="eastAsia" w:ascii="仿宋" w:hAnsi="仿宋" w:eastAsia="仿宋" w:cs="宋体"/>
          <w:sz w:val="32"/>
          <w:szCs w:val="32"/>
        </w:rPr>
      </w:pPr>
    </w:p>
    <w:p w14:paraId="6975ADE2">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投标人名称（盖公章）：</w:t>
      </w:r>
      <w:r>
        <w:rPr>
          <w:rFonts w:hint="eastAsia" w:ascii="仿宋" w:hAnsi="仿宋" w:eastAsia="仿宋" w:cs="宋体"/>
          <w:sz w:val="32"/>
          <w:szCs w:val="32"/>
          <w:u w:val="single"/>
        </w:rPr>
        <w:t xml:space="preserve">                 </w:t>
      </w:r>
    </w:p>
    <w:p w14:paraId="629CAE76">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投标人代表姓名、职务（印刷体）：</w:t>
      </w:r>
    </w:p>
    <w:p w14:paraId="2FDDCC45">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日期：2025年  月  日</w:t>
      </w:r>
      <w:bookmarkStart w:id="15" w:name="_Toc20347"/>
      <w:bookmarkStart w:id="16" w:name="_Toc454701406"/>
      <w:bookmarkStart w:id="17" w:name="_Toc467236769"/>
      <w:bookmarkStart w:id="18" w:name="_Toc496716128"/>
      <w:bookmarkStart w:id="19" w:name="_Toc486671573"/>
      <w:bookmarkStart w:id="20" w:name="_Toc458262639"/>
      <w:bookmarkStart w:id="21" w:name="_Toc476976201"/>
    </w:p>
    <w:p w14:paraId="6AF24004">
      <w:pPr>
        <w:pStyle w:val="4"/>
        <w:adjustRightInd w:val="0"/>
        <w:snapToGrid w:val="0"/>
        <w:spacing w:before="210" w:beforeLines="50" w:after="210" w:afterLines="50" w:line="600" w:lineRule="exact"/>
        <w:jc w:val="left"/>
        <w:rPr>
          <w:rFonts w:hint="eastAsia" w:ascii="黑体" w:hAnsi="黑体"/>
          <w:b w:val="0"/>
          <w:sz w:val="44"/>
          <w:szCs w:val="44"/>
        </w:rPr>
      </w:pPr>
      <w:r>
        <w:rPr>
          <w:rFonts w:hint="eastAsia" w:ascii="黑体" w:hAnsi="黑体"/>
          <w:sz w:val="44"/>
          <w:szCs w:val="44"/>
        </w:rPr>
        <w:br w:type="page"/>
      </w:r>
      <w:bookmarkStart w:id="22" w:name="_Toc6187"/>
      <w:r>
        <w:rPr>
          <w:rStyle w:val="19"/>
          <w:rFonts w:hint="eastAsia"/>
          <w:b/>
        </w:rPr>
        <w:t>二、唱标一览表</w:t>
      </w:r>
      <w:bookmarkEnd w:id="15"/>
      <w:bookmarkEnd w:id="16"/>
      <w:bookmarkEnd w:id="17"/>
      <w:bookmarkEnd w:id="18"/>
      <w:bookmarkEnd w:id="19"/>
      <w:bookmarkEnd w:id="20"/>
      <w:bookmarkEnd w:id="21"/>
      <w:bookmarkEnd w:id="22"/>
    </w:p>
    <w:p w14:paraId="6A8EC832">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rPr>
          <w:rFonts w:hint="eastAsia" w:ascii="仿宋" w:hAnsi="仿宋" w:eastAsia="仿宋" w:cs="宋体"/>
          <w:sz w:val="32"/>
          <w:szCs w:val="32"/>
        </w:rPr>
      </w:pPr>
      <w:r>
        <w:rPr>
          <w:rFonts w:hint="eastAsia" w:ascii="仿宋" w:hAnsi="仿宋" w:eastAsia="仿宋" w:cs="宋体"/>
          <w:sz w:val="32"/>
          <w:szCs w:val="32"/>
        </w:rPr>
        <w:t>项目编号：</w:t>
      </w:r>
      <w:r>
        <w:rPr>
          <w:rFonts w:ascii="仿宋" w:hAnsi="仿宋" w:eastAsia="仿宋" w:cs="宋体"/>
          <w:sz w:val="32"/>
          <w:szCs w:val="32"/>
        </w:rPr>
        <w:t>xjzzx-20</w:t>
      </w:r>
      <w:r>
        <w:rPr>
          <w:rFonts w:hint="eastAsia" w:ascii="仿宋" w:hAnsi="仿宋" w:eastAsia="仿宋" w:cs="宋体"/>
          <w:sz w:val="32"/>
          <w:szCs w:val="32"/>
        </w:rPr>
        <w:t>25-00</w:t>
      </w:r>
      <w:r>
        <w:rPr>
          <w:rFonts w:hint="eastAsia" w:ascii="仿宋" w:hAnsi="仿宋" w:eastAsia="仿宋" w:cs="宋体"/>
          <w:sz w:val="32"/>
          <w:szCs w:val="32"/>
          <w:lang w:val="en-US" w:eastAsia="zh-CN"/>
        </w:rPr>
        <w:t>7</w:t>
      </w:r>
      <w:r>
        <w:rPr>
          <w:rFonts w:hint="eastAsia" w:ascii="仿宋" w:hAnsi="仿宋" w:eastAsia="仿宋" w:cs="宋体"/>
          <w:sz w:val="32"/>
          <w:szCs w:val="32"/>
        </w:rPr>
        <w:t xml:space="preserve">   报价单位：元(人民币)</w:t>
      </w:r>
    </w:p>
    <w:p w14:paraId="02A311FD">
      <w:pPr>
        <w:adjustRightInd w:val="0"/>
        <w:snapToGrid w:val="0"/>
        <w:spacing w:line="560" w:lineRule="exact"/>
        <w:rPr>
          <w:rFonts w:hint="eastAsia" w:ascii="仿宋" w:hAnsi="仿宋" w:eastAsia="仿宋" w:cs="宋体"/>
          <w:b/>
          <w:sz w:val="32"/>
          <w:szCs w:val="32"/>
        </w:rPr>
      </w:pPr>
    </w:p>
    <w:tbl>
      <w:tblPr>
        <w:tblStyle w:val="14"/>
        <w:tblpPr w:leftFromText="180" w:rightFromText="180" w:vertAnchor="text" w:horzAnchor="margin" w:tblpX="-27" w:tblpY="-38"/>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1"/>
        <w:gridCol w:w="3273"/>
        <w:gridCol w:w="1827"/>
      </w:tblGrid>
      <w:tr w14:paraId="6241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631" w:type="dxa"/>
            <w:vAlign w:val="center"/>
          </w:tcPr>
          <w:p w14:paraId="44F5D8FF">
            <w:pPr>
              <w:adjustRightInd w:val="0"/>
              <w:snapToGrid w:val="0"/>
              <w:spacing w:line="560" w:lineRule="exact"/>
              <w:jc w:val="center"/>
              <w:rPr>
                <w:rFonts w:hint="eastAsia" w:ascii="仿宋" w:hAnsi="仿宋" w:eastAsia="仿宋" w:cs="宋体"/>
                <w:b/>
                <w:bCs/>
                <w:sz w:val="32"/>
                <w:szCs w:val="32"/>
              </w:rPr>
            </w:pPr>
            <w:r>
              <w:rPr>
                <w:rFonts w:hint="eastAsia" w:ascii="仿宋" w:hAnsi="仿宋" w:eastAsia="仿宋" w:cs="宋体"/>
                <w:b/>
                <w:bCs/>
                <w:sz w:val="32"/>
                <w:szCs w:val="32"/>
              </w:rPr>
              <w:t>投标人名称</w:t>
            </w:r>
          </w:p>
        </w:tc>
        <w:tc>
          <w:tcPr>
            <w:tcW w:w="3273" w:type="dxa"/>
            <w:tcBorders>
              <w:left w:val="single" w:color="000000" w:sz="4" w:space="0"/>
            </w:tcBorders>
            <w:vAlign w:val="center"/>
          </w:tcPr>
          <w:p w14:paraId="2692906C">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hint="eastAsia" w:ascii="仿宋" w:hAnsi="仿宋" w:eastAsia="仿宋" w:cs="宋体"/>
                <w:b/>
                <w:iCs/>
                <w:sz w:val="32"/>
                <w:szCs w:val="32"/>
              </w:rPr>
            </w:pPr>
            <w:r>
              <w:rPr>
                <w:rFonts w:hint="eastAsia" w:ascii="仿宋" w:hAnsi="仿宋" w:eastAsia="仿宋" w:cs="宋体"/>
                <w:b/>
                <w:iCs/>
                <w:sz w:val="32"/>
                <w:szCs w:val="32"/>
              </w:rPr>
              <w:t>投标总价</w:t>
            </w:r>
          </w:p>
          <w:p w14:paraId="5FBB4B49">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hint="eastAsia" w:ascii="仿宋" w:hAnsi="仿宋" w:eastAsia="仿宋" w:cs="宋体"/>
                <w:b/>
                <w:i/>
                <w:iCs/>
                <w:sz w:val="32"/>
                <w:szCs w:val="32"/>
              </w:rPr>
            </w:pPr>
            <w:r>
              <w:rPr>
                <w:rFonts w:hint="eastAsia" w:ascii="仿宋" w:hAnsi="仿宋" w:eastAsia="仿宋" w:cs="宋体"/>
                <w:b/>
                <w:iCs/>
                <w:sz w:val="32"/>
                <w:szCs w:val="32"/>
              </w:rPr>
              <w:t>（元人民币）</w:t>
            </w:r>
          </w:p>
        </w:tc>
        <w:tc>
          <w:tcPr>
            <w:tcW w:w="1827" w:type="dxa"/>
            <w:tcBorders>
              <w:left w:val="single" w:color="000000" w:sz="4" w:space="0"/>
            </w:tcBorders>
            <w:vAlign w:val="center"/>
          </w:tcPr>
          <w:p w14:paraId="2F44175F">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hint="eastAsia" w:ascii="仿宋" w:hAnsi="仿宋" w:eastAsia="仿宋" w:cs="宋体"/>
                <w:b/>
                <w:sz w:val="32"/>
                <w:szCs w:val="32"/>
              </w:rPr>
            </w:pPr>
            <w:r>
              <w:rPr>
                <w:rFonts w:hint="eastAsia" w:ascii="仿宋" w:hAnsi="仿宋" w:eastAsia="仿宋" w:cs="宋体"/>
                <w:b/>
                <w:sz w:val="32"/>
                <w:szCs w:val="32"/>
              </w:rPr>
              <w:t>备注</w:t>
            </w:r>
          </w:p>
        </w:tc>
      </w:tr>
      <w:tr w14:paraId="3173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4631" w:type="dxa"/>
            <w:vMerge w:val="restart"/>
            <w:vAlign w:val="center"/>
          </w:tcPr>
          <w:p w14:paraId="023C2BAB">
            <w:pPr>
              <w:keepNext/>
              <w:keepLines/>
              <w:autoSpaceDE w:val="0"/>
              <w:autoSpaceDN w:val="0"/>
              <w:adjustRightInd w:val="0"/>
              <w:snapToGrid w:val="0"/>
              <w:spacing w:line="560" w:lineRule="exact"/>
              <w:jc w:val="center"/>
              <w:textAlignment w:val="baseline"/>
              <w:outlineLvl w:val="0"/>
              <w:rPr>
                <w:rFonts w:hint="eastAsia" w:ascii="仿宋" w:hAnsi="仿宋" w:eastAsia="仿宋" w:cs="宋体"/>
                <w:b/>
                <w:bCs/>
                <w:sz w:val="32"/>
                <w:szCs w:val="32"/>
              </w:rPr>
            </w:pPr>
          </w:p>
        </w:tc>
        <w:tc>
          <w:tcPr>
            <w:tcW w:w="3273" w:type="dxa"/>
            <w:tcBorders>
              <w:left w:val="single" w:color="000000" w:sz="4" w:space="0"/>
            </w:tcBorders>
            <w:vAlign w:val="center"/>
          </w:tcPr>
          <w:p w14:paraId="5963E050">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hint="eastAsia" w:ascii="仿宋" w:hAnsi="仿宋" w:eastAsia="仿宋" w:cs="宋体"/>
                <w:i/>
                <w:iCs/>
                <w:sz w:val="32"/>
                <w:szCs w:val="32"/>
              </w:rPr>
            </w:pPr>
            <w:r>
              <w:rPr>
                <w:rFonts w:hint="eastAsia" w:ascii="仿宋" w:hAnsi="仿宋" w:eastAsia="仿宋" w:cs="宋体"/>
                <w:i/>
                <w:iCs/>
                <w:sz w:val="32"/>
                <w:szCs w:val="32"/>
              </w:rPr>
              <w:t>（小写金额）</w:t>
            </w:r>
          </w:p>
        </w:tc>
        <w:tc>
          <w:tcPr>
            <w:tcW w:w="1827" w:type="dxa"/>
            <w:vMerge w:val="restart"/>
            <w:tcBorders>
              <w:left w:val="single" w:color="000000" w:sz="4" w:space="0"/>
            </w:tcBorders>
            <w:vAlign w:val="center"/>
          </w:tcPr>
          <w:p w14:paraId="67A148CF">
            <w:pPr>
              <w:keepNext/>
              <w:keepLines/>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560" w:lineRule="exact"/>
              <w:jc w:val="center"/>
              <w:textAlignment w:val="baseline"/>
              <w:outlineLvl w:val="0"/>
              <w:rPr>
                <w:rFonts w:hint="eastAsia" w:ascii="仿宋" w:hAnsi="仿宋" w:eastAsia="仿宋" w:cs="宋体"/>
                <w:sz w:val="32"/>
                <w:szCs w:val="32"/>
              </w:rPr>
            </w:pPr>
          </w:p>
        </w:tc>
      </w:tr>
      <w:tr w14:paraId="344A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4631" w:type="dxa"/>
            <w:vMerge w:val="continue"/>
            <w:vAlign w:val="center"/>
          </w:tcPr>
          <w:p w14:paraId="29798769">
            <w:pPr>
              <w:adjustRightInd w:val="0"/>
              <w:snapToGrid w:val="0"/>
              <w:spacing w:line="560" w:lineRule="exact"/>
              <w:jc w:val="center"/>
              <w:rPr>
                <w:rFonts w:hint="eastAsia" w:ascii="仿宋" w:hAnsi="仿宋" w:eastAsia="仿宋" w:cs="宋体"/>
                <w:sz w:val="32"/>
                <w:szCs w:val="32"/>
              </w:rPr>
            </w:pPr>
          </w:p>
        </w:tc>
        <w:tc>
          <w:tcPr>
            <w:tcW w:w="3273" w:type="dxa"/>
            <w:tcBorders>
              <w:left w:val="single" w:color="000000" w:sz="4" w:space="0"/>
            </w:tcBorders>
            <w:vAlign w:val="center"/>
          </w:tcPr>
          <w:p w14:paraId="364CA302">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hint="eastAsia" w:ascii="仿宋" w:hAnsi="仿宋" w:eastAsia="仿宋" w:cs="宋体"/>
                <w:i/>
                <w:iCs/>
                <w:sz w:val="32"/>
                <w:szCs w:val="32"/>
              </w:rPr>
            </w:pPr>
            <w:r>
              <w:rPr>
                <w:rFonts w:hint="eastAsia" w:ascii="仿宋" w:hAnsi="仿宋" w:eastAsia="仿宋" w:cs="宋体"/>
                <w:i/>
                <w:iCs/>
                <w:sz w:val="32"/>
                <w:szCs w:val="32"/>
              </w:rPr>
              <w:t>(大写金额)</w:t>
            </w:r>
          </w:p>
        </w:tc>
        <w:tc>
          <w:tcPr>
            <w:tcW w:w="1827" w:type="dxa"/>
            <w:vMerge w:val="continue"/>
            <w:tcBorders>
              <w:left w:val="single" w:color="000000" w:sz="4" w:space="0"/>
            </w:tcBorders>
            <w:vAlign w:val="center"/>
          </w:tcPr>
          <w:p w14:paraId="351651BA">
            <w:pPr>
              <w:adjustRightInd w:val="0"/>
              <w:snapToGrid w:val="0"/>
              <w:spacing w:line="560" w:lineRule="exact"/>
              <w:jc w:val="center"/>
              <w:rPr>
                <w:rFonts w:hint="eastAsia" w:ascii="仿宋" w:hAnsi="仿宋" w:eastAsia="仿宋" w:cs="宋体"/>
                <w:sz w:val="32"/>
                <w:szCs w:val="32"/>
              </w:rPr>
            </w:pPr>
          </w:p>
        </w:tc>
      </w:tr>
    </w:tbl>
    <w:p w14:paraId="1C31B600">
      <w:pPr>
        <w:adjustRightInd w:val="0"/>
        <w:snapToGrid w:val="0"/>
        <w:spacing w:line="560" w:lineRule="exact"/>
        <w:rPr>
          <w:rFonts w:hint="eastAsia" w:ascii="仿宋" w:hAnsi="仿宋" w:eastAsia="仿宋" w:cs="宋体"/>
          <w:sz w:val="32"/>
          <w:szCs w:val="32"/>
        </w:rPr>
      </w:pPr>
      <w:r>
        <w:rPr>
          <w:rFonts w:hint="eastAsia" w:ascii="仿宋" w:hAnsi="仿宋" w:eastAsia="仿宋" w:cs="宋体"/>
          <w:sz w:val="32"/>
          <w:szCs w:val="32"/>
        </w:rPr>
        <w:t>备注：</w:t>
      </w:r>
    </w:p>
    <w:p w14:paraId="3A1FD765">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1.为了方便开标时唱标，投标人应将正本中的本表复制一份（加盖公章），单独密封于一小信封内，并在该信封上标明“开标一览表”字样，然后再装入投标文件正本的密封袋中。</w:t>
      </w:r>
    </w:p>
    <w:p w14:paraId="72971CC6">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2.投标报价均为</w:t>
      </w:r>
      <w:r>
        <w:rPr>
          <w:rFonts w:hint="eastAsia" w:ascii="仿宋" w:hAnsi="仿宋" w:eastAsia="仿宋" w:cs="宋体"/>
          <w:bCs/>
          <w:sz w:val="32"/>
          <w:szCs w:val="32"/>
        </w:rPr>
        <w:t>投标报价应为人民币含税全包价，</w:t>
      </w:r>
      <w:r>
        <w:rPr>
          <w:rFonts w:hint="eastAsia" w:ascii="仿宋" w:hAnsi="仿宋" w:eastAsia="仿宋" w:cs="宋体"/>
          <w:sz w:val="32"/>
          <w:szCs w:val="32"/>
        </w:rPr>
        <w:t>包括产品的供应、运输、装卸、安装调试、培训、预算包干和售后服务等一切费用。</w:t>
      </w:r>
    </w:p>
    <w:p w14:paraId="2A37C507">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3.投标人认为有必要说明而本表中无相应栏目的，请在“备注”一栏中说明。</w:t>
      </w:r>
    </w:p>
    <w:p w14:paraId="388E6301">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4.附件：投标报价明细表。</w:t>
      </w:r>
    </w:p>
    <w:p w14:paraId="4978DF73">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1" w:hanging="851"/>
        <w:rPr>
          <w:rFonts w:hint="eastAsia" w:ascii="仿宋" w:hAnsi="仿宋" w:eastAsia="仿宋" w:cs="宋体"/>
          <w:sz w:val="32"/>
          <w:szCs w:val="32"/>
        </w:rPr>
      </w:pPr>
    </w:p>
    <w:p w14:paraId="3D21208F">
      <w:pPr>
        <w:adjustRightInd w:val="0"/>
        <w:snapToGrid w:val="0"/>
        <w:spacing w:line="560" w:lineRule="exact"/>
        <w:ind w:firstLine="640" w:firstLineChars="200"/>
        <w:rPr>
          <w:rFonts w:hint="eastAsia" w:ascii="仿宋" w:hAnsi="仿宋" w:eastAsia="仿宋" w:cs="宋体"/>
          <w:b/>
          <w:sz w:val="32"/>
          <w:szCs w:val="32"/>
        </w:rPr>
      </w:pPr>
      <w:r>
        <w:rPr>
          <w:rFonts w:hint="eastAsia" w:ascii="仿宋" w:hAnsi="仿宋" w:eastAsia="仿宋" w:cs="宋体"/>
          <w:b/>
          <w:sz w:val="32"/>
          <w:szCs w:val="32"/>
        </w:rPr>
        <w:t>投标人代表签字及盖公章：</w:t>
      </w:r>
    </w:p>
    <w:p w14:paraId="3AEAE95D">
      <w:pPr>
        <w:adjustRightInd w:val="0"/>
        <w:snapToGrid w:val="0"/>
        <w:spacing w:line="560" w:lineRule="exact"/>
        <w:rPr>
          <w:rFonts w:hint="eastAsia" w:ascii="仿宋" w:hAnsi="仿宋" w:eastAsia="仿宋" w:cs="宋体"/>
          <w:b/>
          <w:sz w:val="32"/>
          <w:szCs w:val="32"/>
        </w:rPr>
      </w:pPr>
    </w:p>
    <w:p w14:paraId="61075F56"/>
    <w:p w14:paraId="72E15C2D">
      <w:pPr>
        <w:pStyle w:val="7"/>
        <w:rPr>
          <w:b/>
          <w:sz w:val="32"/>
          <w:szCs w:val="32"/>
        </w:rPr>
        <w:sectPr>
          <w:footerReference r:id="rId4" w:type="default"/>
          <w:pgSz w:w="11907" w:h="16840"/>
          <w:pgMar w:top="1418" w:right="1247" w:bottom="1418" w:left="1247" w:header="851" w:footer="992" w:gutter="0"/>
          <w:pgNumType w:start="3"/>
          <w:cols w:space="720" w:num="1"/>
          <w:docGrid w:type="linesAndChars" w:linePitch="420" w:charSpace="0"/>
        </w:sectPr>
      </w:pPr>
    </w:p>
    <w:p w14:paraId="4A9A26CE">
      <w:pPr>
        <w:rPr>
          <w:rFonts w:hint="eastAsia" w:ascii="宋体" w:hAnsi="宋体" w:eastAsia="宋体" w:cs="Times New Roman"/>
          <w:b/>
          <w:bCs/>
          <w:sz w:val="32"/>
          <w:szCs w:val="32"/>
          <w:lang w:val="zh-CN"/>
        </w:rPr>
      </w:pPr>
      <w:r>
        <w:rPr>
          <w:rFonts w:hint="eastAsia"/>
          <w:b/>
          <w:sz w:val="32"/>
          <w:szCs w:val="32"/>
        </w:rPr>
        <w:t>附件：投标报价明细表</w:t>
      </w:r>
      <w:bookmarkStart w:id="23" w:name="_Toc6309"/>
      <w:bookmarkStart w:id="24" w:name="_Toc496716129"/>
      <w:bookmarkStart w:id="25" w:name="_Toc450601994"/>
      <w:r>
        <w:rPr>
          <w:rFonts w:hint="eastAsia"/>
          <w:b/>
          <w:sz w:val="32"/>
          <w:szCs w:val="32"/>
          <w:lang w:val="zh-CN"/>
        </w:rPr>
        <w:t>（不得对表格的内容做任何修改）</w:t>
      </w:r>
    </w:p>
    <w:p w14:paraId="16CF7B70">
      <w:pPr>
        <w:spacing w:line="560" w:lineRule="exact"/>
        <w:jc w:val="center"/>
        <w:rPr>
          <w:rStyle w:val="16"/>
          <w:rFonts w:hint="eastAsia" w:ascii="宋体" w:hAnsi="宋体" w:eastAsia="宋体" w:cs="宋体"/>
          <w:color w:val="333333"/>
          <w:kern w:val="0"/>
          <w:sz w:val="32"/>
          <w:szCs w:val="32"/>
          <w:shd w:val="clear" w:color="auto" w:fill="FFFFFF"/>
        </w:rPr>
      </w:pPr>
      <w:r>
        <w:rPr>
          <w:rStyle w:val="16"/>
          <w:rFonts w:hint="eastAsia" w:ascii="宋体" w:hAnsi="宋体" w:eastAsia="宋体" w:cs="宋体"/>
          <w:color w:val="333333"/>
          <w:kern w:val="0"/>
          <w:sz w:val="32"/>
          <w:szCs w:val="32"/>
          <w:shd w:val="clear" w:color="auto" w:fill="FFFFFF"/>
        </w:rPr>
        <w:t>《零件多轴加工》精品课程资源建设项目</w:t>
      </w:r>
    </w:p>
    <w:tbl>
      <w:tblPr>
        <w:tblStyle w:val="14"/>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930"/>
        <w:gridCol w:w="7492"/>
      </w:tblGrid>
      <w:tr w14:paraId="48D4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0BF3343F">
            <w:pPr>
              <w:jc w:val="center"/>
              <w:rPr>
                <w:rFonts w:hint="eastAsia" w:ascii="仿宋" w:hAnsi="仿宋" w:eastAsia="仿宋" w:cs="仿宋"/>
                <w:b/>
                <w:bCs/>
                <w:szCs w:val="21"/>
              </w:rPr>
            </w:pPr>
            <w:bookmarkStart w:id="26" w:name="OLE_LINK2"/>
            <w:r>
              <w:rPr>
                <w:rFonts w:hint="eastAsia" w:ascii="仿宋" w:hAnsi="仿宋" w:eastAsia="仿宋" w:cs="仿宋"/>
                <w:b/>
                <w:bCs/>
                <w:szCs w:val="21"/>
              </w:rPr>
              <w:t>序号</w:t>
            </w:r>
          </w:p>
        </w:tc>
        <w:tc>
          <w:tcPr>
            <w:tcW w:w="930" w:type="dxa"/>
            <w:vAlign w:val="center"/>
          </w:tcPr>
          <w:p w14:paraId="2DAFCDD3">
            <w:pPr>
              <w:jc w:val="center"/>
              <w:rPr>
                <w:rFonts w:hint="eastAsia" w:ascii="仿宋" w:hAnsi="仿宋" w:eastAsia="仿宋" w:cs="仿宋"/>
                <w:b/>
                <w:bCs/>
                <w:szCs w:val="21"/>
              </w:rPr>
            </w:pPr>
            <w:r>
              <w:rPr>
                <w:rFonts w:hint="eastAsia" w:ascii="仿宋" w:hAnsi="仿宋" w:eastAsia="仿宋" w:cs="仿宋"/>
                <w:b/>
                <w:bCs/>
                <w:szCs w:val="21"/>
              </w:rPr>
              <w:t>项目</w:t>
            </w:r>
          </w:p>
        </w:tc>
        <w:tc>
          <w:tcPr>
            <w:tcW w:w="7492" w:type="dxa"/>
            <w:vAlign w:val="center"/>
          </w:tcPr>
          <w:p w14:paraId="3BA5C1DB">
            <w:pPr>
              <w:tabs>
                <w:tab w:val="left" w:pos="709"/>
              </w:tabs>
              <w:jc w:val="center"/>
              <w:rPr>
                <w:rFonts w:hint="eastAsia" w:ascii="仿宋" w:hAnsi="仿宋" w:eastAsia="仿宋" w:cs="仿宋"/>
                <w:b/>
                <w:bCs/>
                <w:szCs w:val="21"/>
              </w:rPr>
            </w:pPr>
            <w:r>
              <w:rPr>
                <w:rFonts w:hint="eastAsia" w:ascii="仿宋" w:hAnsi="仿宋" w:eastAsia="仿宋" w:cs="仿宋"/>
                <w:b/>
                <w:bCs/>
                <w:szCs w:val="21"/>
              </w:rPr>
              <w:t>具体要求</w:t>
            </w:r>
          </w:p>
        </w:tc>
      </w:tr>
      <w:tr w14:paraId="362A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7AA21AD5">
            <w:pPr>
              <w:jc w:val="center"/>
              <w:rPr>
                <w:rFonts w:hint="eastAsia" w:ascii="仿宋" w:hAnsi="仿宋" w:eastAsia="仿宋" w:cs="仿宋"/>
                <w:szCs w:val="21"/>
              </w:rPr>
            </w:pPr>
            <w:bookmarkStart w:id="27" w:name="_Hlk198800394"/>
            <w:r>
              <w:rPr>
                <w:rFonts w:hint="eastAsia" w:ascii="仿宋" w:hAnsi="仿宋" w:eastAsia="仿宋" w:cs="仿宋"/>
                <w:szCs w:val="21"/>
              </w:rPr>
              <w:t>1</w:t>
            </w:r>
          </w:p>
        </w:tc>
        <w:tc>
          <w:tcPr>
            <w:tcW w:w="930" w:type="dxa"/>
            <w:vAlign w:val="center"/>
          </w:tcPr>
          <w:p w14:paraId="2919F53B">
            <w:pPr>
              <w:jc w:val="center"/>
              <w:rPr>
                <w:rFonts w:hint="eastAsia" w:ascii="仿宋" w:hAnsi="仿宋" w:eastAsia="仿宋" w:cs="仿宋"/>
                <w:b/>
                <w:bCs/>
                <w:szCs w:val="21"/>
              </w:rPr>
            </w:pPr>
            <w:r>
              <w:rPr>
                <w:rFonts w:hint="eastAsia" w:ascii="仿宋" w:hAnsi="仿宋" w:eastAsia="仿宋" w:cs="仿宋"/>
                <w:b/>
                <w:bCs/>
                <w:szCs w:val="21"/>
              </w:rPr>
              <w:t>教学视频整体要求</w:t>
            </w:r>
          </w:p>
        </w:tc>
        <w:tc>
          <w:tcPr>
            <w:tcW w:w="7492" w:type="dxa"/>
            <w:vAlign w:val="center"/>
          </w:tcPr>
          <w:p w14:paraId="6B4F2954">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制作前须提供详细的制作计划、脚本模板及制作前培训，并保证与主讲教师有效沟通，后期须尊重主讲教师的修改意见。</w:t>
            </w:r>
          </w:p>
          <w:p w14:paraId="7B3360BE">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供货方须采用现代化信息技术、多媒体技术与影视技术手段，对传统的教学资源与过程进行信息化、视频化、虚拟化制作。</w:t>
            </w:r>
          </w:p>
          <w:p w14:paraId="17C99506">
            <w:pPr>
              <w:tabs>
                <w:tab w:val="left" w:pos="709"/>
              </w:tabs>
              <w:ind w:left="420"/>
              <w:jc w:val="left"/>
              <w:rPr>
                <w:rFonts w:hint="eastAsia" w:ascii="仿宋" w:hAnsi="仿宋" w:eastAsia="仿宋" w:cs="仿宋"/>
                <w:b/>
                <w:bCs/>
                <w:szCs w:val="21"/>
                <w:lang w:val="zh-CN"/>
              </w:rPr>
            </w:pPr>
            <w:r>
              <w:rPr>
                <w:rFonts w:hint="eastAsia" w:ascii="仿宋" w:hAnsi="仿宋" w:eastAsia="仿宋" w:cs="仿宋"/>
                <w:b/>
                <w:bCs/>
                <w:szCs w:val="21"/>
                <w:lang w:val="zh-CN"/>
              </w:rPr>
              <w:t>1．内容要求</w:t>
            </w:r>
          </w:p>
          <w:p w14:paraId="58671818">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本项目所建设所有视频内容内容，包含但不局限于使用专业的后期制作软件进行片头（不超过10秒，包含学院LOGO、</w:t>
            </w:r>
            <w:r>
              <w:rPr>
                <w:rFonts w:hint="eastAsia" w:ascii="仿宋" w:hAnsi="仿宋" w:eastAsia="仿宋" w:cs="仿宋"/>
                <w:szCs w:val="21"/>
                <w:lang w:val="en-US" w:eastAsia="zh-CN"/>
              </w:rPr>
              <w:t>章节</w:t>
            </w:r>
            <w:r>
              <w:rPr>
                <w:rFonts w:hint="eastAsia" w:ascii="仿宋" w:hAnsi="仿宋" w:eastAsia="仿宋" w:cs="仿宋"/>
                <w:szCs w:val="21"/>
                <w:lang w:val="zh-CN"/>
              </w:rPr>
              <w:t>名称</w:t>
            </w:r>
            <w:r>
              <w:rPr>
                <w:rFonts w:hint="eastAsia" w:ascii="仿宋" w:hAnsi="仿宋" w:eastAsia="仿宋" w:cs="仿宋"/>
                <w:szCs w:val="21"/>
                <w:lang w:val="en-US" w:eastAsia="zh-CN"/>
              </w:rPr>
              <w:t>和</w:t>
            </w:r>
            <w:r>
              <w:rPr>
                <w:rFonts w:hint="eastAsia" w:ascii="仿宋" w:hAnsi="仿宋" w:eastAsia="仿宋" w:cs="仿宋"/>
                <w:szCs w:val="21"/>
                <w:lang w:val="zh-CN"/>
              </w:rPr>
              <w:t>单位等信息）。</w:t>
            </w:r>
          </w:p>
          <w:p w14:paraId="75B1EDFA">
            <w:pPr>
              <w:tabs>
                <w:tab w:val="left" w:pos="709"/>
              </w:tabs>
              <w:ind w:left="420"/>
              <w:jc w:val="left"/>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2．时长及数量要求</w:t>
            </w:r>
          </w:p>
          <w:p w14:paraId="5DA6ABCB">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精品微课视频：</w:t>
            </w:r>
            <w:r>
              <w:rPr>
                <w:rFonts w:hint="eastAsia" w:ascii="仿宋" w:hAnsi="仿宋" w:eastAsia="仿宋" w:cs="仿宋"/>
                <w:szCs w:val="21"/>
              </w:rPr>
              <w:t>每</w:t>
            </w:r>
            <w:r>
              <w:rPr>
                <w:rFonts w:hint="eastAsia" w:ascii="仿宋" w:hAnsi="仿宋" w:eastAsia="仿宋" w:cs="仿宋"/>
                <w:szCs w:val="21"/>
                <w:lang w:val="zh-CN"/>
              </w:rPr>
              <w:t>个1-8分钟，以一个知识点为一讲，对单一知识点的阐述进行拍摄，共</w:t>
            </w:r>
            <w:r>
              <w:rPr>
                <w:rFonts w:hint="eastAsia" w:ascii="仿宋" w:hAnsi="仿宋" w:eastAsia="仿宋" w:cs="仿宋"/>
                <w:szCs w:val="21"/>
                <w:lang w:val="en-US" w:eastAsia="zh-CN"/>
              </w:rPr>
              <w:t>27</w:t>
            </w:r>
            <w:r>
              <w:rPr>
                <w:rFonts w:hint="eastAsia" w:ascii="仿宋" w:hAnsi="仿宋" w:eastAsia="仿宋" w:cs="仿宋"/>
                <w:szCs w:val="21"/>
                <w:lang w:val="zh-CN"/>
              </w:rPr>
              <w:t>个。</w:t>
            </w:r>
          </w:p>
          <w:p w14:paraId="5FCA9F5F">
            <w:pPr>
              <w:tabs>
                <w:tab w:val="left" w:pos="709"/>
              </w:tabs>
              <w:ind w:left="420"/>
              <w:jc w:val="left"/>
              <w:rPr>
                <w:rFonts w:hint="eastAsia" w:ascii="仿宋" w:hAnsi="仿宋" w:eastAsia="仿宋" w:cs="仿宋"/>
                <w:b/>
                <w:bCs/>
                <w:szCs w:val="21"/>
                <w:lang w:val="zh-CN"/>
              </w:rPr>
            </w:pPr>
            <w:r>
              <w:rPr>
                <w:rFonts w:hint="eastAsia" w:ascii="仿宋" w:hAnsi="仿宋" w:eastAsia="仿宋" w:cs="仿宋"/>
                <w:b/>
                <w:bCs/>
                <w:szCs w:val="21"/>
                <w:lang w:val="zh-CN"/>
              </w:rPr>
              <w:t>3</w:t>
            </w:r>
            <w:bookmarkStart w:id="28" w:name="OLE_LINK6"/>
            <w:r>
              <w:rPr>
                <w:rFonts w:hint="eastAsia" w:ascii="仿宋" w:hAnsi="仿宋" w:eastAsia="仿宋" w:cs="仿宋"/>
                <w:b/>
                <w:bCs/>
                <w:szCs w:val="21"/>
                <w:lang w:val="zh-CN"/>
              </w:rPr>
              <w:t>．</w:t>
            </w:r>
            <w:bookmarkEnd w:id="28"/>
            <w:r>
              <w:rPr>
                <w:rFonts w:hint="eastAsia" w:ascii="仿宋" w:hAnsi="仿宋" w:eastAsia="仿宋" w:cs="仿宋"/>
                <w:b/>
                <w:bCs/>
                <w:szCs w:val="21"/>
                <w:lang w:val="zh-CN"/>
              </w:rPr>
              <w:t>脚本制作</w:t>
            </w:r>
          </w:p>
          <w:p w14:paraId="7C3B393B">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根据采购方教师提供的教学内容文稿，由供货方改编加工成符合一定格式的、可指导视频制作的文字脚本。</w:t>
            </w:r>
          </w:p>
          <w:p w14:paraId="55C534C2">
            <w:pPr>
              <w:tabs>
                <w:tab w:val="left" w:pos="709"/>
              </w:tabs>
              <w:ind w:firstLine="560" w:firstLineChars="200"/>
              <w:jc w:val="left"/>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4．视频信号源</w:t>
            </w:r>
          </w:p>
          <w:p w14:paraId="0C1025D6">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（1）稳定性：全片图像同步性能稳定，无失步现象，CTL同步控制信号必须连续：图像无抖动跳跃，色彩无突变，编辑点处图像稳定。</w:t>
            </w:r>
          </w:p>
          <w:p w14:paraId="3C810CAF">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（2）信噪比：图像信噪比不低于55dB，无明显杂波。</w:t>
            </w:r>
          </w:p>
          <w:p w14:paraId="21E22F7D">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（3）色调：白平衡正确，无明显偏色，多机拍摄的镜头衔接处无明显色差。</w:t>
            </w:r>
          </w:p>
          <w:p w14:paraId="32A70DEC">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（4）视频电平：视频全讯号幅度为1Ⅴp-p，最大不超过1.1Ⅴ p-p。其中，消隐电平为0V时，白电平幅度0.7Ⅴp-p，同步信号-0.3V，色同步信号幅度0.3V p-p (以消隐线上下对称)，全片一致。</w:t>
            </w:r>
          </w:p>
          <w:p w14:paraId="26C697DF">
            <w:pPr>
              <w:tabs>
                <w:tab w:val="left" w:pos="709"/>
              </w:tabs>
              <w:ind w:firstLine="560" w:firstLineChars="200"/>
              <w:jc w:val="left"/>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5．音频信号源</w:t>
            </w:r>
          </w:p>
          <w:p w14:paraId="0CD7CA3B">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（1）声道：教师讲授内容或后期人工配音的音频信号记录于第1声道，音乐、音效、同期声记录于第2声道，若有其他文字解说记录于第3声道(如录音设备无第3声道,则录于第2声道)。</w:t>
            </w:r>
          </w:p>
          <w:p w14:paraId="36E6BEE8">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（2）电平指标：-2db — -8db声音应无明显失真、放音过冲、过弱。</w:t>
            </w:r>
          </w:p>
          <w:p w14:paraId="2F05FDF3">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（3）解说声与现场声无明显比例失调，音频信噪比不低于48db。</w:t>
            </w:r>
          </w:p>
          <w:p w14:paraId="0773C6C5">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（4）声音和画面要求同步，无交流声或其他杂音等缺陷。伴音清晰、饱满、圆润，无失真、噪声杂音干扰、音量忽大忽小现象。</w:t>
            </w:r>
          </w:p>
          <w:p w14:paraId="72F57BC5">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（5）音频码流率128Kbps (恒定)；</w:t>
            </w:r>
          </w:p>
          <w:p w14:paraId="60A5A45C">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（6）必须双声道，必须做混音处理。</w:t>
            </w:r>
          </w:p>
          <w:p w14:paraId="1FF4A46F">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lang w:val="zh-CN"/>
              </w:rPr>
              <w:t>6．视频压缩格式及技术参数</w:t>
            </w:r>
          </w:p>
          <w:p w14:paraId="43BE9653">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（1）视频压缩采用H.264/AVC (MPEG-4 Part10)编码、使用二次编码、不包含字幕的MP4格式。</w:t>
            </w:r>
          </w:p>
          <w:p w14:paraId="6C1DF5E7">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（2）视频码流率：动态码流的最低码率不得低于1024Kb，最高码率不高于2000Kbps。</w:t>
            </w:r>
          </w:p>
          <w:p w14:paraId="531D6C61">
            <w:pPr>
              <w:tabs>
                <w:tab w:val="left" w:pos="709"/>
              </w:tabs>
              <w:ind w:firstLine="560" w:firstLineChars="200"/>
              <w:jc w:val="left"/>
              <w:rPr>
                <w:rFonts w:hint="eastAsia" w:ascii="仿宋" w:hAnsi="仿宋" w:eastAsia="仿宋" w:cs="仿宋"/>
                <w:szCs w:val="21"/>
                <w:lang w:val="zh-CN"/>
              </w:rPr>
            </w:pPr>
            <w:r>
              <w:rPr>
                <w:rFonts w:hint="eastAsia" w:ascii="仿宋" w:hAnsi="仿宋" w:eastAsia="仿宋" w:cs="仿宋"/>
                <w:sz w:val="28"/>
                <w:szCs w:val="28"/>
              </w:rPr>
              <w:t>▲</w:t>
            </w:r>
            <w:r>
              <w:rPr>
                <w:rFonts w:hint="eastAsia" w:ascii="仿宋" w:hAnsi="仿宋" w:eastAsia="仿宋" w:cs="仿宋"/>
                <w:szCs w:val="21"/>
                <w:lang w:val="zh-CN"/>
              </w:rPr>
              <w:t>（3）视频分辨率：采用4K高清设备拍摄16:9拍摄，设定为1280×720或1920×1080。</w:t>
            </w:r>
          </w:p>
          <w:p w14:paraId="08D04D00">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（4）视频画幅宽高比分辨率设定为1280×720或1920×1080的，选定 16:9。</w:t>
            </w:r>
          </w:p>
          <w:p w14:paraId="5B338648">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（5）视频帧率为25帧/秒。</w:t>
            </w:r>
          </w:p>
          <w:p w14:paraId="2A2060FC">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lang w:val="zh-CN"/>
              </w:rPr>
              <w:t>7．音频压缩格式及技术参数</w:t>
            </w:r>
          </w:p>
          <w:p w14:paraId="796CEE29">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（1）音频压缩采用AAC(MPEG4 Part3)格式。</w:t>
            </w:r>
          </w:p>
          <w:p w14:paraId="4B86C607">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（2）采样率48KHz。</w:t>
            </w:r>
          </w:p>
          <w:p w14:paraId="1EF0979E">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（3）音频码流率128Kbps (恒定)。</w:t>
            </w:r>
          </w:p>
          <w:p w14:paraId="28ADB27B">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lang w:val="zh-CN"/>
              </w:rPr>
              <w:t>8．封装</w:t>
            </w:r>
          </w:p>
          <w:p w14:paraId="2520CA2B">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视频、</w:t>
            </w:r>
            <w:r>
              <w:rPr>
                <w:rFonts w:hint="eastAsia" w:ascii="仿宋" w:hAnsi="仿宋" w:eastAsia="仿宋" w:cs="仿宋"/>
                <w:szCs w:val="21"/>
                <w:lang w:val="en-US" w:eastAsia="zh-CN"/>
              </w:rPr>
              <w:t>PPT和文档使用常用压缩软件压缩</w:t>
            </w:r>
            <w:r>
              <w:rPr>
                <w:rFonts w:hint="eastAsia" w:ascii="仿宋" w:hAnsi="仿宋" w:eastAsia="仿宋" w:cs="仿宋"/>
                <w:szCs w:val="21"/>
                <w:lang w:val="zh-CN"/>
              </w:rPr>
              <w:t>，</w:t>
            </w:r>
            <w:r>
              <w:rPr>
                <w:rFonts w:hint="eastAsia" w:ascii="仿宋" w:hAnsi="仿宋" w:eastAsia="仿宋" w:cs="仿宋"/>
                <w:szCs w:val="21"/>
                <w:lang w:val="en-US" w:eastAsia="zh-CN"/>
              </w:rPr>
              <w:t>通过网络手段</w:t>
            </w:r>
            <w:r>
              <w:rPr>
                <w:rFonts w:hint="eastAsia" w:ascii="仿宋" w:hAnsi="仿宋" w:eastAsia="仿宋" w:cs="仿宋"/>
                <w:szCs w:val="21"/>
                <w:lang w:val="zh-CN"/>
              </w:rPr>
              <w:t>提供原始素材、成片交付。</w:t>
            </w:r>
          </w:p>
          <w:p w14:paraId="2BD5D4EB">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rPr>
              <w:t>9</w:t>
            </w:r>
            <w:r>
              <w:rPr>
                <w:rFonts w:hint="eastAsia" w:ascii="仿宋" w:hAnsi="仿宋" w:eastAsia="仿宋" w:cs="仿宋"/>
                <w:b/>
                <w:bCs/>
                <w:szCs w:val="21"/>
                <w:lang w:val="zh-CN"/>
              </w:rPr>
              <w:t>．其他要求</w:t>
            </w:r>
          </w:p>
          <w:p w14:paraId="78F730AB">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（1）片头不超过 10 秒，应包括:学校LOGO、微课名称、单位等信息。</w:t>
            </w:r>
          </w:p>
          <w:p w14:paraId="2645867E">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w:t>
            </w:r>
            <w:r>
              <w:rPr>
                <w:rFonts w:hint="eastAsia" w:ascii="仿宋" w:hAnsi="仿宋" w:eastAsia="仿宋" w:cs="仿宋"/>
                <w:szCs w:val="21"/>
                <w:lang w:val="en-US" w:eastAsia="zh-CN"/>
              </w:rPr>
              <w:t>2</w:t>
            </w:r>
            <w:r>
              <w:rPr>
                <w:rFonts w:hint="eastAsia" w:ascii="仿宋" w:hAnsi="仿宋" w:eastAsia="仿宋" w:cs="仿宋"/>
                <w:szCs w:val="21"/>
                <w:lang w:val="zh-CN"/>
              </w:rPr>
              <w:t>）整个视频拍摄与制作过程和视频不得出现有广告嫌疑或与内容无关的标识等内容。</w:t>
            </w:r>
          </w:p>
          <w:p w14:paraId="44F48DA6">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rPr>
              <w:t>10</w:t>
            </w:r>
            <w:r>
              <w:rPr>
                <w:rFonts w:hint="eastAsia" w:ascii="仿宋" w:hAnsi="仿宋" w:eastAsia="仿宋" w:cs="仿宋"/>
                <w:b/>
                <w:bCs/>
                <w:szCs w:val="21"/>
                <w:lang w:val="zh-CN"/>
              </w:rPr>
              <w:t>．知识产权</w:t>
            </w:r>
          </w:p>
          <w:p w14:paraId="6797D822">
            <w:pPr>
              <w:tabs>
                <w:tab w:val="left" w:pos="709"/>
              </w:tabs>
              <w:ind w:firstLine="420" w:firstLineChars="200"/>
              <w:jc w:val="left"/>
              <w:rPr>
                <w:lang w:val="zh-CN"/>
              </w:rPr>
            </w:pPr>
            <w:r>
              <w:rPr>
                <w:rFonts w:hint="eastAsia" w:ascii="仿宋" w:hAnsi="仿宋" w:eastAsia="仿宋" w:cs="仿宋"/>
                <w:szCs w:val="21"/>
                <w:lang w:val="zh-CN"/>
              </w:rPr>
              <w:t>本项目所建设课程知识产权归江门市技师学院所有，供货方在完成项目建设后按照用户要求提供完整的成品文件。</w:t>
            </w:r>
          </w:p>
        </w:tc>
      </w:tr>
      <w:bookmarkEnd w:id="27"/>
      <w:tr w14:paraId="702C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23861DEE">
            <w:pPr>
              <w:jc w:val="center"/>
              <w:rPr>
                <w:rFonts w:hint="eastAsia" w:ascii="仿宋" w:hAnsi="仿宋" w:eastAsia="仿宋" w:cs="仿宋"/>
                <w:szCs w:val="21"/>
              </w:rPr>
            </w:pPr>
            <w:r>
              <w:rPr>
                <w:rFonts w:hint="eastAsia" w:ascii="仿宋" w:hAnsi="仿宋" w:eastAsia="仿宋" w:cs="仿宋"/>
                <w:szCs w:val="21"/>
              </w:rPr>
              <w:t>2</w:t>
            </w:r>
          </w:p>
        </w:tc>
        <w:tc>
          <w:tcPr>
            <w:tcW w:w="930" w:type="dxa"/>
            <w:vAlign w:val="center"/>
          </w:tcPr>
          <w:p w14:paraId="24A377E7">
            <w:pPr>
              <w:jc w:val="center"/>
              <w:rPr>
                <w:rFonts w:hint="eastAsia" w:ascii="仿宋" w:hAnsi="仿宋" w:eastAsia="仿宋" w:cs="仿宋"/>
                <w:b/>
                <w:bCs/>
                <w:szCs w:val="21"/>
              </w:rPr>
            </w:pPr>
            <w:r>
              <w:rPr>
                <w:rFonts w:hint="eastAsia" w:ascii="仿宋" w:hAnsi="仿宋" w:eastAsia="仿宋" w:cs="仿宋"/>
                <w:b/>
                <w:bCs/>
                <w:szCs w:val="21"/>
              </w:rPr>
              <w:t>1-8分钟精品微课视频要求</w:t>
            </w:r>
          </w:p>
        </w:tc>
        <w:tc>
          <w:tcPr>
            <w:tcW w:w="7492" w:type="dxa"/>
            <w:vAlign w:val="center"/>
          </w:tcPr>
          <w:p w14:paraId="7C259165">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视频技术符合国家级精品微课标准，单节课不超过8分钟，每个视频文件小于400MB。</w:t>
            </w:r>
          </w:p>
          <w:p w14:paraId="1D99987E">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（1）屏幕图像的构图合理，画面主体突出。</w:t>
            </w:r>
          </w:p>
          <w:p w14:paraId="5332016B">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（2）使用资料、图片、外景实拍、实验和表演等形象化教学手段，应符合教学内容要求，与讲授内容联系紧密，手段选用恰当。</w:t>
            </w:r>
          </w:p>
          <w:p w14:paraId="26A00E9D">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w:t>
            </w:r>
            <w:r>
              <w:rPr>
                <w:rFonts w:hint="eastAsia" w:ascii="仿宋" w:hAnsi="仿宋" w:eastAsia="仿宋" w:cs="仿宋"/>
                <w:szCs w:val="21"/>
              </w:rPr>
              <w:t>3</w:t>
            </w:r>
            <w:r>
              <w:rPr>
                <w:rFonts w:hint="eastAsia" w:ascii="仿宋" w:hAnsi="仿宋" w:eastAsia="仿宋" w:cs="仿宋"/>
                <w:szCs w:val="21"/>
                <w:lang w:val="zh-CN"/>
              </w:rPr>
              <w:t>）选用的资料、图片等素材画面应清楚。</w:t>
            </w:r>
          </w:p>
          <w:p w14:paraId="3FC50644">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w:t>
            </w:r>
            <w:r>
              <w:rPr>
                <w:rFonts w:hint="eastAsia" w:ascii="仿宋" w:hAnsi="仿宋" w:eastAsia="仿宋" w:cs="仿宋"/>
                <w:szCs w:val="21"/>
              </w:rPr>
              <w:t>4</w:t>
            </w:r>
            <w:r>
              <w:rPr>
                <w:rFonts w:hint="eastAsia" w:ascii="仿宋" w:hAnsi="仿宋" w:eastAsia="仿宋" w:cs="仿宋"/>
                <w:szCs w:val="21"/>
                <w:lang w:val="zh-CN"/>
              </w:rPr>
              <w:t>）所有视频片头、片尾统一，具有原创性并符合课程主题需要。</w:t>
            </w:r>
          </w:p>
        </w:tc>
      </w:tr>
      <w:tr w14:paraId="0563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26AD9CBA">
            <w:pPr>
              <w:jc w:val="center"/>
              <w:rPr>
                <w:rFonts w:hint="eastAsia" w:ascii="仿宋" w:hAnsi="仿宋" w:eastAsia="仿宋" w:cs="仿宋"/>
                <w:szCs w:val="21"/>
              </w:rPr>
            </w:pPr>
            <w:bookmarkStart w:id="29" w:name="_Hlk198800472"/>
            <w:r>
              <w:rPr>
                <w:rFonts w:hint="eastAsia" w:ascii="仿宋" w:hAnsi="仿宋" w:eastAsia="仿宋" w:cs="仿宋"/>
                <w:szCs w:val="21"/>
              </w:rPr>
              <w:t>3</w:t>
            </w:r>
          </w:p>
        </w:tc>
        <w:tc>
          <w:tcPr>
            <w:tcW w:w="930" w:type="dxa"/>
            <w:vAlign w:val="center"/>
          </w:tcPr>
          <w:p w14:paraId="4905BD1A">
            <w:pPr>
              <w:jc w:val="center"/>
              <w:rPr>
                <w:rFonts w:hint="eastAsia" w:ascii="仿宋" w:hAnsi="仿宋" w:eastAsia="仿宋" w:cs="仿宋"/>
                <w:b/>
                <w:bCs/>
                <w:szCs w:val="21"/>
              </w:rPr>
            </w:pPr>
            <w:r>
              <w:rPr>
                <w:rFonts w:hint="eastAsia" w:ascii="仿宋" w:hAnsi="仿宋" w:eastAsia="仿宋" w:cs="仿宋"/>
                <w:b/>
                <w:bCs/>
                <w:szCs w:val="21"/>
              </w:rPr>
              <w:t>教学课件类要求</w:t>
            </w:r>
          </w:p>
        </w:tc>
        <w:tc>
          <w:tcPr>
            <w:tcW w:w="7492" w:type="dxa"/>
            <w:vAlign w:val="center"/>
          </w:tcPr>
          <w:p w14:paraId="32FE3466">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教学课件以PPT演示文档交付，需根据课程进行制作，需兼顾内容的逻辑性、视觉效果的可读性以及教学目标的实现。</w:t>
            </w:r>
          </w:p>
          <w:p w14:paraId="27F08E95">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1．结构</w:t>
            </w:r>
          </w:p>
          <w:p w14:paraId="19A5132E">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封面页：单位名称、</w:t>
            </w:r>
            <w:r>
              <w:rPr>
                <w:rFonts w:hint="eastAsia" w:ascii="仿宋" w:hAnsi="仿宋" w:eastAsia="仿宋" w:cs="仿宋"/>
                <w:szCs w:val="21"/>
                <w:lang w:val="en-US" w:eastAsia="zh-CN"/>
              </w:rPr>
              <w:t>章节</w:t>
            </w:r>
            <w:r>
              <w:rPr>
                <w:rFonts w:hint="eastAsia" w:ascii="仿宋" w:hAnsi="仿宋" w:eastAsia="仿宋" w:cs="仿宋"/>
                <w:szCs w:val="21"/>
                <w:lang w:val="zh-CN"/>
              </w:rPr>
              <w:t>名称、学院LOGO（视觉简洁，主题突出）。</w:t>
            </w:r>
          </w:p>
          <w:p w14:paraId="06B14BB3">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目录页：明确章节标题（建议不超过5项，可用导航图标）。</w:t>
            </w:r>
          </w:p>
          <w:p w14:paraId="7B7010B6">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章节页：每部分起始页标注章节标题，增强结构感。</w:t>
            </w:r>
          </w:p>
          <w:p w14:paraId="091B914B">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总结页：提炼核心知识点或问题，强化记忆。</w:t>
            </w:r>
          </w:p>
          <w:p w14:paraId="5E9F0F1D">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结束页：致谢页或互动引导。</w:t>
            </w:r>
          </w:p>
          <w:p w14:paraId="00103601">
            <w:pPr>
              <w:tabs>
                <w:tab w:val="left" w:pos="709"/>
              </w:tabs>
              <w:ind w:left="420"/>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2．内容</w:t>
            </w:r>
          </w:p>
          <w:p w14:paraId="74F07537">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文字：使用符合国家标准的规范字，不出现繁体字、异体字(国家规定的除外)、错别字。每页不超过6行，用关键词代替长句；重点内容加粗或高亮。</w:t>
            </w:r>
          </w:p>
          <w:p w14:paraId="7540ED9B">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数据：用图表（柱状图、饼图）替代数字表格，增强直观性。</w:t>
            </w:r>
          </w:p>
          <w:p w14:paraId="434BA35E">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公式/代码：分步呈现推导过程，避免堆砌。</w:t>
            </w:r>
          </w:p>
          <w:p w14:paraId="333F70C6">
            <w:pPr>
              <w:tabs>
                <w:tab w:val="left" w:pos="709"/>
              </w:tabs>
              <w:ind w:left="420"/>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3．视觉</w:t>
            </w:r>
          </w:p>
          <w:p w14:paraId="365450BC">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版式：所有PPT均采用统一版式，符合课程内容主题。</w:t>
            </w:r>
          </w:p>
          <w:p w14:paraId="0AAA0150">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字体：标题用无衬线字体。</w:t>
            </w:r>
          </w:p>
          <w:p w14:paraId="38EFDFBD">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配色：主色不超过3种（推荐使用学校/学科品牌色），避免高饱和度对比（如红配绿）。</w:t>
            </w:r>
          </w:p>
          <w:p w14:paraId="28D88CDE">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对比度：文字与背景需清晰区分（如深蓝背景+白色文字）。</w:t>
            </w:r>
          </w:p>
          <w:p w14:paraId="548D2E46">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对齐：统一使用左对齐或居中对齐，避免杂乱。</w:t>
            </w:r>
          </w:p>
          <w:p w14:paraId="3BA6ABC6">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留白：页边距、行距适中，避免拥挤。</w:t>
            </w:r>
          </w:p>
          <w:p w14:paraId="6644E1B8">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视觉焦点：每页保留1个核心视觉元素。</w:t>
            </w:r>
          </w:p>
          <w:p w14:paraId="2C104658">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图标：用扁平化图标替代文字说明。</w:t>
            </w:r>
          </w:p>
          <w:p w14:paraId="2F2413A4">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动画：慎用复杂特效，</w:t>
            </w:r>
          </w:p>
          <w:p w14:paraId="5B29D5C8">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4．兼容性</w:t>
            </w:r>
          </w:p>
          <w:p w14:paraId="460E81D1">
            <w:pPr>
              <w:tabs>
                <w:tab w:val="left" w:pos="709"/>
              </w:tabs>
              <w:ind w:firstLine="420" w:firstLineChars="200"/>
              <w:rPr>
                <w:lang w:val="zh-CN"/>
              </w:rPr>
            </w:pPr>
            <w:r>
              <w:rPr>
                <w:rFonts w:hint="eastAsia" w:ascii="仿宋" w:hAnsi="仿宋" w:eastAsia="仿宋" w:cs="仿宋"/>
                <w:szCs w:val="21"/>
                <w:lang w:val="zh-CN"/>
              </w:rPr>
              <w:t>文件全部保存为</w:t>
            </w:r>
            <w:r>
              <w:rPr>
                <w:rFonts w:hint="eastAsia" w:ascii="仿宋" w:hAnsi="仿宋" w:eastAsia="仿宋" w:cs="仿宋"/>
                <w:szCs w:val="21"/>
                <w:lang w:val="en-US" w:eastAsia="zh-CN"/>
              </w:rPr>
              <w:t>PPT</w:t>
            </w:r>
            <w:r>
              <w:rPr>
                <w:rFonts w:hint="eastAsia" w:ascii="仿宋" w:hAnsi="仿宋" w:eastAsia="仿宋" w:cs="仿宋"/>
                <w:szCs w:val="21"/>
                <w:lang w:val="zh-CN"/>
              </w:rPr>
              <w:t>、</w:t>
            </w:r>
            <w:r>
              <w:rPr>
                <w:rFonts w:hint="eastAsia" w:ascii="仿宋" w:hAnsi="仿宋" w:eastAsia="仿宋" w:cs="仿宋"/>
                <w:szCs w:val="21"/>
                <w:lang w:val="en-US" w:eastAsia="zh-CN"/>
              </w:rPr>
              <w:t>WORD和MP4</w:t>
            </w:r>
            <w:r>
              <w:rPr>
                <w:rFonts w:hint="eastAsia" w:ascii="仿宋" w:hAnsi="仿宋" w:eastAsia="仿宋" w:cs="仿宋"/>
                <w:szCs w:val="21"/>
                <w:lang w:val="zh-CN"/>
              </w:rPr>
              <w:t>版本。命名规则：如“章节</w:t>
            </w:r>
            <w:r>
              <w:rPr>
                <w:rFonts w:hint="eastAsia" w:ascii="仿宋" w:hAnsi="仿宋" w:eastAsia="仿宋" w:cs="仿宋"/>
                <w:szCs w:val="21"/>
                <w:lang w:val="en-US" w:eastAsia="zh-CN"/>
              </w:rPr>
              <w:t>-名称</w:t>
            </w:r>
            <w:r>
              <w:rPr>
                <w:rFonts w:hint="eastAsia" w:ascii="仿宋" w:hAnsi="仿宋" w:eastAsia="仿宋" w:cs="仿宋"/>
                <w:szCs w:val="21"/>
                <w:lang w:val="zh-CN"/>
              </w:rPr>
              <w:t>”。</w:t>
            </w:r>
          </w:p>
        </w:tc>
      </w:tr>
      <w:bookmarkEnd w:id="29"/>
      <w:tr w14:paraId="6E80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0BEB9D59">
            <w:pPr>
              <w:jc w:val="center"/>
              <w:rPr>
                <w:rFonts w:hint="eastAsia" w:ascii="仿宋" w:hAnsi="仿宋" w:eastAsia="仿宋" w:cs="仿宋"/>
                <w:szCs w:val="21"/>
              </w:rPr>
            </w:pPr>
            <w:bookmarkStart w:id="30" w:name="_Hlk198800496"/>
            <w:r>
              <w:rPr>
                <w:rFonts w:hint="eastAsia" w:ascii="仿宋" w:hAnsi="仿宋" w:eastAsia="仿宋" w:cs="仿宋"/>
                <w:szCs w:val="21"/>
              </w:rPr>
              <w:t>4</w:t>
            </w:r>
          </w:p>
        </w:tc>
        <w:tc>
          <w:tcPr>
            <w:tcW w:w="930" w:type="dxa"/>
            <w:vAlign w:val="center"/>
          </w:tcPr>
          <w:p w14:paraId="0FF4B569">
            <w:pPr>
              <w:jc w:val="center"/>
              <w:rPr>
                <w:rFonts w:hint="eastAsia" w:ascii="仿宋" w:hAnsi="仿宋" w:eastAsia="仿宋" w:cs="仿宋"/>
                <w:b/>
                <w:bCs/>
                <w:szCs w:val="21"/>
              </w:rPr>
            </w:pPr>
            <w:r>
              <w:rPr>
                <w:rFonts w:hint="eastAsia" w:ascii="仿宋" w:hAnsi="仿宋" w:eastAsia="仿宋" w:cs="仿宋"/>
                <w:b/>
                <w:bCs/>
                <w:szCs w:val="21"/>
              </w:rPr>
              <w:t>教材类要求</w:t>
            </w:r>
          </w:p>
        </w:tc>
        <w:tc>
          <w:tcPr>
            <w:tcW w:w="7492" w:type="dxa"/>
            <w:vAlign w:val="center"/>
          </w:tcPr>
          <w:p w14:paraId="536650B9">
            <w:pPr>
              <w:pStyle w:val="2"/>
              <w:ind w:left="0" w:leftChars="0" w:firstLine="420" w:firstLineChars="200"/>
              <w:rPr>
                <w:rFonts w:hint="eastAsia" w:ascii="仿宋" w:hAnsi="仿宋" w:eastAsia="仿宋" w:cs="仿宋"/>
                <w:szCs w:val="21"/>
                <w:lang w:val="zh-CN"/>
              </w:rPr>
            </w:pPr>
            <w:r>
              <w:rPr>
                <w:rFonts w:hint="eastAsia" w:ascii="仿宋" w:hAnsi="仿宋" w:eastAsia="仿宋" w:cs="仿宋"/>
                <w:szCs w:val="21"/>
              </w:rPr>
              <w:t>▲</w:t>
            </w:r>
            <w:r>
              <w:rPr>
                <w:rFonts w:hint="eastAsia" w:ascii="仿宋" w:hAnsi="仿宋" w:eastAsia="仿宋" w:cs="仿宋"/>
                <w:szCs w:val="21"/>
                <w:lang w:val="zh-CN"/>
              </w:rPr>
              <w:t>以</w:t>
            </w:r>
            <w:r>
              <w:rPr>
                <w:rFonts w:hint="eastAsia" w:ascii="仿宋" w:hAnsi="仿宋" w:eastAsia="仿宋" w:cs="仿宋"/>
                <w:szCs w:val="21"/>
              </w:rPr>
              <w:t>UG NX10.0及以上版本为平台，结合</w:t>
            </w:r>
            <w:r>
              <w:rPr>
                <w:rFonts w:hint="eastAsia" w:ascii="仿宋" w:hAnsi="仿宋" w:eastAsia="仿宋" w:cs="仿宋"/>
                <w:szCs w:val="21"/>
                <w:lang w:val="zh-CN"/>
              </w:rPr>
              <w:t>实践案例介绍多轴数控加工编程技术，</w:t>
            </w:r>
            <w:r>
              <w:rPr>
                <w:rFonts w:hint="eastAsia" w:ascii="仿宋" w:hAnsi="仿宋" w:eastAsia="仿宋" w:cs="仿宋"/>
                <w:szCs w:val="21"/>
              </w:rPr>
              <w:t>内容涵盖：</w:t>
            </w:r>
          </w:p>
          <w:p w14:paraId="147FE8EF">
            <w:pPr>
              <w:pStyle w:val="2"/>
              <w:spacing w:line="240" w:lineRule="auto"/>
              <w:ind w:left="0" w:leftChars="0" w:firstLine="420" w:firstLineChars="200"/>
              <w:rPr>
                <w:rFonts w:hint="eastAsia" w:ascii="仿宋" w:hAnsi="仿宋" w:eastAsia="仿宋" w:cs="仿宋"/>
                <w:szCs w:val="21"/>
                <w:lang w:val="zh-CN"/>
              </w:rPr>
            </w:pPr>
            <w:r>
              <w:rPr>
                <w:rFonts w:hint="eastAsia" w:ascii="仿宋" w:hAnsi="仿宋" w:eastAsia="仿宋" w:cs="仿宋"/>
                <w:szCs w:val="21"/>
                <w:lang w:val="zh-CN"/>
              </w:rPr>
              <w:t>任务</w:t>
            </w:r>
            <w:r>
              <w:rPr>
                <w:rFonts w:hint="eastAsia" w:ascii="仿宋" w:hAnsi="仿宋" w:eastAsia="仿宋" w:cs="仿宋"/>
                <w:szCs w:val="21"/>
                <w:lang w:val="en-US" w:eastAsia="zh-CN"/>
              </w:rPr>
              <w:t>一</w:t>
            </w:r>
            <w:r>
              <w:rPr>
                <w:rFonts w:hint="eastAsia" w:ascii="仿宋" w:hAnsi="仿宋" w:eastAsia="仿宋" w:cs="仿宋"/>
                <w:szCs w:val="21"/>
                <w:lang w:val="zh-CN"/>
              </w:rPr>
              <w:t xml:space="preserve"> 凸轮加工</w:t>
            </w:r>
          </w:p>
          <w:p w14:paraId="0FBAE596">
            <w:pPr>
              <w:pStyle w:val="2"/>
              <w:spacing w:line="240" w:lineRule="auto"/>
              <w:ind w:left="0" w:leftChars="0" w:firstLine="420" w:firstLineChars="200"/>
              <w:rPr>
                <w:rFonts w:hint="eastAsia" w:ascii="仿宋" w:hAnsi="仿宋" w:eastAsia="仿宋" w:cs="仿宋"/>
                <w:szCs w:val="21"/>
                <w:lang w:val="zh-CN"/>
              </w:rPr>
            </w:pPr>
            <w:r>
              <w:rPr>
                <w:rFonts w:hint="eastAsia" w:ascii="仿宋" w:hAnsi="仿宋" w:eastAsia="仿宋" w:cs="仿宋"/>
                <w:szCs w:val="21"/>
                <w:lang w:val="zh-CN"/>
              </w:rPr>
              <w:t>任务</w:t>
            </w:r>
            <w:r>
              <w:rPr>
                <w:rFonts w:hint="eastAsia" w:ascii="仿宋" w:hAnsi="仿宋" w:eastAsia="仿宋" w:cs="仿宋"/>
                <w:szCs w:val="21"/>
                <w:lang w:val="en-US" w:eastAsia="zh-CN"/>
              </w:rPr>
              <w:t>二</w:t>
            </w:r>
            <w:r>
              <w:rPr>
                <w:rFonts w:hint="eastAsia" w:ascii="仿宋" w:hAnsi="仿宋" w:eastAsia="仿宋" w:cs="仿宋"/>
                <w:szCs w:val="21"/>
                <w:lang w:val="zh-CN"/>
              </w:rPr>
              <w:t xml:space="preserve"> 振动盘加工</w:t>
            </w:r>
          </w:p>
          <w:p w14:paraId="5780A32F">
            <w:pPr>
              <w:ind w:firstLine="420" w:firstLineChars="200"/>
              <w:rPr>
                <w:rFonts w:hint="eastAsia" w:ascii="仿宋" w:hAnsi="仿宋" w:eastAsia="仿宋" w:cs="仿宋"/>
                <w:szCs w:val="21"/>
                <w:lang w:val="zh-CN"/>
              </w:rPr>
            </w:pPr>
            <w:r>
              <w:rPr>
                <w:rFonts w:hint="eastAsia" w:ascii="仿宋" w:hAnsi="仿宋" w:eastAsia="仿宋" w:cs="仿宋"/>
                <w:szCs w:val="21"/>
                <w:lang w:val="zh-CN"/>
              </w:rPr>
              <w:t>任务</w:t>
            </w:r>
            <w:r>
              <w:rPr>
                <w:rFonts w:hint="eastAsia" w:ascii="仿宋" w:hAnsi="仿宋" w:eastAsia="仿宋" w:cs="仿宋"/>
                <w:szCs w:val="21"/>
                <w:lang w:val="en-US" w:eastAsia="zh-CN"/>
              </w:rPr>
              <w:t>三</w:t>
            </w:r>
            <w:r>
              <w:rPr>
                <w:rFonts w:hint="eastAsia" w:ascii="仿宋" w:hAnsi="仿宋" w:eastAsia="仿宋" w:cs="仿宋"/>
                <w:szCs w:val="21"/>
              </w:rPr>
              <w:t xml:space="preserve"> </w:t>
            </w:r>
            <w:r>
              <w:rPr>
                <w:rFonts w:hint="eastAsia" w:ascii="仿宋" w:hAnsi="仿宋" w:eastAsia="仿宋" w:cs="仿宋"/>
                <w:szCs w:val="21"/>
                <w:lang w:val="zh-CN"/>
              </w:rPr>
              <w:t>叶片加工</w:t>
            </w:r>
          </w:p>
          <w:p w14:paraId="4A54341E">
            <w:pPr>
              <w:ind w:firstLine="420" w:firstLineChars="200"/>
              <w:rPr>
                <w:rFonts w:hint="eastAsia" w:ascii="仿宋" w:hAnsi="仿宋" w:eastAsia="仿宋" w:cs="仿宋"/>
                <w:szCs w:val="21"/>
              </w:rPr>
            </w:pPr>
            <w:r>
              <w:rPr>
                <w:rFonts w:hint="eastAsia" w:ascii="仿宋" w:hAnsi="仿宋" w:eastAsia="仿宋" w:cs="仿宋"/>
                <w:szCs w:val="21"/>
                <w:lang w:val="en-US" w:eastAsia="zh-CN"/>
              </w:rPr>
              <w:t>每个任务均内容包含PPT、脚本、视频讲解、VT仿真和UG软件编程</w:t>
            </w:r>
            <w:r>
              <w:rPr>
                <w:rFonts w:hint="eastAsia" w:ascii="仿宋" w:hAnsi="仿宋" w:eastAsia="仿宋" w:cs="仿宋"/>
                <w:szCs w:val="21"/>
              </w:rPr>
              <w:t>。</w:t>
            </w:r>
          </w:p>
          <w:p w14:paraId="37E32783">
            <w:pPr>
              <w:ind w:firstLine="420" w:firstLineChars="200"/>
            </w:pPr>
            <w:r>
              <w:rPr>
                <w:rFonts w:hint="eastAsia" w:ascii="仿宋" w:hAnsi="仿宋" w:eastAsia="仿宋" w:cs="仿宋"/>
                <w:szCs w:val="21"/>
              </w:rPr>
              <w:t>▲其中基本要求需包含：除了教材相对应的WORD版文件外，还需要有对应的相应案例的原始文件与结果性文件，以及每个案例的PDF格式的零件图文件。</w:t>
            </w:r>
          </w:p>
        </w:tc>
      </w:tr>
      <w:bookmarkEnd w:id="30"/>
      <w:tr w14:paraId="2C29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25958AC6">
            <w:pPr>
              <w:jc w:val="center"/>
              <w:rPr>
                <w:rFonts w:hint="eastAsia" w:ascii="仿宋" w:hAnsi="仿宋" w:eastAsia="仿宋" w:cs="仿宋"/>
                <w:szCs w:val="21"/>
              </w:rPr>
            </w:pPr>
            <w:bookmarkStart w:id="31" w:name="_Hlk198800514"/>
            <w:r>
              <w:rPr>
                <w:rFonts w:hint="eastAsia" w:ascii="仿宋" w:hAnsi="仿宋" w:eastAsia="仿宋" w:cs="仿宋"/>
                <w:szCs w:val="21"/>
              </w:rPr>
              <w:t>5</w:t>
            </w:r>
          </w:p>
        </w:tc>
        <w:tc>
          <w:tcPr>
            <w:tcW w:w="930" w:type="dxa"/>
            <w:vAlign w:val="center"/>
          </w:tcPr>
          <w:p w14:paraId="56AE263B">
            <w:pPr>
              <w:jc w:val="center"/>
              <w:rPr>
                <w:rFonts w:hint="eastAsia" w:ascii="仿宋" w:hAnsi="仿宋" w:eastAsia="仿宋" w:cs="仿宋"/>
                <w:b/>
                <w:bCs/>
                <w:szCs w:val="21"/>
              </w:rPr>
            </w:pPr>
            <w:bookmarkStart w:id="32" w:name="OLE_LINK12"/>
            <w:r>
              <w:rPr>
                <w:rFonts w:hint="eastAsia" w:ascii="仿宋" w:hAnsi="仿宋" w:eastAsia="仿宋" w:cs="仿宋"/>
                <w:b/>
                <w:bCs/>
                <w:szCs w:val="21"/>
              </w:rPr>
              <w:t>教学培训要求</w:t>
            </w:r>
            <w:bookmarkEnd w:id="32"/>
          </w:p>
        </w:tc>
        <w:tc>
          <w:tcPr>
            <w:tcW w:w="7492" w:type="dxa"/>
            <w:vAlign w:val="center"/>
          </w:tcPr>
          <w:p w14:paraId="4B4C130F">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根据</w:t>
            </w:r>
            <w:r>
              <w:rPr>
                <w:rFonts w:hint="eastAsia" w:ascii="仿宋" w:hAnsi="仿宋" w:eastAsia="仿宋" w:cs="仿宋"/>
                <w:szCs w:val="21"/>
              </w:rPr>
              <w:t>技工</w:t>
            </w:r>
            <w:r>
              <w:rPr>
                <w:rFonts w:hint="eastAsia" w:ascii="仿宋" w:hAnsi="仿宋" w:eastAsia="仿宋" w:cs="仿宋"/>
                <w:szCs w:val="21"/>
                <w:lang w:val="zh-CN"/>
              </w:rPr>
              <w:t>教育特点及教师需求，制定</w:t>
            </w:r>
            <w:r>
              <w:rPr>
                <w:rFonts w:hint="eastAsia" w:ascii="仿宋" w:hAnsi="仿宋" w:eastAsia="仿宋" w:cs="仿宋"/>
                <w:szCs w:val="21"/>
                <w:lang w:val="en-US" w:eastAsia="zh-CN"/>
              </w:rPr>
              <w:t>1</w:t>
            </w:r>
            <w:r>
              <w:rPr>
                <w:rFonts w:hint="eastAsia" w:ascii="仿宋" w:hAnsi="仿宋" w:eastAsia="仿宋" w:cs="仿宋"/>
                <w:szCs w:val="21"/>
                <w:lang w:val="zh-CN"/>
              </w:rPr>
              <w:t>次培训的详细计划，包含精品课程开发、工学一体化教学、教学资源建设</w:t>
            </w:r>
            <w:r>
              <w:rPr>
                <w:rFonts w:hint="eastAsia" w:ascii="仿宋" w:hAnsi="仿宋" w:eastAsia="仿宋" w:cs="仿宋"/>
                <w:szCs w:val="21"/>
              </w:rPr>
              <w:t>和多轴加工</w:t>
            </w:r>
            <w:r>
              <w:rPr>
                <w:rFonts w:hint="eastAsia" w:ascii="仿宋" w:hAnsi="仿宋" w:eastAsia="仿宋" w:cs="仿宋"/>
                <w:szCs w:val="21"/>
                <w:lang w:val="zh-CN"/>
              </w:rPr>
              <w:t>等内容。</w:t>
            </w:r>
          </w:p>
          <w:p w14:paraId="7DFF5705">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1．培训形式</w:t>
            </w:r>
          </w:p>
          <w:p w14:paraId="08618B0C">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可采用以下方式组合，组织教师外出至合作企业、实训基地或高水平院校学习，邀请行业专家、教育领域专家到校授课等线上线下混合式培训。</w:t>
            </w:r>
          </w:p>
          <w:p w14:paraId="020AC566">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2．</w:t>
            </w:r>
            <w:bookmarkStart w:id="33" w:name="OLE_LINK13"/>
            <w:r>
              <w:rPr>
                <w:rFonts w:hint="eastAsia" w:ascii="仿宋" w:hAnsi="仿宋" w:eastAsia="仿宋" w:cs="仿宋"/>
                <w:b/>
                <w:bCs/>
                <w:szCs w:val="21"/>
                <w:lang w:val="zh-CN"/>
              </w:rPr>
              <w:t>培训组织</w:t>
            </w:r>
            <w:bookmarkEnd w:id="33"/>
          </w:p>
          <w:p w14:paraId="1DB04BE0">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（1）负责培训场地安排、设备调试、材料准备，外出需包含交通、食宿协调和费用。</w:t>
            </w:r>
          </w:p>
          <w:p w14:paraId="6E934E5E">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（2）聘请专家需具备以下资质（至少满足一项）：</w:t>
            </w:r>
          </w:p>
          <w:p w14:paraId="38DFA4AE">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rPr>
              <w:t>▲涉及精品课程建设指导的培训师应具备</w:t>
            </w:r>
            <w:r>
              <w:rPr>
                <w:rFonts w:hint="eastAsia" w:ascii="仿宋" w:hAnsi="仿宋" w:eastAsia="仿宋" w:cs="仿宋"/>
                <w:szCs w:val="21"/>
                <w:lang w:val="en-US" w:eastAsia="zh-CN"/>
              </w:rPr>
              <w:t>副</w:t>
            </w:r>
            <w:r>
              <w:rPr>
                <w:rFonts w:hint="eastAsia" w:ascii="仿宋" w:hAnsi="仿宋" w:eastAsia="仿宋" w:cs="仿宋"/>
                <w:szCs w:val="21"/>
              </w:rPr>
              <w:t>高级职称，涉及多轴加工技术培训的应具有全国技术能手资格或5年及以上从事多轴加工技术的实战经验</w:t>
            </w:r>
            <w:r>
              <w:rPr>
                <w:rFonts w:hint="eastAsia" w:ascii="仿宋" w:hAnsi="仿宋" w:eastAsia="仿宋" w:cs="仿宋"/>
                <w:szCs w:val="21"/>
                <w:lang w:val="zh-CN"/>
              </w:rPr>
              <w:t>。</w:t>
            </w:r>
          </w:p>
          <w:p w14:paraId="36A604FE">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3．培训成果</w:t>
            </w:r>
          </w:p>
          <w:p w14:paraId="49440175">
            <w:pPr>
              <w:tabs>
                <w:tab w:val="left" w:pos="709"/>
              </w:tabs>
              <w:ind w:firstLine="420" w:firstLineChars="200"/>
              <w:rPr>
                <w:lang w:val="zh-CN"/>
              </w:rPr>
            </w:pPr>
            <w:r>
              <w:rPr>
                <w:rFonts w:hint="eastAsia" w:ascii="仿宋" w:hAnsi="仿宋" w:eastAsia="仿宋" w:cs="仿宋"/>
                <w:szCs w:val="21"/>
                <w:lang w:val="zh-CN"/>
              </w:rPr>
              <w:t>每次培训完后需整理好所有培训资料（包含培训课件、签名表、现场相片、专家名单及资质证明等）。</w:t>
            </w:r>
          </w:p>
        </w:tc>
      </w:tr>
      <w:bookmarkEnd w:id="26"/>
      <w:bookmarkEnd w:id="31"/>
    </w:tbl>
    <w:p w14:paraId="3891611D">
      <w:pPr>
        <w:spacing w:line="440" w:lineRule="exact"/>
        <w:jc w:val="left"/>
        <w:rPr>
          <w:rFonts w:hint="eastAsia" w:ascii="仿宋" w:hAnsi="仿宋" w:eastAsia="仿宋" w:cs="仿宋"/>
          <w:sz w:val="24"/>
        </w:rPr>
      </w:pPr>
      <w:r>
        <w:rPr>
          <w:rFonts w:hint="eastAsia" w:ascii="仿宋" w:hAnsi="仿宋" w:eastAsia="仿宋" w:cs="仿宋"/>
          <w:sz w:val="24"/>
        </w:rPr>
        <w:t>注：1.以上所有项目在报价时均应是含税价；</w:t>
      </w:r>
    </w:p>
    <w:p w14:paraId="3C476004">
      <w:pPr>
        <w:spacing w:line="440" w:lineRule="exact"/>
        <w:ind w:firstLine="480" w:firstLineChars="200"/>
        <w:jc w:val="left"/>
        <w:rPr>
          <w:rFonts w:ascii="Arial" w:hAnsi="Arial" w:cs="Arial"/>
          <w:sz w:val="24"/>
        </w:rPr>
      </w:pPr>
      <w:r>
        <w:rPr>
          <w:rFonts w:hint="eastAsia" w:ascii="仿宋" w:hAnsi="仿宋" w:eastAsia="仿宋" w:cs="仿宋"/>
          <w:sz w:val="24"/>
        </w:rPr>
        <w:t>2.以上所有项目均包含材料、制作、运输、安装及后续保修期内的维护维修服和费用，并加盖报价单位印章有效。</w:t>
      </w:r>
    </w:p>
    <w:p w14:paraId="193B4210">
      <w:pPr>
        <w:spacing w:line="440" w:lineRule="exact"/>
        <w:ind w:firstLine="480" w:firstLineChars="200"/>
        <w:jc w:val="left"/>
        <w:rPr>
          <w:rFonts w:hint="default" w:ascii="仿宋" w:hAnsi="仿宋" w:eastAsia="仿宋" w:cs="仿宋"/>
          <w:color w:val="auto"/>
          <w:sz w:val="24"/>
          <w:lang w:val="en-US" w:eastAsia="zh-CN"/>
        </w:rPr>
      </w:pPr>
      <w:bookmarkStart w:id="83" w:name="_GoBack"/>
      <w:r>
        <w:rPr>
          <w:rFonts w:hint="eastAsia" w:ascii="仿宋" w:hAnsi="仿宋" w:eastAsia="仿宋" w:cs="仿宋"/>
          <w:color w:val="auto"/>
          <w:sz w:val="24"/>
          <w:lang w:val="en-US" w:eastAsia="zh-CN"/>
        </w:rPr>
        <w:t>3.</w:t>
      </w:r>
      <w:r>
        <w:rPr>
          <w:rFonts w:hint="eastAsia" w:ascii="仿宋" w:hAnsi="仿宋" w:eastAsia="仿宋" w:cs="仿宋"/>
          <w:color w:val="auto"/>
          <w:sz w:val="24"/>
        </w:rPr>
        <w:t>“▲”条款是重要技术或商务条款，负偏离或未响应会导致严重扣减评分分值。</w:t>
      </w:r>
    </w:p>
    <w:bookmarkEnd w:id="83"/>
    <w:p w14:paraId="32F46556">
      <w:pPr>
        <w:pStyle w:val="4"/>
        <w:adjustRightInd w:val="0"/>
        <w:snapToGrid w:val="0"/>
        <w:spacing w:before="205" w:beforeLines="50" w:after="205" w:afterLines="50" w:line="600" w:lineRule="exact"/>
        <w:jc w:val="left"/>
        <w:rPr>
          <w:rStyle w:val="19"/>
          <w:rFonts w:hint="eastAsia" w:ascii="黑体" w:hAnsi="黑体" w:cs="黑体"/>
          <w:b/>
          <w:sz w:val="36"/>
          <w:szCs w:val="20"/>
        </w:rPr>
      </w:pPr>
      <w:bookmarkStart w:id="34" w:name="_Toc16061"/>
    </w:p>
    <w:p w14:paraId="2F5D22E0">
      <w:pPr>
        <w:rPr>
          <w:rStyle w:val="19"/>
          <w:rFonts w:hint="eastAsia" w:ascii="黑体" w:hAnsi="黑体" w:cs="黑体"/>
          <w:b/>
          <w:sz w:val="36"/>
          <w:szCs w:val="20"/>
        </w:rPr>
      </w:pPr>
    </w:p>
    <w:p w14:paraId="3CDB1771">
      <w:pPr>
        <w:pStyle w:val="2"/>
        <w:rPr>
          <w:rStyle w:val="19"/>
          <w:rFonts w:hint="eastAsia" w:ascii="黑体" w:hAnsi="黑体" w:cs="黑体"/>
          <w:b/>
          <w:sz w:val="36"/>
          <w:szCs w:val="20"/>
        </w:rPr>
      </w:pPr>
    </w:p>
    <w:p w14:paraId="06F3683C">
      <w:pPr>
        <w:rPr>
          <w:rStyle w:val="19"/>
          <w:rFonts w:hint="eastAsia" w:ascii="黑体" w:hAnsi="黑体" w:cs="黑体"/>
          <w:b/>
          <w:sz w:val="36"/>
          <w:szCs w:val="20"/>
        </w:rPr>
      </w:pPr>
    </w:p>
    <w:p w14:paraId="6DFB5FC4">
      <w:pPr>
        <w:pStyle w:val="2"/>
        <w:rPr>
          <w:rStyle w:val="19"/>
          <w:rFonts w:hint="eastAsia" w:ascii="黑体" w:hAnsi="黑体" w:cs="黑体"/>
          <w:b/>
          <w:sz w:val="36"/>
          <w:szCs w:val="20"/>
        </w:rPr>
      </w:pPr>
    </w:p>
    <w:p w14:paraId="54F3AE1F">
      <w:pPr>
        <w:rPr>
          <w:rStyle w:val="19"/>
          <w:rFonts w:hint="eastAsia" w:ascii="黑体" w:hAnsi="黑体" w:cs="黑体"/>
          <w:b/>
          <w:sz w:val="36"/>
          <w:szCs w:val="20"/>
        </w:rPr>
      </w:pPr>
    </w:p>
    <w:p w14:paraId="7E72569A">
      <w:pPr>
        <w:pStyle w:val="2"/>
        <w:rPr>
          <w:rStyle w:val="19"/>
          <w:rFonts w:hint="eastAsia" w:ascii="黑体" w:hAnsi="黑体" w:cs="黑体"/>
          <w:b/>
          <w:sz w:val="36"/>
          <w:szCs w:val="20"/>
        </w:rPr>
      </w:pPr>
    </w:p>
    <w:p w14:paraId="7FBCC834">
      <w:pPr>
        <w:rPr>
          <w:rStyle w:val="19"/>
          <w:rFonts w:hint="eastAsia" w:ascii="黑体" w:hAnsi="黑体" w:cs="黑体"/>
          <w:b/>
          <w:sz w:val="36"/>
          <w:szCs w:val="20"/>
        </w:rPr>
      </w:pPr>
    </w:p>
    <w:p w14:paraId="7805DEA1">
      <w:pPr>
        <w:pStyle w:val="2"/>
        <w:rPr>
          <w:rStyle w:val="19"/>
          <w:rFonts w:hint="eastAsia" w:ascii="黑体" w:hAnsi="黑体" w:cs="黑体"/>
          <w:b/>
          <w:sz w:val="36"/>
          <w:szCs w:val="20"/>
        </w:rPr>
      </w:pPr>
    </w:p>
    <w:p w14:paraId="32E0C50B">
      <w:pPr>
        <w:rPr>
          <w:rFonts w:hint="eastAsia"/>
        </w:rPr>
      </w:pPr>
    </w:p>
    <w:p w14:paraId="116213AB">
      <w:pPr>
        <w:pStyle w:val="4"/>
        <w:adjustRightInd w:val="0"/>
        <w:snapToGrid w:val="0"/>
        <w:spacing w:before="205" w:beforeLines="50" w:after="205" w:afterLines="50" w:line="600" w:lineRule="exact"/>
        <w:jc w:val="left"/>
        <w:rPr>
          <w:rStyle w:val="19"/>
          <w:rFonts w:hint="eastAsia" w:ascii="黑体" w:hAnsi="黑体" w:cs="黑体"/>
          <w:b/>
        </w:rPr>
      </w:pPr>
      <w:r>
        <w:rPr>
          <w:rStyle w:val="19"/>
          <w:rFonts w:hint="eastAsia" w:ascii="黑体" w:hAnsi="黑体" w:cs="黑体"/>
          <w:b/>
        </w:rPr>
        <w:t>三、投标人资格声明函</w:t>
      </w:r>
      <w:bookmarkEnd w:id="23"/>
      <w:bookmarkEnd w:id="24"/>
      <w:bookmarkEnd w:id="25"/>
    </w:p>
    <w:bookmarkEnd w:id="34"/>
    <w:p w14:paraId="7A992EE8">
      <w:pPr>
        <w:autoSpaceDE w:val="0"/>
        <w:autoSpaceDN w:val="0"/>
        <w:adjustRightInd w:val="0"/>
        <w:snapToGrid w:val="0"/>
        <w:spacing w:line="560" w:lineRule="exact"/>
        <w:rPr>
          <w:rFonts w:hint="eastAsia" w:ascii="仿宋" w:hAnsi="仿宋" w:eastAsia="仿宋" w:cs="宋体"/>
          <w:b/>
          <w:bCs/>
          <w:kern w:val="0"/>
          <w:sz w:val="32"/>
          <w:szCs w:val="32"/>
        </w:rPr>
      </w:pPr>
      <w:r>
        <w:rPr>
          <w:rFonts w:hint="eastAsia" w:ascii="仿宋" w:hAnsi="仿宋" w:eastAsia="仿宋" w:cs="宋体"/>
          <w:b/>
          <w:bCs/>
          <w:kern w:val="0"/>
          <w:sz w:val="32"/>
          <w:szCs w:val="32"/>
        </w:rPr>
        <w:t>致：江门市技师学院：</w:t>
      </w:r>
    </w:p>
    <w:p w14:paraId="61A9656D">
      <w:pPr>
        <w:autoSpaceDE w:val="0"/>
        <w:autoSpaceDN w:val="0"/>
        <w:adjustRightInd w:val="0"/>
        <w:snapToGrid w:val="0"/>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关于贵单位发布</w:t>
      </w:r>
      <w:r>
        <w:rPr>
          <w:rFonts w:hint="eastAsia" w:ascii="仿宋" w:hAnsi="仿宋" w:eastAsia="仿宋" w:cs="宋体"/>
          <w:sz w:val="32"/>
          <w:szCs w:val="32"/>
        </w:rPr>
        <w:t>江门市技师学院《零件多轴加工》精品课程资源建设项目（项目编号：</w:t>
      </w:r>
      <w:r>
        <w:rPr>
          <w:rFonts w:ascii="仿宋" w:hAnsi="仿宋" w:eastAsia="仿宋" w:cs="宋体"/>
          <w:sz w:val="32"/>
          <w:szCs w:val="32"/>
        </w:rPr>
        <w:t>xjzzx-20</w:t>
      </w:r>
      <w:r>
        <w:rPr>
          <w:rFonts w:hint="eastAsia" w:ascii="仿宋" w:hAnsi="仿宋" w:eastAsia="仿宋" w:cs="宋体"/>
          <w:sz w:val="32"/>
          <w:szCs w:val="32"/>
        </w:rPr>
        <w:t>25-00</w:t>
      </w:r>
      <w:r>
        <w:rPr>
          <w:rFonts w:hint="eastAsia" w:ascii="仿宋" w:hAnsi="仿宋" w:eastAsia="仿宋" w:cs="宋体"/>
          <w:sz w:val="32"/>
          <w:szCs w:val="32"/>
          <w:lang w:val="en-US" w:eastAsia="zh-CN"/>
        </w:rPr>
        <w:t>7</w:t>
      </w:r>
      <w:r>
        <w:rPr>
          <w:rFonts w:hint="eastAsia" w:ascii="仿宋" w:hAnsi="仿宋" w:eastAsia="仿宋" w:cs="宋体"/>
          <w:sz w:val="32"/>
          <w:szCs w:val="32"/>
        </w:rPr>
        <w:t xml:space="preserve"> ）</w:t>
      </w:r>
      <w:r>
        <w:rPr>
          <w:rFonts w:hint="eastAsia" w:ascii="仿宋" w:hAnsi="仿宋" w:eastAsia="仿宋" w:cs="宋体"/>
          <w:kern w:val="0"/>
          <w:sz w:val="32"/>
          <w:szCs w:val="32"/>
        </w:rPr>
        <w:t>的招标公告，本公司</w:t>
      </w:r>
      <w:r>
        <w:rPr>
          <w:rFonts w:hint="eastAsia" w:ascii="仿宋" w:hAnsi="仿宋" w:eastAsia="仿宋" w:cs="宋体"/>
          <w:kern w:val="0"/>
          <w:sz w:val="32"/>
          <w:szCs w:val="32"/>
          <w:u w:val="single"/>
        </w:rPr>
        <w:t>（企业名称）</w:t>
      </w:r>
      <w:r>
        <w:rPr>
          <w:rFonts w:hint="eastAsia" w:ascii="仿宋" w:hAnsi="仿宋" w:eastAsia="仿宋" w:cs="宋体"/>
          <w:kern w:val="0"/>
          <w:sz w:val="32"/>
          <w:szCs w:val="32"/>
        </w:rPr>
        <w:t>愿意参加投标，并声明：</w:t>
      </w:r>
    </w:p>
    <w:p w14:paraId="3AA4FD36">
      <w:pPr>
        <w:autoSpaceDE w:val="0"/>
        <w:autoSpaceDN w:val="0"/>
        <w:adjustRightInd w:val="0"/>
        <w:snapToGrid w:val="0"/>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本公司</w:t>
      </w:r>
      <w:r>
        <w:rPr>
          <w:rFonts w:hint="eastAsia" w:ascii="仿宋" w:hAnsi="仿宋" w:eastAsia="仿宋" w:cs="宋体"/>
          <w:kern w:val="0"/>
          <w:sz w:val="32"/>
          <w:szCs w:val="32"/>
          <w:u w:val="single"/>
        </w:rPr>
        <w:t>（企业名称）</w:t>
      </w:r>
      <w:r>
        <w:rPr>
          <w:rFonts w:hint="eastAsia" w:ascii="仿宋" w:hAnsi="仿宋" w:eastAsia="仿宋" w:cs="宋体"/>
          <w:kern w:val="0"/>
          <w:sz w:val="32"/>
          <w:szCs w:val="32"/>
        </w:rPr>
        <w:t>具备《中华人民共和国政府采购法》第二十二条及招标文件规定的资格条件，并已清楚招标文件的要求及有关文件规定，并承诺在本次招标采购活动中，如有违法、违规、弄虚作假行为，所造成的损失、不良后果及法律责任，一律由我公司</w:t>
      </w:r>
      <w:r>
        <w:rPr>
          <w:rFonts w:hint="eastAsia" w:ascii="仿宋" w:hAnsi="仿宋" w:eastAsia="仿宋" w:cs="宋体"/>
          <w:kern w:val="0"/>
          <w:sz w:val="32"/>
          <w:szCs w:val="32"/>
          <w:u w:val="single"/>
        </w:rPr>
        <w:t>（企业名称）</w:t>
      </w:r>
      <w:r>
        <w:rPr>
          <w:rFonts w:hint="eastAsia" w:ascii="仿宋" w:hAnsi="仿宋" w:eastAsia="仿宋" w:cs="宋体"/>
          <w:kern w:val="0"/>
          <w:sz w:val="32"/>
          <w:szCs w:val="32"/>
        </w:rPr>
        <w:t>承担。</w:t>
      </w:r>
    </w:p>
    <w:p w14:paraId="6692C8B2">
      <w:pPr>
        <w:autoSpaceDE w:val="0"/>
        <w:autoSpaceDN w:val="0"/>
        <w:adjustRightInd w:val="0"/>
        <w:snapToGrid w:val="0"/>
        <w:spacing w:line="560" w:lineRule="exact"/>
        <w:ind w:firstLine="960" w:firstLineChars="300"/>
        <w:rPr>
          <w:rFonts w:hint="eastAsia" w:ascii="仿宋" w:hAnsi="仿宋" w:eastAsia="仿宋" w:cs="宋体"/>
          <w:kern w:val="0"/>
          <w:sz w:val="32"/>
          <w:szCs w:val="32"/>
        </w:rPr>
      </w:pPr>
      <w:r>
        <w:rPr>
          <w:rFonts w:hint="eastAsia" w:ascii="仿宋" w:hAnsi="仿宋" w:eastAsia="仿宋" w:cs="宋体"/>
          <w:kern w:val="0"/>
          <w:sz w:val="32"/>
          <w:szCs w:val="32"/>
        </w:rPr>
        <w:t>特此声明！</w:t>
      </w:r>
    </w:p>
    <w:p w14:paraId="282A4AD4">
      <w:pPr>
        <w:pStyle w:val="12"/>
        <w:adjustRightInd w:val="0"/>
        <w:snapToGrid w:val="0"/>
        <w:spacing w:line="560" w:lineRule="exact"/>
        <w:rPr>
          <w:rFonts w:hint="eastAsia" w:ascii="仿宋" w:hAnsi="仿宋" w:eastAsia="仿宋" w:cs="宋体"/>
          <w:sz w:val="32"/>
          <w:szCs w:val="32"/>
        </w:rPr>
      </w:pPr>
    </w:p>
    <w:p w14:paraId="79856BA6">
      <w:pPr>
        <w:autoSpaceDE w:val="0"/>
        <w:autoSpaceDN w:val="0"/>
        <w:adjustRightInd w:val="0"/>
        <w:snapToGrid w:val="0"/>
        <w:spacing w:line="7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单位名称（盖章）：</w:t>
      </w:r>
    </w:p>
    <w:p w14:paraId="0E7FA7D5">
      <w:pPr>
        <w:autoSpaceDE w:val="0"/>
        <w:autoSpaceDN w:val="0"/>
        <w:adjustRightInd w:val="0"/>
        <w:snapToGrid w:val="0"/>
        <w:spacing w:line="7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法定代表人或其授权代表（签名）：</w:t>
      </w:r>
    </w:p>
    <w:p w14:paraId="525658D7">
      <w:pPr>
        <w:autoSpaceDE w:val="0"/>
        <w:autoSpaceDN w:val="0"/>
        <w:adjustRightInd w:val="0"/>
        <w:snapToGrid w:val="0"/>
        <w:spacing w:line="700" w:lineRule="exact"/>
        <w:ind w:firstLine="640" w:firstLineChars="200"/>
        <w:rPr>
          <w:rFonts w:hint="eastAsia" w:ascii="仿宋" w:hAnsi="仿宋" w:eastAsia="仿宋" w:cs="宋体"/>
          <w:sz w:val="32"/>
          <w:szCs w:val="32"/>
        </w:rPr>
      </w:pPr>
      <w:r>
        <w:rPr>
          <w:rFonts w:hint="eastAsia" w:ascii="仿宋" w:hAnsi="仿宋" w:eastAsia="仿宋" w:cs="宋体"/>
          <w:kern w:val="0"/>
          <w:sz w:val="32"/>
          <w:szCs w:val="32"/>
        </w:rPr>
        <w:t>单位地址：</w:t>
      </w:r>
    </w:p>
    <w:p w14:paraId="559B0E5D">
      <w:pPr>
        <w:autoSpaceDE w:val="0"/>
        <w:autoSpaceDN w:val="0"/>
        <w:adjustRightInd w:val="0"/>
        <w:snapToGrid w:val="0"/>
        <w:spacing w:line="7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日 期：   年   月   日</w:t>
      </w:r>
    </w:p>
    <w:p w14:paraId="3882F2F5">
      <w:pPr>
        <w:adjustRightInd w:val="0"/>
        <w:snapToGrid w:val="0"/>
        <w:spacing w:line="7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联系电话：</w:t>
      </w:r>
    </w:p>
    <w:p w14:paraId="12AF6D6F">
      <w:pPr>
        <w:pStyle w:val="13"/>
        <w:ind w:left="0" w:leftChars="0" w:firstLine="0" w:firstLineChars="0"/>
        <w:rPr>
          <w:lang w:val="zh-CN" w:bidi="ar-SA"/>
        </w:rPr>
      </w:pPr>
    </w:p>
    <w:p w14:paraId="6F05F94A">
      <w:pPr>
        <w:pStyle w:val="7"/>
        <w:rPr>
          <w:lang w:val="zh-CN"/>
        </w:rPr>
      </w:pPr>
    </w:p>
    <w:p w14:paraId="53396E0A">
      <w:pPr>
        <w:pStyle w:val="7"/>
        <w:rPr>
          <w:lang w:val="zh-CN"/>
        </w:rPr>
      </w:pPr>
    </w:p>
    <w:p w14:paraId="5D3F4DAC">
      <w:pPr>
        <w:pStyle w:val="7"/>
        <w:rPr>
          <w:lang w:val="zh-CN"/>
        </w:rPr>
      </w:pPr>
    </w:p>
    <w:p w14:paraId="6093A9BB">
      <w:pPr>
        <w:pStyle w:val="7"/>
        <w:rPr>
          <w:lang w:val="zh-CN"/>
        </w:rPr>
      </w:pPr>
    </w:p>
    <w:p w14:paraId="1BE35A81">
      <w:pPr>
        <w:pStyle w:val="7"/>
        <w:rPr>
          <w:lang w:val="zh-CN"/>
        </w:rPr>
      </w:pPr>
    </w:p>
    <w:p w14:paraId="7C13CC18">
      <w:pPr>
        <w:pStyle w:val="4"/>
        <w:adjustRightInd w:val="0"/>
        <w:snapToGrid w:val="0"/>
        <w:spacing w:before="205" w:beforeLines="50" w:after="205" w:afterLines="50" w:line="600" w:lineRule="exact"/>
        <w:jc w:val="left"/>
        <w:rPr>
          <w:rStyle w:val="19"/>
          <w:rFonts w:hint="eastAsia" w:ascii="黑体" w:hAnsi="黑体" w:cs="黑体"/>
          <w:b/>
        </w:rPr>
      </w:pPr>
      <w:bookmarkStart w:id="35" w:name="_Hlk528231132"/>
      <w:bookmarkStart w:id="36" w:name="_Toc2228"/>
      <w:r>
        <w:rPr>
          <w:rStyle w:val="19"/>
          <w:rFonts w:hint="eastAsia" w:ascii="黑体" w:hAnsi="黑体" w:cs="黑体"/>
          <w:b/>
        </w:rPr>
        <w:t>四、法定代表人证明书</w:t>
      </w:r>
    </w:p>
    <w:bookmarkEnd w:id="35"/>
    <w:bookmarkEnd w:id="36"/>
    <w:p w14:paraId="1E89AEA1">
      <w:pPr>
        <w:adjustRightInd w:val="0"/>
        <w:snapToGrid w:val="0"/>
        <w:spacing w:line="560" w:lineRule="exact"/>
        <w:ind w:firstLine="320" w:firstLineChars="100"/>
        <w:rPr>
          <w:rFonts w:hint="eastAsia" w:ascii="仿宋" w:hAnsi="仿宋" w:eastAsia="仿宋" w:cs="宋体"/>
          <w:bCs/>
          <w:sz w:val="32"/>
          <w:szCs w:val="32"/>
          <w:u w:val="single"/>
        </w:rPr>
      </w:pPr>
    </w:p>
    <w:p w14:paraId="22FD1E59">
      <w:pPr>
        <w:adjustRightInd w:val="0"/>
        <w:snapToGrid w:val="0"/>
        <w:spacing w:line="560" w:lineRule="exact"/>
        <w:ind w:firstLine="320" w:firstLineChars="100"/>
        <w:rPr>
          <w:rFonts w:hint="eastAsia" w:ascii="仿宋" w:hAnsi="仿宋" w:eastAsia="仿宋" w:cs="宋体"/>
          <w:bCs/>
          <w:sz w:val="32"/>
          <w:szCs w:val="32"/>
        </w:rPr>
      </w:pPr>
      <w:r>
        <w:rPr>
          <w:rFonts w:hint="eastAsia" w:ascii="仿宋" w:hAnsi="仿宋" w:eastAsia="仿宋" w:cs="宋体"/>
          <w:bCs/>
          <w:sz w:val="32"/>
          <w:szCs w:val="32"/>
          <w:u w:val="single"/>
        </w:rPr>
        <w:t xml:space="preserve">      （</w:t>
      </w:r>
      <w:r>
        <w:rPr>
          <w:rFonts w:hint="eastAsia" w:ascii="仿宋" w:hAnsi="仿宋" w:eastAsia="仿宋" w:cs="宋体"/>
          <w:bCs/>
          <w:sz w:val="32"/>
          <w:szCs w:val="32"/>
        </w:rPr>
        <w:t>姓名）现任我单位</w:t>
      </w:r>
      <w:r>
        <w:rPr>
          <w:rFonts w:hint="eastAsia" w:ascii="仿宋" w:hAnsi="仿宋" w:eastAsia="仿宋" w:cs="宋体"/>
          <w:bCs/>
          <w:sz w:val="32"/>
          <w:szCs w:val="32"/>
          <w:u w:val="single"/>
        </w:rPr>
        <w:t xml:space="preserve">         </w:t>
      </w:r>
      <w:r>
        <w:rPr>
          <w:rFonts w:hint="eastAsia" w:ascii="仿宋" w:hAnsi="仿宋" w:eastAsia="仿宋" w:cs="宋体"/>
          <w:bCs/>
          <w:sz w:val="32"/>
          <w:szCs w:val="32"/>
        </w:rPr>
        <w:t>（公司名称）职务，为法定代表人，特此证明。</w:t>
      </w:r>
    </w:p>
    <w:p w14:paraId="6381F739">
      <w:pPr>
        <w:adjustRightInd w:val="0"/>
        <w:snapToGrid w:val="0"/>
        <w:spacing w:line="560" w:lineRule="exact"/>
        <w:ind w:left="-180" w:firstLine="180"/>
        <w:rPr>
          <w:rFonts w:hint="eastAsia" w:ascii="仿宋" w:hAnsi="仿宋" w:eastAsia="仿宋" w:cs="宋体"/>
          <w:bCs/>
          <w:sz w:val="32"/>
          <w:szCs w:val="32"/>
        </w:rPr>
      </w:pPr>
      <w:r>
        <w:rPr>
          <w:rFonts w:hint="eastAsia" w:ascii="仿宋" w:hAnsi="仿宋" w:eastAsia="仿宋" w:cs="宋体"/>
          <w:bCs/>
          <w:sz w:val="32"/>
          <w:szCs w:val="32"/>
        </w:rPr>
        <w:t>有效期限：</w:t>
      </w:r>
      <w:r>
        <w:rPr>
          <w:rFonts w:hint="eastAsia" w:ascii="仿宋" w:hAnsi="仿宋" w:eastAsia="仿宋" w:cs="宋体"/>
          <w:bCs/>
          <w:sz w:val="32"/>
          <w:szCs w:val="32"/>
          <w:u w:val="single"/>
        </w:rPr>
        <w:t xml:space="preserve">     </w:t>
      </w:r>
    </w:p>
    <w:p w14:paraId="0BF63D12">
      <w:pPr>
        <w:adjustRightInd w:val="0"/>
        <w:snapToGrid w:val="0"/>
        <w:spacing w:line="560" w:lineRule="exact"/>
        <w:rPr>
          <w:rFonts w:hint="eastAsia" w:ascii="仿宋" w:hAnsi="仿宋" w:eastAsia="仿宋" w:cs="宋体"/>
          <w:bCs/>
          <w:sz w:val="32"/>
          <w:szCs w:val="32"/>
        </w:rPr>
      </w:pPr>
      <w:r>
        <w:rPr>
          <w:rFonts w:hint="eastAsia" w:ascii="仿宋" w:hAnsi="仿宋" w:eastAsia="仿宋" w:cs="宋体"/>
          <w:bCs/>
          <w:sz w:val="32"/>
          <w:szCs w:val="32"/>
        </w:rPr>
        <w:t>附：代表人性别：</w:t>
      </w:r>
      <w:r>
        <w:rPr>
          <w:rFonts w:hint="eastAsia" w:ascii="仿宋" w:hAnsi="仿宋" w:eastAsia="仿宋" w:cs="宋体"/>
          <w:bCs/>
          <w:sz w:val="32"/>
          <w:szCs w:val="32"/>
          <w:u w:val="single"/>
        </w:rPr>
        <w:t xml:space="preserve">     </w:t>
      </w:r>
      <w:r>
        <w:rPr>
          <w:rFonts w:hint="eastAsia" w:ascii="仿宋" w:hAnsi="仿宋" w:eastAsia="仿宋" w:cs="宋体"/>
          <w:bCs/>
          <w:sz w:val="32"/>
          <w:szCs w:val="32"/>
        </w:rPr>
        <w:t>年龄：</w:t>
      </w:r>
      <w:r>
        <w:rPr>
          <w:rFonts w:hint="eastAsia" w:ascii="仿宋" w:hAnsi="仿宋" w:eastAsia="仿宋" w:cs="宋体"/>
          <w:bCs/>
          <w:sz w:val="32"/>
          <w:szCs w:val="32"/>
          <w:u w:val="single"/>
        </w:rPr>
        <w:t xml:space="preserve">    </w:t>
      </w:r>
      <w:r>
        <w:rPr>
          <w:rFonts w:hint="eastAsia" w:ascii="仿宋" w:hAnsi="仿宋" w:eastAsia="仿宋" w:cs="宋体"/>
          <w:bCs/>
          <w:sz w:val="32"/>
          <w:szCs w:val="32"/>
        </w:rPr>
        <w:t xml:space="preserve">  身份证号码：</w:t>
      </w:r>
      <w:r>
        <w:rPr>
          <w:rFonts w:hint="eastAsia" w:ascii="仿宋" w:hAnsi="仿宋" w:eastAsia="仿宋" w:cs="宋体"/>
          <w:bCs/>
          <w:sz w:val="32"/>
          <w:szCs w:val="32"/>
          <w:u w:val="single"/>
        </w:rPr>
        <w:t xml:space="preserve"> </w:t>
      </w:r>
      <w:r>
        <w:rPr>
          <w:rFonts w:ascii="仿宋" w:hAnsi="仿宋" w:eastAsia="仿宋" w:cs="宋体"/>
          <w:bCs/>
          <w:sz w:val="32"/>
          <w:szCs w:val="32"/>
          <w:u w:val="single"/>
        </w:rPr>
        <w:t xml:space="preserve">          </w:t>
      </w:r>
      <w:r>
        <w:rPr>
          <w:rFonts w:hint="eastAsia" w:ascii="仿宋" w:hAnsi="仿宋" w:eastAsia="仿宋" w:cs="宋体"/>
          <w:bCs/>
          <w:sz w:val="32"/>
          <w:szCs w:val="32"/>
          <w:u w:val="single"/>
        </w:rPr>
        <w:t xml:space="preserve">   </w:t>
      </w:r>
    </w:p>
    <w:p w14:paraId="00919C95">
      <w:pPr>
        <w:adjustRightInd w:val="0"/>
        <w:snapToGrid w:val="0"/>
        <w:spacing w:line="560" w:lineRule="exact"/>
        <w:rPr>
          <w:rFonts w:hint="eastAsia" w:ascii="仿宋" w:hAnsi="仿宋" w:eastAsia="仿宋" w:cs="宋体"/>
          <w:bCs/>
          <w:sz w:val="32"/>
          <w:szCs w:val="32"/>
          <w:u w:val="single"/>
        </w:rPr>
      </w:pPr>
      <w:r>
        <w:rPr>
          <w:rFonts w:hint="eastAsia" w:ascii="仿宋" w:hAnsi="仿宋" w:eastAsia="仿宋" w:cs="宋体"/>
          <w:bCs/>
          <w:sz w:val="32"/>
          <w:szCs w:val="32"/>
        </w:rPr>
        <w:t>营业执照（统一社会信用代码）：</w:t>
      </w:r>
      <w:r>
        <w:rPr>
          <w:rFonts w:hint="eastAsia" w:ascii="仿宋" w:hAnsi="仿宋" w:eastAsia="仿宋" w:cs="宋体"/>
          <w:bCs/>
          <w:sz w:val="32"/>
          <w:szCs w:val="32"/>
          <w:u w:val="single"/>
        </w:rPr>
        <w:t xml:space="preserve">           </w:t>
      </w:r>
    </w:p>
    <w:p w14:paraId="6D30A6B7">
      <w:pPr>
        <w:adjustRightInd w:val="0"/>
        <w:snapToGrid w:val="0"/>
        <w:spacing w:line="560" w:lineRule="exact"/>
        <w:rPr>
          <w:rFonts w:hint="eastAsia" w:ascii="仿宋" w:hAnsi="仿宋" w:eastAsia="仿宋" w:cs="宋体"/>
          <w:bCs/>
          <w:sz w:val="32"/>
          <w:szCs w:val="32"/>
          <w:u w:val="single"/>
        </w:rPr>
      </w:pPr>
      <w:r>
        <w:rPr>
          <w:rFonts w:hint="eastAsia" w:ascii="仿宋" w:hAnsi="仿宋" w:eastAsia="仿宋" w:cs="宋体"/>
          <w:bCs/>
          <w:sz w:val="32"/>
          <w:szCs w:val="32"/>
        </w:rPr>
        <w:t>企业类型：</w:t>
      </w:r>
      <w:r>
        <w:rPr>
          <w:rFonts w:hint="eastAsia" w:ascii="仿宋" w:hAnsi="仿宋" w:eastAsia="仿宋" w:cs="宋体"/>
          <w:bCs/>
          <w:sz w:val="32"/>
          <w:szCs w:val="32"/>
          <w:u w:val="single"/>
        </w:rPr>
        <w:t xml:space="preserve">          </w:t>
      </w:r>
    </w:p>
    <w:p w14:paraId="7E78A939">
      <w:pPr>
        <w:adjustRightInd w:val="0"/>
        <w:snapToGrid w:val="0"/>
        <w:spacing w:line="560" w:lineRule="exact"/>
        <w:rPr>
          <w:rFonts w:hint="eastAsia" w:ascii="仿宋" w:hAnsi="仿宋" w:eastAsia="仿宋" w:cs="宋体"/>
          <w:b/>
          <w:sz w:val="32"/>
          <w:szCs w:val="32"/>
          <w:u w:val="single"/>
        </w:rPr>
      </w:pPr>
      <w:r>
        <w:rPr>
          <w:rFonts w:hint="eastAsia" w:ascii="仿宋" w:hAnsi="仿宋" w:eastAsia="仿宋" w:cs="宋体"/>
          <w:bCs/>
          <w:sz w:val="32"/>
          <w:szCs w:val="32"/>
        </w:rPr>
        <w:t>经营范围：</w:t>
      </w:r>
      <w:r>
        <w:rPr>
          <w:rFonts w:hint="eastAsia" w:ascii="仿宋" w:hAnsi="仿宋" w:eastAsia="仿宋" w:cs="宋体"/>
          <w:bCs/>
          <w:sz w:val="32"/>
          <w:szCs w:val="32"/>
          <w:u w:val="single"/>
        </w:rPr>
        <w:t xml:space="preserve">          </w:t>
      </w:r>
    </w:p>
    <w:p w14:paraId="7600E6EA">
      <w:pPr>
        <w:adjustRightInd w:val="0"/>
        <w:snapToGrid w:val="0"/>
        <w:spacing w:line="560" w:lineRule="exact"/>
        <w:rPr>
          <w:rFonts w:hint="eastAsia" w:ascii="仿宋" w:hAnsi="仿宋" w:eastAsia="仿宋"/>
          <w:b/>
          <w:sz w:val="32"/>
          <w:szCs w:val="32"/>
        </w:rPr>
      </w:pPr>
      <w:r>
        <w:rPr>
          <w:rFonts w:hint="eastAsia" w:ascii="仿宋" w:hAnsi="仿宋" w:eastAsia="仿宋"/>
          <w:b/>
          <w:sz w:val="32"/>
          <w:szCs w:val="32"/>
        </w:rPr>
        <w:t>（附：法定代表人身份证正反面复印件）</w:t>
      </w:r>
    </w:p>
    <w:p w14:paraId="1BA79EEA">
      <w:pPr>
        <w:adjustRightInd w:val="0"/>
        <w:snapToGrid w:val="0"/>
        <w:spacing w:line="560" w:lineRule="exact"/>
        <w:rPr>
          <w:rFonts w:hint="eastAsia" w:ascii="仿宋" w:hAnsi="仿宋" w:eastAsia="仿宋"/>
          <w:b/>
          <w:sz w:val="32"/>
          <w:szCs w:val="32"/>
        </w:rPr>
      </w:pPr>
      <w:r>
        <w:rPr>
          <w:rFonts w:ascii="仿宋" w:hAnsi="仿宋" w:eastAsia="仿宋" w:cs="宋体"/>
          <w:kern w:val="0"/>
          <w:sz w:val="32"/>
          <w:szCs w:val="32"/>
        </w:rPr>
        <mc:AlternateContent>
          <mc:Choice Requires="wpg">
            <w:drawing>
              <wp:anchor distT="0" distB="0" distL="114300" distR="114300" simplePos="0" relativeHeight="251659264" behindDoc="0" locked="0" layoutInCell="1" allowOverlap="1">
                <wp:simplePos x="0" y="0"/>
                <wp:positionH relativeFrom="column">
                  <wp:posOffset>-17780</wp:posOffset>
                </wp:positionH>
                <wp:positionV relativeFrom="paragraph">
                  <wp:posOffset>90805</wp:posOffset>
                </wp:positionV>
                <wp:extent cx="5909310" cy="2204720"/>
                <wp:effectExtent l="5080" t="4445" r="13970" b="15875"/>
                <wp:wrapNone/>
                <wp:docPr id="5" name="组合 5"/>
                <wp:cNvGraphicFramePr/>
                <a:graphic xmlns:a="http://schemas.openxmlformats.org/drawingml/2006/main">
                  <a:graphicData uri="http://schemas.microsoft.com/office/word/2010/wordprocessingGroup">
                    <wpg:wgp>
                      <wpg:cNvGrpSpPr/>
                      <wpg:grpSpPr>
                        <a:xfrm>
                          <a:off x="0" y="0"/>
                          <a:ext cx="5909310" cy="2204720"/>
                          <a:chOff x="1074" y="9569"/>
                          <a:chExt cx="9306" cy="2986"/>
                        </a:xfrm>
                      </wpg:grpSpPr>
                      <wps:wsp>
                        <wps:cNvPr id="3" name="矩形 3"/>
                        <wps:cNvSpPr/>
                        <wps:spPr>
                          <a:xfrm>
                            <a:off x="1074" y="9569"/>
                            <a:ext cx="4596" cy="29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36169E">
                              <w:pPr>
                                <w:jc w:val="center"/>
                              </w:pPr>
                            </w:p>
                          </w:txbxContent>
                        </wps:txbx>
                        <wps:bodyPr upright="1"/>
                      </wps:wsp>
                      <wps:wsp>
                        <wps:cNvPr id="4" name="矩形 4"/>
                        <wps:cNvSpPr/>
                        <wps:spPr>
                          <a:xfrm>
                            <a:off x="5784" y="9569"/>
                            <a:ext cx="4596" cy="29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930166"/>
                          </w:txbxContent>
                        </wps:txbx>
                        <wps:bodyPr upright="1"/>
                      </wps:wsp>
                    </wpg:wgp>
                  </a:graphicData>
                </a:graphic>
              </wp:anchor>
            </w:drawing>
          </mc:Choice>
          <mc:Fallback>
            <w:pict>
              <v:group id="_x0000_s1026" o:spid="_x0000_s1026" o:spt="203" style="position:absolute;left:0pt;margin-left:-1.4pt;margin-top:7.15pt;height:173.6pt;width:465.3pt;z-index:251659264;mso-width-relative:page;mso-height-relative:page;" coordorigin="1074,9569" coordsize="9306,2986" o:gfxdata="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D1VK&#10;/9kAAAAJAQAADwAAAAAAAAABACAAAAAiAAAAZHJzL2Rvd25yZXYueG1sUEsBAhQAFAAAAAgAh07i&#10;QNjtiZSTAgAApwcAAA4AAAAAAAAAAQAgAAAAKAEAAGRycy9lMm9Eb2MueG1sUEsFBgAAAAAGAAYA&#10;WQEAAC0GAAAAAA==&#10;">
                <o:lock v:ext="edit" aspectratio="f"/>
                <v:rect id="_x0000_s1026" o:spid="_x0000_s1026" o:spt="1" style="position:absolute;left:1074;top:9569;height:2986;width:4596;"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A36169E">
                        <w:pPr>
                          <w:jc w:val="center"/>
                        </w:pPr>
                      </w:p>
                    </w:txbxContent>
                  </v:textbox>
                </v:rect>
                <v:rect id="_x0000_s1026" o:spid="_x0000_s1026" o:spt="1" style="position:absolute;left:5784;top:9569;height:2986;width:4596;"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0930166"/>
                    </w:txbxContent>
                  </v:textbox>
                </v:rect>
              </v:group>
            </w:pict>
          </mc:Fallback>
        </mc:AlternateContent>
      </w:r>
    </w:p>
    <w:p w14:paraId="08882CE3">
      <w:pPr>
        <w:adjustRightInd w:val="0"/>
        <w:snapToGrid w:val="0"/>
        <w:spacing w:line="560" w:lineRule="exact"/>
        <w:rPr>
          <w:rFonts w:hint="eastAsia" w:ascii="仿宋" w:hAnsi="仿宋" w:eastAsia="仿宋"/>
          <w:b/>
          <w:sz w:val="32"/>
          <w:szCs w:val="32"/>
        </w:rPr>
      </w:pPr>
    </w:p>
    <w:p w14:paraId="6B2EA494">
      <w:pPr>
        <w:adjustRightInd w:val="0"/>
        <w:snapToGrid w:val="0"/>
        <w:spacing w:line="560" w:lineRule="exact"/>
        <w:rPr>
          <w:rFonts w:hint="eastAsia" w:ascii="仿宋" w:hAnsi="仿宋" w:eastAsia="仿宋"/>
          <w:b/>
          <w:sz w:val="32"/>
          <w:szCs w:val="32"/>
        </w:rPr>
      </w:pPr>
    </w:p>
    <w:p w14:paraId="776CB0BB">
      <w:pPr>
        <w:adjustRightInd w:val="0"/>
        <w:snapToGrid w:val="0"/>
        <w:spacing w:line="560" w:lineRule="exact"/>
        <w:rPr>
          <w:rFonts w:hint="eastAsia" w:ascii="仿宋" w:hAnsi="仿宋" w:eastAsia="仿宋"/>
          <w:b/>
          <w:sz w:val="32"/>
          <w:szCs w:val="32"/>
        </w:rPr>
      </w:pPr>
    </w:p>
    <w:p w14:paraId="1FC4F696">
      <w:pPr>
        <w:adjustRightInd w:val="0"/>
        <w:snapToGrid w:val="0"/>
        <w:spacing w:line="560" w:lineRule="exact"/>
        <w:rPr>
          <w:rFonts w:hint="eastAsia" w:ascii="仿宋" w:hAnsi="仿宋" w:eastAsia="仿宋"/>
          <w:b/>
          <w:sz w:val="32"/>
          <w:szCs w:val="32"/>
        </w:rPr>
      </w:pPr>
    </w:p>
    <w:p w14:paraId="6234ADAF">
      <w:pPr>
        <w:tabs>
          <w:tab w:val="left" w:pos="3780"/>
        </w:tabs>
        <w:adjustRightInd w:val="0"/>
        <w:snapToGrid w:val="0"/>
        <w:spacing w:line="560" w:lineRule="exact"/>
        <w:ind w:left="4410"/>
        <w:rPr>
          <w:rFonts w:hint="eastAsia" w:ascii="仿宋" w:hAnsi="仿宋" w:eastAsia="仿宋"/>
          <w:sz w:val="32"/>
          <w:szCs w:val="32"/>
        </w:rPr>
      </w:pPr>
    </w:p>
    <w:p w14:paraId="19F80092">
      <w:pPr>
        <w:tabs>
          <w:tab w:val="left" w:pos="3780"/>
        </w:tabs>
        <w:adjustRightInd w:val="0"/>
        <w:snapToGrid w:val="0"/>
        <w:spacing w:line="560" w:lineRule="exact"/>
        <w:ind w:left="4410"/>
        <w:rPr>
          <w:rFonts w:hint="eastAsia" w:ascii="仿宋" w:hAnsi="仿宋" w:eastAsia="仿宋"/>
          <w:sz w:val="32"/>
          <w:szCs w:val="32"/>
        </w:rPr>
      </w:pPr>
    </w:p>
    <w:p w14:paraId="5A3AAD64">
      <w:pPr>
        <w:tabs>
          <w:tab w:val="left" w:pos="3780"/>
        </w:tabs>
        <w:adjustRightInd w:val="0"/>
        <w:snapToGrid w:val="0"/>
        <w:spacing w:line="560" w:lineRule="exact"/>
        <w:ind w:left="4410"/>
        <w:rPr>
          <w:rFonts w:hint="eastAsia" w:ascii="仿宋" w:hAnsi="仿宋" w:eastAsia="仿宋"/>
          <w:sz w:val="32"/>
          <w:szCs w:val="32"/>
        </w:rPr>
      </w:pPr>
    </w:p>
    <w:p w14:paraId="181AB2B1">
      <w:pPr>
        <w:tabs>
          <w:tab w:val="left" w:pos="3780"/>
        </w:tabs>
        <w:adjustRightInd w:val="0"/>
        <w:snapToGrid w:val="0"/>
        <w:spacing w:line="560" w:lineRule="exact"/>
        <w:rPr>
          <w:rFonts w:hint="eastAsia" w:ascii="仿宋" w:hAnsi="仿宋" w:eastAsia="仿宋"/>
          <w:sz w:val="32"/>
          <w:szCs w:val="32"/>
        </w:rPr>
      </w:pPr>
      <w:r>
        <w:rPr>
          <w:rFonts w:hint="eastAsia" w:ascii="仿宋" w:hAnsi="仿宋" w:eastAsia="仿宋"/>
          <w:sz w:val="32"/>
          <w:szCs w:val="32"/>
        </w:rPr>
        <w:t>投 标 人（法人公章）：</w:t>
      </w:r>
    </w:p>
    <w:p w14:paraId="5345F037">
      <w:pPr>
        <w:adjustRightInd w:val="0"/>
        <w:snapToGrid w:val="0"/>
        <w:spacing w:line="560" w:lineRule="exact"/>
        <w:rPr>
          <w:rFonts w:hint="eastAsia" w:ascii="仿宋" w:hAnsi="仿宋" w:eastAsia="仿宋"/>
          <w:sz w:val="32"/>
          <w:szCs w:val="32"/>
        </w:rPr>
      </w:pPr>
      <w:r>
        <w:rPr>
          <w:rFonts w:hint="eastAsia" w:ascii="仿宋" w:hAnsi="仿宋" w:eastAsia="仿宋"/>
          <w:sz w:val="32"/>
          <w:szCs w:val="32"/>
        </w:rPr>
        <w:t xml:space="preserve">地 址： </w:t>
      </w:r>
    </w:p>
    <w:p w14:paraId="3D1D457F">
      <w:pPr>
        <w:adjustRightInd w:val="0"/>
        <w:snapToGrid w:val="0"/>
        <w:spacing w:line="560" w:lineRule="exact"/>
        <w:rPr>
          <w:rFonts w:hint="eastAsia" w:ascii="仿宋" w:hAnsi="仿宋" w:eastAsia="仿宋"/>
          <w:bCs/>
          <w:sz w:val="32"/>
          <w:szCs w:val="32"/>
        </w:rPr>
      </w:pPr>
      <w:r>
        <w:rPr>
          <w:rFonts w:hint="eastAsia" w:ascii="仿宋" w:hAnsi="仿宋" w:eastAsia="仿宋"/>
          <w:sz w:val="32"/>
          <w:szCs w:val="32"/>
        </w:rPr>
        <w:t>日期：</w:t>
      </w:r>
    </w:p>
    <w:p w14:paraId="26FFF8F9">
      <w:pPr>
        <w:adjustRightInd w:val="0"/>
        <w:snapToGrid w:val="0"/>
        <w:spacing w:line="560" w:lineRule="exact"/>
        <w:rPr>
          <w:rFonts w:hint="eastAsia" w:ascii="仿宋" w:hAnsi="仿宋" w:eastAsia="仿宋" w:cs="宋体"/>
          <w:b/>
          <w:bCs/>
          <w:kern w:val="0"/>
          <w:sz w:val="32"/>
          <w:szCs w:val="32"/>
          <w:lang w:val="zh-CN"/>
        </w:rPr>
      </w:pPr>
    </w:p>
    <w:p w14:paraId="44FF2825">
      <w:pPr>
        <w:rPr>
          <w:lang w:val="zh-CN" w:bidi="zh-CN"/>
        </w:rPr>
      </w:pPr>
      <w:bookmarkStart w:id="37" w:name="_Toc496716138"/>
    </w:p>
    <w:p w14:paraId="0BB3FC6B">
      <w:pPr>
        <w:pStyle w:val="13"/>
        <w:ind w:left="420" w:firstLine="420"/>
        <w:rPr>
          <w:lang w:val="zh-CN"/>
        </w:rPr>
      </w:pPr>
    </w:p>
    <w:p w14:paraId="12E75AB5">
      <w:pPr>
        <w:pStyle w:val="7"/>
        <w:rPr>
          <w:lang w:val="zh-CN" w:bidi="zh-CN"/>
        </w:rPr>
      </w:pPr>
    </w:p>
    <w:p w14:paraId="508F9051">
      <w:pPr>
        <w:pStyle w:val="7"/>
        <w:rPr>
          <w:lang w:val="zh-CN" w:bidi="zh-CN"/>
        </w:rPr>
      </w:pPr>
    </w:p>
    <w:p w14:paraId="2EA066F7">
      <w:pPr>
        <w:pStyle w:val="4"/>
        <w:adjustRightInd w:val="0"/>
        <w:snapToGrid w:val="0"/>
        <w:spacing w:before="205" w:beforeLines="50" w:after="205" w:afterLines="50" w:line="600" w:lineRule="exact"/>
        <w:rPr>
          <w:rFonts w:hint="eastAsia" w:ascii="黑体" w:hAnsi="黑体"/>
          <w:sz w:val="44"/>
          <w:szCs w:val="44"/>
        </w:rPr>
      </w:pPr>
      <w:r>
        <w:rPr>
          <w:rFonts w:hint="eastAsia" w:ascii="黑体" w:hAnsi="黑体"/>
          <w:sz w:val="44"/>
          <w:szCs w:val="44"/>
        </w:rPr>
        <w:br w:type="page"/>
      </w:r>
      <w:bookmarkStart w:id="38" w:name="_Toc28028"/>
      <w:r>
        <w:rPr>
          <w:rStyle w:val="19"/>
          <w:rFonts w:hint="eastAsia" w:ascii="黑体" w:hAnsi="黑体" w:cs="黑体"/>
          <w:b/>
        </w:rPr>
        <w:t>五、授权委托书</w:t>
      </w:r>
      <w:bookmarkEnd w:id="37"/>
      <w:bookmarkEnd w:id="38"/>
    </w:p>
    <w:p w14:paraId="5A9AEF04">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本授权书声明：注册于</w:t>
      </w:r>
      <w:r>
        <w:rPr>
          <w:rFonts w:hint="eastAsia" w:ascii="仿宋" w:hAnsi="仿宋" w:eastAsia="仿宋" w:cs="宋体"/>
          <w:sz w:val="32"/>
          <w:szCs w:val="32"/>
          <w:u w:val="single"/>
        </w:rPr>
        <w:t>（投标人注册地）</w:t>
      </w:r>
      <w:r>
        <w:rPr>
          <w:rFonts w:hint="eastAsia" w:ascii="仿宋" w:hAnsi="仿宋" w:eastAsia="仿宋" w:cs="宋体"/>
          <w:sz w:val="32"/>
          <w:szCs w:val="32"/>
        </w:rPr>
        <w:t>的</w:t>
      </w:r>
      <w:r>
        <w:rPr>
          <w:rFonts w:hint="eastAsia" w:ascii="仿宋" w:hAnsi="仿宋" w:eastAsia="仿宋" w:cs="宋体"/>
          <w:sz w:val="32"/>
          <w:szCs w:val="32"/>
          <w:u w:val="single"/>
        </w:rPr>
        <w:t>（投标人名称）</w:t>
      </w:r>
      <w:r>
        <w:rPr>
          <w:rFonts w:hint="eastAsia" w:ascii="仿宋" w:hAnsi="仿宋" w:eastAsia="仿宋" w:cs="宋体"/>
          <w:sz w:val="32"/>
          <w:szCs w:val="32"/>
        </w:rPr>
        <w:t>的在下面签字的</w:t>
      </w:r>
      <w:r>
        <w:rPr>
          <w:rFonts w:hint="eastAsia" w:ascii="仿宋" w:hAnsi="仿宋" w:eastAsia="仿宋" w:cs="宋体"/>
          <w:sz w:val="32"/>
          <w:szCs w:val="32"/>
          <w:u w:val="single"/>
        </w:rPr>
        <w:t>（法定代表人姓名、职务）</w:t>
      </w:r>
      <w:r>
        <w:rPr>
          <w:rFonts w:hint="eastAsia" w:ascii="仿宋" w:hAnsi="仿宋" w:eastAsia="仿宋" w:cs="宋体"/>
          <w:sz w:val="32"/>
          <w:szCs w:val="32"/>
        </w:rPr>
        <w:t>代表本单位授权</w:t>
      </w:r>
      <w:r>
        <w:rPr>
          <w:rFonts w:hint="eastAsia" w:ascii="仿宋" w:hAnsi="仿宋" w:eastAsia="仿宋" w:cs="宋体"/>
          <w:sz w:val="32"/>
          <w:szCs w:val="32"/>
          <w:u w:val="single"/>
        </w:rPr>
        <w:t>（单位名称）</w:t>
      </w:r>
      <w:r>
        <w:rPr>
          <w:rFonts w:hint="eastAsia" w:ascii="仿宋" w:hAnsi="仿宋" w:eastAsia="仿宋" w:cs="宋体"/>
          <w:sz w:val="32"/>
          <w:szCs w:val="32"/>
        </w:rPr>
        <w:t>的在下面签字的（被授权人的姓名、职务）为本单位的合法代理人，就江门市技师学院《零件多轴加工》精品课程资源建设项目（项目编号：</w:t>
      </w:r>
      <w:r>
        <w:rPr>
          <w:rFonts w:ascii="仿宋" w:hAnsi="仿宋" w:eastAsia="仿宋" w:cs="宋体"/>
          <w:sz w:val="32"/>
          <w:szCs w:val="32"/>
        </w:rPr>
        <w:t>xjzzx-202</w:t>
      </w:r>
      <w:r>
        <w:rPr>
          <w:rFonts w:hint="eastAsia" w:ascii="仿宋" w:hAnsi="仿宋" w:eastAsia="仿宋" w:cs="宋体"/>
          <w:sz w:val="32"/>
          <w:szCs w:val="32"/>
        </w:rPr>
        <w:t>5</w:t>
      </w:r>
      <w:r>
        <w:rPr>
          <w:rFonts w:ascii="仿宋" w:hAnsi="仿宋" w:eastAsia="仿宋" w:cs="宋体"/>
          <w:sz w:val="32"/>
          <w:szCs w:val="32"/>
        </w:rPr>
        <w:t>-</w:t>
      </w:r>
      <w:r>
        <w:rPr>
          <w:rFonts w:hint="eastAsia" w:ascii="仿宋" w:hAnsi="仿宋" w:eastAsia="仿宋" w:cs="宋体"/>
          <w:sz w:val="32"/>
          <w:szCs w:val="32"/>
        </w:rPr>
        <w:t>00</w:t>
      </w:r>
      <w:r>
        <w:rPr>
          <w:rFonts w:hint="eastAsia" w:ascii="仿宋" w:hAnsi="仿宋" w:eastAsia="仿宋" w:cs="宋体"/>
          <w:sz w:val="32"/>
          <w:szCs w:val="32"/>
          <w:lang w:val="en-US" w:eastAsia="zh-CN"/>
        </w:rPr>
        <w:t>7</w:t>
      </w:r>
      <w:r>
        <w:rPr>
          <w:rFonts w:hint="eastAsia" w:ascii="仿宋" w:hAnsi="仿宋" w:eastAsia="仿宋" w:cs="宋体"/>
          <w:sz w:val="32"/>
          <w:szCs w:val="32"/>
        </w:rPr>
        <w:t xml:space="preserve"> ）的投标，以本单位名义处理一切与之有关的事务。</w:t>
      </w:r>
    </w:p>
    <w:p w14:paraId="04D04BC4">
      <w:pPr>
        <w:adjustRightInd w:val="0"/>
        <w:snapToGrid w:val="0"/>
        <w:spacing w:line="560" w:lineRule="exact"/>
        <w:rPr>
          <w:rFonts w:hint="eastAsia" w:ascii="仿宋" w:hAnsi="仿宋" w:eastAsia="仿宋" w:cs="宋体"/>
          <w:sz w:val="32"/>
          <w:szCs w:val="32"/>
        </w:rPr>
      </w:pPr>
    </w:p>
    <w:p w14:paraId="45F7537A">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本授权书于</w:t>
      </w:r>
      <w:r>
        <w:rPr>
          <w:rFonts w:ascii="仿宋" w:hAnsi="仿宋" w:eastAsia="仿宋" w:cs="宋体"/>
          <w:sz w:val="32"/>
          <w:szCs w:val="32"/>
        </w:rPr>
        <w:t>202</w:t>
      </w:r>
      <w:r>
        <w:rPr>
          <w:rFonts w:hint="eastAsia" w:ascii="仿宋" w:hAnsi="仿宋" w:eastAsia="仿宋" w:cs="宋体"/>
          <w:sz w:val="32"/>
          <w:szCs w:val="32"/>
        </w:rPr>
        <w:t>5年  月  日签字生效，特此声明。</w:t>
      </w:r>
    </w:p>
    <w:p w14:paraId="3C4A4EC8">
      <w:pPr>
        <w:pStyle w:val="12"/>
        <w:adjustRightInd w:val="0"/>
        <w:snapToGrid w:val="0"/>
        <w:spacing w:line="560" w:lineRule="exact"/>
        <w:ind w:left="0"/>
        <w:rPr>
          <w:rFonts w:hint="eastAsia" w:ascii="仿宋" w:hAnsi="仿宋" w:eastAsia="仿宋" w:cs="宋体"/>
          <w:sz w:val="32"/>
          <w:szCs w:val="32"/>
        </w:rPr>
      </w:pPr>
    </w:p>
    <w:p w14:paraId="09BD11DF">
      <w:pPr>
        <w:adjustRightInd w:val="0"/>
        <w:snapToGrid w:val="0"/>
        <w:spacing w:line="56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投标人名称（盖公章）：</w:t>
      </w:r>
    </w:p>
    <w:p w14:paraId="356348DE">
      <w:pPr>
        <w:pStyle w:val="12"/>
        <w:adjustRightInd w:val="0"/>
        <w:snapToGrid w:val="0"/>
        <w:spacing w:line="560" w:lineRule="exact"/>
        <w:ind w:left="0"/>
        <w:rPr>
          <w:rFonts w:hint="eastAsia" w:ascii="仿宋" w:hAnsi="仿宋" w:eastAsia="仿宋" w:cs="宋体"/>
          <w:sz w:val="32"/>
          <w:szCs w:val="32"/>
        </w:rPr>
      </w:pPr>
    </w:p>
    <w:p w14:paraId="3CEF309C">
      <w:pPr>
        <w:adjustRightInd w:val="0"/>
        <w:snapToGrid w:val="0"/>
        <w:spacing w:line="56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法定代表人签字：</w:t>
      </w:r>
    </w:p>
    <w:p w14:paraId="3F28A0D8">
      <w:pPr>
        <w:pStyle w:val="12"/>
        <w:adjustRightInd w:val="0"/>
        <w:snapToGrid w:val="0"/>
        <w:spacing w:line="560" w:lineRule="exact"/>
        <w:ind w:left="0"/>
        <w:rPr>
          <w:rFonts w:hint="eastAsia" w:ascii="仿宋" w:hAnsi="仿宋" w:eastAsia="仿宋" w:cs="宋体"/>
          <w:sz w:val="32"/>
          <w:szCs w:val="32"/>
        </w:rPr>
      </w:pPr>
    </w:p>
    <w:p w14:paraId="14AF65F3">
      <w:pPr>
        <w:adjustRightInd w:val="0"/>
        <w:snapToGrid w:val="0"/>
        <w:spacing w:line="56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被授权人签字：</w:t>
      </w:r>
    </w:p>
    <w:p w14:paraId="27E6C8D6">
      <w:pPr>
        <w:adjustRightInd w:val="0"/>
        <w:snapToGrid w:val="0"/>
        <w:spacing w:line="560" w:lineRule="exact"/>
        <w:rPr>
          <w:rFonts w:hint="eastAsia" w:ascii="仿宋" w:hAnsi="仿宋" w:eastAsia="仿宋" w:cs="宋体"/>
          <w:sz w:val="32"/>
          <w:szCs w:val="32"/>
        </w:rPr>
      </w:pPr>
    </w:p>
    <w:p w14:paraId="5BB37E00">
      <w:pPr>
        <w:adjustRightInd w:val="0"/>
        <w:snapToGrid w:val="0"/>
        <w:spacing w:line="560" w:lineRule="exact"/>
        <w:rPr>
          <w:rFonts w:hint="eastAsia" w:ascii="仿宋" w:hAnsi="仿宋" w:eastAsia="仿宋" w:cs="宋体"/>
          <w:sz w:val="32"/>
          <w:szCs w:val="32"/>
        </w:rPr>
      </w:pPr>
      <w:r>
        <w:rPr>
          <w:rFonts w:hint="eastAsia" w:ascii="仿宋" w:hAnsi="仿宋" w:eastAsia="仿宋" w:cs="宋体"/>
          <w:sz w:val="32"/>
          <w:szCs w:val="32"/>
        </w:rPr>
        <w:t>附：授权人及被授权人身份证复印件</w:t>
      </w:r>
    </w:p>
    <w:p w14:paraId="0FF5B20D">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注：如投标人由法定代表人参加投标及签署投标文件，则应当提交法定代表人证明书（复印件，加盖单位公章）代替《授权委托书》。</w:t>
      </w:r>
    </w:p>
    <w:p w14:paraId="5FBC4D59">
      <w:pPr>
        <w:pStyle w:val="13"/>
        <w:ind w:left="420" w:firstLine="640"/>
        <w:rPr>
          <w:rFonts w:hint="eastAsia" w:ascii="仿宋" w:hAnsi="仿宋" w:eastAsia="仿宋"/>
          <w:sz w:val="32"/>
          <w:szCs w:val="32"/>
        </w:rPr>
      </w:pPr>
    </w:p>
    <w:p w14:paraId="55F04B1D">
      <w:pPr>
        <w:pStyle w:val="7"/>
        <w:rPr>
          <w:rFonts w:hint="eastAsia" w:ascii="仿宋" w:hAnsi="仿宋" w:eastAsia="仿宋" w:cs="宋体"/>
          <w:sz w:val="32"/>
          <w:szCs w:val="32"/>
        </w:rPr>
      </w:pPr>
    </w:p>
    <w:p w14:paraId="7E7E7411">
      <w:pPr>
        <w:pStyle w:val="13"/>
        <w:ind w:left="0" w:leftChars="0" w:firstLine="0" w:firstLineChars="0"/>
        <w:rPr>
          <w:lang w:val="zh-CN" w:bidi="ar-SA"/>
        </w:rPr>
      </w:pPr>
    </w:p>
    <w:p w14:paraId="5437BCE4">
      <w:pPr>
        <w:pStyle w:val="7"/>
        <w:rPr>
          <w:lang w:val="zh-CN"/>
        </w:rPr>
      </w:pPr>
    </w:p>
    <w:p w14:paraId="79565576">
      <w:pPr>
        <w:pStyle w:val="4"/>
        <w:adjustRightInd w:val="0"/>
        <w:snapToGrid w:val="0"/>
        <w:spacing w:before="205" w:beforeLines="50" w:after="205" w:afterLines="50" w:line="600" w:lineRule="exact"/>
        <w:rPr>
          <w:rStyle w:val="19"/>
          <w:rFonts w:hint="eastAsia" w:ascii="黑体" w:hAnsi="黑体" w:cs="黑体"/>
          <w:b/>
        </w:rPr>
      </w:pPr>
      <w:bookmarkStart w:id="39" w:name="_Toc496273705"/>
      <w:bookmarkStart w:id="40" w:name="_Toc496716130"/>
      <w:bookmarkStart w:id="41" w:name="_Toc17417"/>
      <w:bookmarkStart w:id="42" w:name="_Toc5991"/>
      <w:r>
        <w:rPr>
          <w:rStyle w:val="19"/>
          <w:rFonts w:hint="eastAsia" w:ascii="黑体" w:hAnsi="黑体" w:cs="黑体"/>
          <w:b/>
        </w:rPr>
        <w:t>六、偏离表</w:t>
      </w:r>
      <w:bookmarkEnd w:id="39"/>
      <w:bookmarkEnd w:id="40"/>
    </w:p>
    <w:bookmarkEnd w:id="41"/>
    <w:p w14:paraId="00197985">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0" w:hanging="850"/>
        <w:rPr>
          <w:rFonts w:hint="eastAsia" w:ascii="仿宋" w:hAnsi="仿宋" w:eastAsia="仿宋" w:cs="宋体"/>
          <w:sz w:val="32"/>
          <w:szCs w:val="32"/>
        </w:rPr>
      </w:pPr>
      <w:r>
        <w:rPr>
          <w:rFonts w:hint="eastAsia" w:ascii="仿宋" w:hAnsi="仿宋" w:eastAsia="仿宋" w:cs="宋体"/>
          <w:b/>
          <w:bCs/>
          <w:sz w:val="32"/>
          <w:szCs w:val="32"/>
        </w:rPr>
        <w:t>投标人名称：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218"/>
        <w:gridCol w:w="5379"/>
        <w:gridCol w:w="709"/>
        <w:gridCol w:w="1067"/>
        <w:gridCol w:w="457"/>
      </w:tblGrid>
      <w:tr w14:paraId="54F5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right w:val="single" w:color="000000" w:sz="4" w:space="0"/>
            </w:tcBorders>
            <w:vAlign w:val="center"/>
          </w:tcPr>
          <w:p w14:paraId="6C579B49">
            <w:pPr>
              <w:adjustRightInd w:val="0"/>
              <w:snapToGrid w:val="0"/>
              <w:jc w:val="center"/>
              <w:rPr>
                <w:rFonts w:hint="eastAsia" w:ascii="仿宋" w:hAnsi="仿宋" w:eastAsia="仿宋" w:cs="宋体"/>
                <w:b/>
                <w:bCs/>
                <w:sz w:val="24"/>
                <w:szCs w:val="24"/>
              </w:rPr>
            </w:pPr>
            <w:r>
              <w:rPr>
                <w:rFonts w:hint="eastAsia" w:ascii="仿宋" w:hAnsi="仿宋" w:eastAsia="仿宋" w:cs="宋体"/>
                <w:b/>
                <w:bCs/>
                <w:sz w:val="24"/>
                <w:szCs w:val="24"/>
              </w:rPr>
              <w:t>序号</w:t>
            </w:r>
          </w:p>
        </w:tc>
        <w:tc>
          <w:tcPr>
            <w:tcW w:w="0" w:type="auto"/>
            <w:tcBorders>
              <w:left w:val="single" w:color="000000" w:sz="4" w:space="0"/>
            </w:tcBorders>
            <w:vAlign w:val="center"/>
          </w:tcPr>
          <w:p w14:paraId="77ED33A8">
            <w:pPr>
              <w:adjustRightInd w:val="0"/>
              <w:snapToGrid w:val="0"/>
              <w:jc w:val="center"/>
              <w:rPr>
                <w:rFonts w:hint="eastAsia" w:ascii="仿宋" w:hAnsi="仿宋" w:eastAsia="仿宋" w:cs="宋体"/>
                <w:b/>
                <w:bCs/>
                <w:sz w:val="24"/>
                <w:szCs w:val="24"/>
              </w:rPr>
            </w:pPr>
            <w:r>
              <w:rPr>
                <w:rFonts w:hint="eastAsia" w:ascii="仿宋" w:hAnsi="仿宋" w:eastAsia="仿宋" w:cs="宋体"/>
                <w:b/>
                <w:bCs/>
                <w:sz w:val="24"/>
                <w:szCs w:val="24"/>
              </w:rPr>
              <w:t>名称</w:t>
            </w:r>
          </w:p>
        </w:tc>
        <w:tc>
          <w:tcPr>
            <w:tcW w:w="5379" w:type="dxa"/>
            <w:tcBorders>
              <w:left w:val="single" w:color="000000" w:sz="4" w:space="0"/>
            </w:tcBorders>
            <w:vAlign w:val="center"/>
          </w:tcPr>
          <w:p w14:paraId="61E3B07C">
            <w:pPr>
              <w:adjustRightInd w:val="0"/>
              <w:snapToGrid w:val="0"/>
              <w:jc w:val="center"/>
              <w:rPr>
                <w:rFonts w:hint="eastAsia" w:ascii="仿宋" w:hAnsi="仿宋" w:eastAsia="仿宋" w:cs="宋体"/>
                <w:b/>
                <w:bCs/>
                <w:sz w:val="24"/>
                <w:szCs w:val="24"/>
              </w:rPr>
            </w:pPr>
            <w:r>
              <w:rPr>
                <w:rFonts w:hint="eastAsia" w:ascii="仿宋" w:hAnsi="仿宋" w:eastAsia="仿宋" w:cs="宋体"/>
                <w:b/>
                <w:bCs/>
                <w:sz w:val="24"/>
                <w:szCs w:val="24"/>
              </w:rPr>
              <w:t>招标文件要求</w:t>
            </w:r>
          </w:p>
        </w:tc>
        <w:tc>
          <w:tcPr>
            <w:tcW w:w="709" w:type="dxa"/>
            <w:vAlign w:val="center"/>
          </w:tcPr>
          <w:p w14:paraId="76F67A02">
            <w:pPr>
              <w:adjustRightInd w:val="0"/>
              <w:snapToGrid w:val="0"/>
              <w:jc w:val="center"/>
              <w:rPr>
                <w:rFonts w:hint="eastAsia" w:ascii="仿宋" w:hAnsi="仿宋" w:eastAsia="仿宋" w:cs="宋体"/>
                <w:b/>
                <w:bCs/>
                <w:sz w:val="24"/>
                <w:szCs w:val="24"/>
              </w:rPr>
            </w:pPr>
            <w:r>
              <w:rPr>
                <w:rFonts w:hint="eastAsia" w:ascii="仿宋" w:hAnsi="仿宋" w:eastAsia="仿宋" w:cs="宋体"/>
                <w:b/>
                <w:bCs/>
                <w:sz w:val="24"/>
                <w:szCs w:val="24"/>
              </w:rPr>
              <w:t>投标人响应描述</w:t>
            </w:r>
          </w:p>
        </w:tc>
        <w:tc>
          <w:tcPr>
            <w:tcW w:w="1067" w:type="dxa"/>
            <w:vAlign w:val="center"/>
          </w:tcPr>
          <w:p w14:paraId="68B38D52">
            <w:pPr>
              <w:adjustRightInd w:val="0"/>
              <w:snapToGrid w:val="0"/>
              <w:jc w:val="center"/>
              <w:rPr>
                <w:rFonts w:hint="eastAsia" w:ascii="仿宋" w:hAnsi="仿宋" w:eastAsia="仿宋" w:cs="宋体"/>
                <w:b/>
                <w:bCs/>
                <w:sz w:val="24"/>
                <w:szCs w:val="24"/>
              </w:rPr>
            </w:pPr>
            <w:r>
              <w:rPr>
                <w:rFonts w:hint="eastAsia" w:ascii="仿宋" w:hAnsi="仿宋" w:eastAsia="仿宋" w:cs="宋体"/>
                <w:b/>
                <w:bCs/>
                <w:sz w:val="24"/>
                <w:szCs w:val="24"/>
              </w:rPr>
              <w:t>偏离情况说明</w:t>
            </w:r>
          </w:p>
          <w:p w14:paraId="4B416086">
            <w:pPr>
              <w:adjustRightInd w:val="0"/>
              <w:snapToGrid w:val="0"/>
              <w:jc w:val="center"/>
              <w:rPr>
                <w:rFonts w:hint="eastAsia" w:ascii="仿宋" w:hAnsi="仿宋" w:eastAsia="仿宋" w:cs="宋体"/>
                <w:b/>
                <w:bCs/>
                <w:sz w:val="24"/>
                <w:szCs w:val="24"/>
              </w:rPr>
            </w:pPr>
            <w:r>
              <w:rPr>
                <w:rFonts w:hint="eastAsia" w:ascii="仿宋" w:hAnsi="仿宋" w:eastAsia="仿宋" w:cs="宋体"/>
                <w:b/>
                <w:bCs/>
                <w:sz w:val="24"/>
                <w:szCs w:val="24"/>
              </w:rPr>
              <w:t>（无偏离/正偏离/负偏离</w:t>
            </w:r>
          </w:p>
        </w:tc>
        <w:tc>
          <w:tcPr>
            <w:tcW w:w="0" w:type="auto"/>
            <w:vAlign w:val="center"/>
          </w:tcPr>
          <w:p w14:paraId="2620D770">
            <w:pPr>
              <w:adjustRightInd w:val="0"/>
              <w:snapToGrid w:val="0"/>
              <w:jc w:val="center"/>
              <w:rPr>
                <w:rFonts w:hint="eastAsia" w:ascii="仿宋" w:hAnsi="仿宋" w:eastAsia="仿宋" w:cs="宋体"/>
                <w:b/>
                <w:bCs/>
                <w:sz w:val="24"/>
                <w:szCs w:val="24"/>
              </w:rPr>
            </w:pPr>
            <w:r>
              <w:rPr>
                <w:rFonts w:hint="eastAsia" w:ascii="仿宋" w:hAnsi="仿宋" w:eastAsia="仿宋" w:cs="宋体"/>
                <w:b/>
                <w:bCs/>
                <w:sz w:val="24"/>
                <w:szCs w:val="24"/>
              </w:rPr>
              <w:t>备注</w:t>
            </w:r>
          </w:p>
        </w:tc>
      </w:tr>
      <w:tr w14:paraId="0165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vAlign w:val="center"/>
          </w:tcPr>
          <w:p w14:paraId="6F051D49">
            <w:pPr>
              <w:jc w:val="center"/>
              <w:rPr>
                <w:rFonts w:hint="eastAsia" w:ascii="仿宋" w:hAnsi="仿宋" w:eastAsia="仿宋" w:cs="宋体"/>
                <w:szCs w:val="21"/>
              </w:rPr>
            </w:pPr>
            <w:r>
              <w:rPr>
                <w:rFonts w:hint="eastAsia" w:ascii="仿宋" w:hAnsi="仿宋" w:eastAsia="仿宋" w:cs="仿宋"/>
                <w:szCs w:val="21"/>
              </w:rPr>
              <w:t>1</w:t>
            </w:r>
          </w:p>
        </w:tc>
        <w:tc>
          <w:tcPr>
            <w:tcW w:w="1218" w:type="dxa"/>
            <w:vAlign w:val="center"/>
          </w:tcPr>
          <w:p w14:paraId="32417454">
            <w:pPr>
              <w:jc w:val="center"/>
              <w:rPr>
                <w:rFonts w:cs="宋体"/>
              </w:rPr>
            </w:pPr>
            <w:r>
              <w:rPr>
                <w:rFonts w:hint="eastAsia" w:ascii="仿宋" w:hAnsi="仿宋" w:eastAsia="仿宋" w:cs="仿宋"/>
                <w:b/>
                <w:bCs/>
                <w:szCs w:val="21"/>
              </w:rPr>
              <w:t>教学视频整体要求</w:t>
            </w:r>
          </w:p>
        </w:tc>
        <w:tc>
          <w:tcPr>
            <w:tcW w:w="5379" w:type="dxa"/>
            <w:vAlign w:val="center"/>
          </w:tcPr>
          <w:p w14:paraId="72A18B57">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制作前须提供详细的制作计划、脚本模板及制作前培训，并保证与主讲教师有效沟通，后期须尊重主讲教师的修改意见。</w:t>
            </w:r>
          </w:p>
          <w:p w14:paraId="18E6DE8E">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供货方须采用现代化信息技术、多媒体技术与影视技术手段，对传统的教学资源与过程进行信息化、视频化、虚拟化制作。</w:t>
            </w:r>
          </w:p>
          <w:p w14:paraId="590CFFE7">
            <w:pPr>
              <w:tabs>
                <w:tab w:val="left" w:pos="709"/>
              </w:tabs>
              <w:ind w:left="420"/>
              <w:jc w:val="left"/>
              <w:rPr>
                <w:rFonts w:hint="eastAsia" w:ascii="仿宋" w:hAnsi="仿宋" w:eastAsia="仿宋" w:cs="仿宋"/>
                <w:b/>
                <w:bCs/>
                <w:szCs w:val="21"/>
                <w:lang w:val="zh-CN"/>
              </w:rPr>
            </w:pPr>
            <w:r>
              <w:rPr>
                <w:rFonts w:hint="eastAsia" w:ascii="仿宋" w:hAnsi="仿宋" w:eastAsia="仿宋" w:cs="仿宋"/>
                <w:b/>
                <w:bCs/>
                <w:szCs w:val="21"/>
                <w:lang w:val="zh-CN"/>
              </w:rPr>
              <w:t>1．内容要求</w:t>
            </w:r>
          </w:p>
          <w:p w14:paraId="3A2C9DF4">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本项目所建设所有视频内容内容，包含但不局限于使用专业的后期制作软件进行片头（不超过10秒，包含学院LOGO、</w:t>
            </w:r>
            <w:r>
              <w:rPr>
                <w:rFonts w:hint="eastAsia" w:ascii="仿宋" w:hAnsi="仿宋" w:eastAsia="仿宋" w:cs="仿宋"/>
                <w:szCs w:val="21"/>
                <w:lang w:val="en-US" w:eastAsia="zh-CN"/>
              </w:rPr>
              <w:t>章节</w:t>
            </w:r>
            <w:r>
              <w:rPr>
                <w:rFonts w:hint="eastAsia" w:ascii="仿宋" w:hAnsi="仿宋" w:eastAsia="仿宋" w:cs="仿宋"/>
                <w:szCs w:val="21"/>
                <w:lang w:val="zh-CN"/>
              </w:rPr>
              <w:t>名称</w:t>
            </w:r>
            <w:r>
              <w:rPr>
                <w:rFonts w:hint="eastAsia" w:ascii="仿宋" w:hAnsi="仿宋" w:eastAsia="仿宋" w:cs="仿宋"/>
                <w:szCs w:val="21"/>
                <w:lang w:val="en-US" w:eastAsia="zh-CN"/>
              </w:rPr>
              <w:t>和</w:t>
            </w:r>
            <w:r>
              <w:rPr>
                <w:rFonts w:hint="eastAsia" w:ascii="仿宋" w:hAnsi="仿宋" w:eastAsia="仿宋" w:cs="仿宋"/>
                <w:szCs w:val="21"/>
                <w:lang w:val="zh-CN"/>
              </w:rPr>
              <w:t>单位等信息）。</w:t>
            </w:r>
          </w:p>
          <w:p w14:paraId="03F3DE57">
            <w:pPr>
              <w:tabs>
                <w:tab w:val="left" w:pos="709"/>
              </w:tabs>
              <w:ind w:left="420"/>
              <w:jc w:val="left"/>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2．时长及数量要求</w:t>
            </w:r>
          </w:p>
          <w:p w14:paraId="6C9F098B">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精品微课视频：</w:t>
            </w:r>
            <w:r>
              <w:rPr>
                <w:rFonts w:hint="eastAsia" w:ascii="仿宋" w:hAnsi="仿宋" w:eastAsia="仿宋" w:cs="仿宋"/>
                <w:szCs w:val="21"/>
              </w:rPr>
              <w:t>每</w:t>
            </w:r>
            <w:r>
              <w:rPr>
                <w:rFonts w:hint="eastAsia" w:ascii="仿宋" w:hAnsi="仿宋" w:eastAsia="仿宋" w:cs="仿宋"/>
                <w:szCs w:val="21"/>
                <w:lang w:val="zh-CN"/>
              </w:rPr>
              <w:t>个1-8分钟，以一个知识点为一讲，对单一知识点的阐述进行拍摄，共</w:t>
            </w:r>
            <w:r>
              <w:rPr>
                <w:rFonts w:hint="eastAsia" w:ascii="仿宋" w:hAnsi="仿宋" w:eastAsia="仿宋" w:cs="仿宋"/>
                <w:szCs w:val="21"/>
                <w:lang w:val="en-US" w:eastAsia="zh-CN"/>
              </w:rPr>
              <w:t>27</w:t>
            </w:r>
            <w:r>
              <w:rPr>
                <w:rFonts w:hint="eastAsia" w:ascii="仿宋" w:hAnsi="仿宋" w:eastAsia="仿宋" w:cs="仿宋"/>
                <w:szCs w:val="21"/>
                <w:lang w:val="zh-CN"/>
              </w:rPr>
              <w:t>个。</w:t>
            </w:r>
          </w:p>
          <w:p w14:paraId="045EDF34">
            <w:pPr>
              <w:tabs>
                <w:tab w:val="left" w:pos="709"/>
              </w:tabs>
              <w:ind w:left="420"/>
              <w:jc w:val="left"/>
              <w:rPr>
                <w:rFonts w:hint="eastAsia" w:ascii="仿宋" w:hAnsi="仿宋" w:eastAsia="仿宋" w:cs="仿宋"/>
                <w:b/>
                <w:bCs/>
                <w:szCs w:val="21"/>
                <w:lang w:val="zh-CN"/>
              </w:rPr>
            </w:pPr>
            <w:r>
              <w:rPr>
                <w:rFonts w:hint="eastAsia" w:ascii="仿宋" w:hAnsi="仿宋" w:eastAsia="仿宋" w:cs="仿宋"/>
                <w:b/>
                <w:bCs/>
                <w:szCs w:val="21"/>
                <w:lang w:val="zh-CN"/>
              </w:rPr>
              <w:t>3．脚本制作</w:t>
            </w:r>
          </w:p>
          <w:p w14:paraId="0CFBBAC0">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根据采购方教师提供的教学内容文稿，由供货方改编加工成符合一定格式的、可指导视频制作的文字脚本。</w:t>
            </w:r>
          </w:p>
          <w:p w14:paraId="6225CC7A">
            <w:pPr>
              <w:tabs>
                <w:tab w:val="left" w:pos="709"/>
              </w:tabs>
              <w:ind w:firstLine="560" w:firstLineChars="200"/>
              <w:jc w:val="left"/>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4．视频信号源</w:t>
            </w:r>
          </w:p>
          <w:p w14:paraId="6F47C593">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（1）稳定性：全片图像同步性能稳定，无失步现象，CTL同步控制信号必须连续：图像无抖动跳跃，色彩无突变，编辑点处图像稳定。</w:t>
            </w:r>
          </w:p>
          <w:p w14:paraId="153A519A">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（2）信噪比：图像信噪比不低于55dB，无明显杂波。</w:t>
            </w:r>
          </w:p>
          <w:p w14:paraId="6B78DEF7">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（3）色调：白平衡正确，无明显偏色，多机拍摄的镜头衔接处无明显色差。</w:t>
            </w:r>
          </w:p>
          <w:p w14:paraId="23E1762D">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（4）视频电平：视频全讯号幅度为1Ⅴp-p，最大不超过1.1Ⅴ p-p。其中，消隐电平为0V时，白电平幅度0.7Ⅴp-p，同步信号-0.3V，色同步信号幅度0.3V p-p (以消隐线上下对称)，全片一致。</w:t>
            </w:r>
          </w:p>
          <w:p w14:paraId="7DDF3956">
            <w:pPr>
              <w:tabs>
                <w:tab w:val="left" w:pos="709"/>
              </w:tabs>
              <w:ind w:firstLine="560" w:firstLineChars="200"/>
              <w:jc w:val="left"/>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5．音频信号源</w:t>
            </w:r>
          </w:p>
          <w:p w14:paraId="5F5FEE89">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（1）声道：教师讲授内容或后期人工配音的音频信号记录于第1声道，音乐、音效、同期声记录于第2声道，若有其他文字解说记录于第3声道(如录音设备无第3声道,则录于第2声道)。</w:t>
            </w:r>
          </w:p>
          <w:p w14:paraId="4A9DB7DF">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（2）电平指标：-2db — -8db声音应无明显失真、放音过冲、过弱。</w:t>
            </w:r>
          </w:p>
          <w:p w14:paraId="785EA93D">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（3）解说声与现场声无明显比例失调，音频信噪比不低于48db。</w:t>
            </w:r>
          </w:p>
          <w:p w14:paraId="2E31A80A">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（4）声音和画面要求同步，无交流声或其他杂音等缺陷。伴音清晰、饱满、圆润，无失真、噪声杂音干扰、音量忽大忽小现象。</w:t>
            </w:r>
          </w:p>
          <w:p w14:paraId="63517E40">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（5）音频码流率128Kbps (恒定)；</w:t>
            </w:r>
          </w:p>
          <w:p w14:paraId="767DD5C8">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（6）必须双声道，必须做混音处理。</w:t>
            </w:r>
          </w:p>
          <w:p w14:paraId="0073861C">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lang w:val="zh-CN"/>
              </w:rPr>
              <w:t>6．视频压缩格式及技术参数</w:t>
            </w:r>
          </w:p>
          <w:p w14:paraId="0F9E06CA">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（1）视频压缩采用H.264/AVC (MPEG-4 Part10)编码、使用二次编码、不包含字幕的MP4格式。</w:t>
            </w:r>
          </w:p>
          <w:p w14:paraId="209A4002">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（2）视频码流率：动态码流的最低码率不得低于1024Kb，最高码率不高于2000Kbps。</w:t>
            </w:r>
          </w:p>
          <w:p w14:paraId="247E0158">
            <w:pPr>
              <w:tabs>
                <w:tab w:val="left" w:pos="709"/>
              </w:tabs>
              <w:ind w:firstLine="560" w:firstLineChars="200"/>
              <w:jc w:val="left"/>
              <w:rPr>
                <w:rFonts w:hint="eastAsia" w:ascii="仿宋" w:hAnsi="仿宋" w:eastAsia="仿宋" w:cs="仿宋"/>
                <w:szCs w:val="21"/>
                <w:lang w:val="zh-CN"/>
              </w:rPr>
            </w:pPr>
            <w:r>
              <w:rPr>
                <w:rFonts w:hint="eastAsia" w:ascii="仿宋" w:hAnsi="仿宋" w:eastAsia="仿宋" w:cs="仿宋"/>
                <w:sz w:val="28"/>
                <w:szCs w:val="28"/>
              </w:rPr>
              <w:t>▲</w:t>
            </w:r>
            <w:r>
              <w:rPr>
                <w:rFonts w:hint="eastAsia" w:ascii="仿宋" w:hAnsi="仿宋" w:eastAsia="仿宋" w:cs="仿宋"/>
                <w:szCs w:val="21"/>
                <w:lang w:val="zh-CN"/>
              </w:rPr>
              <w:t>（3）视频分辨率：采用4K高清设备拍摄16:9拍摄，设定为1280×720或1920×1080。</w:t>
            </w:r>
          </w:p>
          <w:p w14:paraId="4A49DB1B">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（4）视频画幅宽高比分辨率设定为1280×720或1920×1080的，选定 16:9。</w:t>
            </w:r>
          </w:p>
          <w:p w14:paraId="7461E9C9">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（5）视频帧率为25帧/秒。</w:t>
            </w:r>
          </w:p>
          <w:p w14:paraId="467BDCB3">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lang w:val="zh-CN"/>
              </w:rPr>
              <w:t>7．音频压缩格式及技术参数</w:t>
            </w:r>
          </w:p>
          <w:p w14:paraId="4FE7DFDB">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（1）音频压缩采用AAC(MPEG4 Part3)格式。</w:t>
            </w:r>
          </w:p>
          <w:p w14:paraId="04F15966">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（2）采样率48KHz。</w:t>
            </w:r>
          </w:p>
          <w:p w14:paraId="5B1602AB">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（3）音频码流率128Kbps (恒定)。</w:t>
            </w:r>
          </w:p>
          <w:p w14:paraId="69B73C3E">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lang w:val="zh-CN"/>
              </w:rPr>
              <w:t>8．封装</w:t>
            </w:r>
          </w:p>
          <w:p w14:paraId="1DB2CD36">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视频、</w:t>
            </w:r>
            <w:r>
              <w:rPr>
                <w:rFonts w:hint="eastAsia" w:ascii="仿宋" w:hAnsi="仿宋" w:eastAsia="仿宋" w:cs="仿宋"/>
                <w:szCs w:val="21"/>
                <w:lang w:val="en-US" w:eastAsia="zh-CN"/>
              </w:rPr>
              <w:t>PPT和文档使用常用压缩软件压缩</w:t>
            </w:r>
            <w:r>
              <w:rPr>
                <w:rFonts w:hint="eastAsia" w:ascii="仿宋" w:hAnsi="仿宋" w:eastAsia="仿宋" w:cs="仿宋"/>
                <w:szCs w:val="21"/>
                <w:lang w:val="zh-CN"/>
              </w:rPr>
              <w:t>，</w:t>
            </w:r>
            <w:r>
              <w:rPr>
                <w:rFonts w:hint="eastAsia" w:ascii="仿宋" w:hAnsi="仿宋" w:eastAsia="仿宋" w:cs="仿宋"/>
                <w:szCs w:val="21"/>
                <w:lang w:val="en-US" w:eastAsia="zh-CN"/>
              </w:rPr>
              <w:t>通过网络手段</w:t>
            </w:r>
            <w:r>
              <w:rPr>
                <w:rFonts w:hint="eastAsia" w:ascii="仿宋" w:hAnsi="仿宋" w:eastAsia="仿宋" w:cs="仿宋"/>
                <w:szCs w:val="21"/>
                <w:lang w:val="zh-CN"/>
              </w:rPr>
              <w:t>提供原始素材、成片交付。</w:t>
            </w:r>
          </w:p>
          <w:p w14:paraId="56572A2B">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rPr>
              <w:t>9</w:t>
            </w:r>
            <w:r>
              <w:rPr>
                <w:rFonts w:hint="eastAsia" w:ascii="仿宋" w:hAnsi="仿宋" w:eastAsia="仿宋" w:cs="仿宋"/>
                <w:b/>
                <w:bCs/>
                <w:szCs w:val="21"/>
                <w:lang w:val="zh-CN"/>
              </w:rPr>
              <w:t>．其他要求</w:t>
            </w:r>
          </w:p>
          <w:p w14:paraId="261C1692">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（1）片头不超过 10 秒，应包括:学校LOGO、微课名称、单位等信息。</w:t>
            </w:r>
          </w:p>
          <w:p w14:paraId="3EF801D4">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w:t>
            </w:r>
            <w:r>
              <w:rPr>
                <w:rFonts w:hint="eastAsia" w:ascii="仿宋" w:hAnsi="仿宋" w:eastAsia="仿宋" w:cs="仿宋"/>
                <w:szCs w:val="21"/>
                <w:lang w:val="en-US" w:eastAsia="zh-CN"/>
              </w:rPr>
              <w:t>2</w:t>
            </w:r>
            <w:r>
              <w:rPr>
                <w:rFonts w:hint="eastAsia" w:ascii="仿宋" w:hAnsi="仿宋" w:eastAsia="仿宋" w:cs="仿宋"/>
                <w:szCs w:val="21"/>
                <w:lang w:val="zh-CN"/>
              </w:rPr>
              <w:t>）整个视频拍摄与制作过程和视频不得出现有广告嫌疑或与内容无关的标识等内容。</w:t>
            </w:r>
          </w:p>
          <w:p w14:paraId="380CB2BC">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rPr>
              <w:t>10</w:t>
            </w:r>
            <w:r>
              <w:rPr>
                <w:rFonts w:hint="eastAsia" w:ascii="仿宋" w:hAnsi="仿宋" w:eastAsia="仿宋" w:cs="仿宋"/>
                <w:b/>
                <w:bCs/>
                <w:szCs w:val="21"/>
                <w:lang w:val="zh-CN"/>
              </w:rPr>
              <w:t>．知识产权</w:t>
            </w:r>
          </w:p>
          <w:p w14:paraId="20316EBE">
            <w:pPr>
              <w:tabs>
                <w:tab w:val="left" w:pos="709"/>
              </w:tabs>
              <w:ind w:firstLine="420" w:firstLineChars="200"/>
              <w:jc w:val="left"/>
              <w:rPr>
                <w:rFonts w:hint="eastAsia" w:ascii="仿宋" w:hAnsi="仿宋" w:eastAsia="仿宋" w:cs="宋体"/>
                <w:szCs w:val="21"/>
              </w:rPr>
            </w:pPr>
            <w:r>
              <w:rPr>
                <w:rFonts w:hint="eastAsia" w:ascii="仿宋" w:hAnsi="仿宋" w:eastAsia="仿宋" w:cs="仿宋"/>
                <w:szCs w:val="21"/>
                <w:lang w:val="zh-CN"/>
              </w:rPr>
              <w:t>本项目所建设课程知识产权归江门市技师学院所有，供货方在完成项目建设后按照用户要求提供完整的成品文件。</w:t>
            </w:r>
          </w:p>
        </w:tc>
        <w:tc>
          <w:tcPr>
            <w:tcW w:w="709" w:type="dxa"/>
            <w:vAlign w:val="center"/>
          </w:tcPr>
          <w:p w14:paraId="2B761BD1">
            <w:pPr>
              <w:adjustRightInd w:val="0"/>
              <w:snapToGrid w:val="0"/>
              <w:jc w:val="center"/>
              <w:rPr>
                <w:rFonts w:hint="eastAsia" w:ascii="仿宋" w:hAnsi="仿宋" w:eastAsia="仿宋" w:cs="宋体"/>
                <w:szCs w:val="21"/>
              </w:rPr>
            </w:pPr>
          </w:p>
        </w:tc>
        <w:tc>
          <w:tcPr>
            <w:tcW w:w="1067" w:type="dxa"/>
            <w:vAlign w:val="center"/>
          </w:tcPr>
          <w:p w14:paraId="6D15EA21">
            <w:pPr>
              <w:adjustRightInd w:val="0"/>
              <w:snapToGrid w:val="0"/>
              <w:jc w:val="center"/>
              <w:rPr>
                <w:rFonts w:hint="eastAsia" w:ascii="仿宋" w:hAnsi="仿宋" w:eastAsia="仿宋" w:cs="宋体"/>
                <w:szCs w:val="21"/>
              </w:rPr>
            </w:pPr>
          </w:p>
        </w:tc>
        <w:tc>
          <w:tcPr>
            <w:tcW w:w="0" w:type="auto"/>
            <w:vAlign w:val="center"/>
          </w:tcPr>
          <w:p w14:paraId="7CC3DF95">
            <w:pPr>
              <w:adjustRightInd w:val="0"/>
              <w:snapToGrid w:val="0"/>
              <w:ind w:left="-391" w:leftChars="-186" w:firstLine="390" w:firstLineChars="186"/>
              <w:jc w:val="center"/>
              <w:rPr>
                <w:rFonts w:hint="eastAsia" w:ascii="仿宋" w:hAnsi="仿宋" w:eastAsia="仿宋" w:cs="宋体"/>
                <w:szCs w:val="21"/>
              </w:rPr>
            </w:pPr>
          </w:p>
        </w:tc>
      </w:tr>
      <w:tr w14:paraId="7261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vAlign w:val="center"/>
          </w:tcPr>
          <w:p w14:paraId="26E2B47E">
            <w:pPr>
              <w:jc w:val="center"/>
              <w:rPr>
                <w:rFonts w:hint="eastAsia" w:ascii="仿宋" w:hAnsi="仿宋" w:eastAsia="仿宋" w:cs="宋体"/>
                <w:szCs w:val="21"/>
              </w:rPr>
            </w:pPr>
            <w:r>
              <w:rPr>
                <w:rFonts w:hint="eastAsia" w:ascii="仿宋" w:hAnsi="仿宋" w:eastAsia="仿宋" w:cs="仿宋"/>
                <w:szCs w:val="21"/>
              </w:rPr>
              <w:t>2</w:t>
            </w:r>
          </w:p>
        </w:tc>
        <w:tc>
          <w:tcPr>
            <w:tcW w:w="1218" w:type="dxa"/>
            <w:vAlign w:val="center"/>
          </w:tcPr>
          <w:p w14:paraId="623300AB">
            <w:pPr>
              <w:jc w:val="center"/>
              <w:rPr>
                <w:rFonts w:cs="宋体"/>
              </w:rPr>
            </w:pPr>
            <w:r>
              <w:rPr>
                <w:rFonts w:hint="eastAsia" w:ascii="仿宋" w:hAnsi="仿宋" w:eastAsia="仿宋" w:cs="仿宋"/>
                <w:b/>
                <w:bCs/>
                <w:szCs w:val="21"/>
              </w:rPr>
              <w:t>1-8分钟精品微课视频要求</w:t>
            </w:r>
          </w:p>
        </w:tc>
        <w:tc>
          <w:tcPr>
            <w:tcW w:w="5379" w:type="dxa"/>
            <w:vAlign w:val="center"/>
          </w:tcPr>
          <w:p w14:paraId="2E96610D">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视频技术符合国家级精品微课标准，单节课不超过8分钟，每个视频文件小于400MB。</w:t>
            </w:r>
          </w:p>
          <w:p w14:paraId="29E393E1">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（1）屏幕图像的构图合理，画面主体突出。</w:t>
            </w:r>
          </w:p>
          <w:p w14:paraId="243E6C21">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（2）使用资料、图片、外景实拍、实验和表演等形象化教学手段，应符合教学内容要求，与讲授内容联系紧密，手段选用恰当。</w:t>
            </w:r>
          </w:p>
          <w:p w14:paraId="1C245A39">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w:t>
            </w:r>
            <w:r>
              <w:rPr>
                <w:rFonts w:hint="eastAsia" w:ascii="仿宋" w:hAnsi="仿宋" w:eastAsia="仿宋" w:cs="仿宋"/>
                <w:szCs w:val="21"/>
              </w:rPr>
              <w:t>3</w:t>
            </w:r>
            <w:r>
              <w:rPr>
                <w:rFonts w:hint="eastAsia" w:ascii="仿宋" w:hAnsi="仿宋" w:eastAsia="仿宋" w:cs="仿宋"/>
                <w:szCs w:val="21"/>
                <w:lang w:val="zh-CN"/>
              </w:rPr>
              <w:t>）选用的资料、图片等素材画面应清楚。</w:t>
            </w:r>
          </w:p>
          <w:p w14:paraId="060E2A84">
            <w:pPr>
              <w:tabs>
                <w:tab w:val="left" w:pos="709"/>
              </w:tabs>
              <w:ind w:firstLine="420" w:firstLineChars="200"/>
              <w:rPr>
                <w:rFonts w:hint="eastAsia" w:ascii="仿宋" w:hAnsi="仿宋" w:eastAsia="仿宋" w:cs="宋体"/>
                <w:szCs w:val="21"/>
              </w:rPr>
            </w:pPr>
            <w:r>
              <w:rPr>
                <w:rFonts w:hint="eastAsia" w:ascii="仿宋" w:hAnsi="仿宋" w:eastAsia="仿宋" w:cs="仿宋"/>
                <w:szCs w:val="21"/>
                <w:lang w:val="zh-CN"/>
              </w:rPr>
              <w:t>（</w:t>
            </w:r>
            <w:r>
              <w:rPr>
                <w:rFonts w:hint="eastAsia" w:ascii="仿宋" w:hAnsi="仿宋" w:eastAsia="仿宋" w:cs="仿宋"/>
                <w:szCs w:val="21"/>
              </w:rPr>
              <w:t>4</w:t>
            </w:r>
            <w:r>
              <w:rPr>
                <w:rFonts w:hint="eastAsia" w:ascii="仿宋" w:hAnsi="仿宋" w:eastAsia="仿宋" w:cs="仿宋"/>
                <w:szCs w:val="21"/>
                <w:lang w:val="zh-CN"/>
              </w:rPr>
              <w:t>）所有视频片头、片尾统一，具有原创性并符合课程主题需要。</w:t>
            </w:r>
          </w:p>
        </w:tc>
        <w:tc>
          <w:tcPr>
            <w:tcW w:w="709" w:type="dxa"/>
            <w:vAlign w:val="center"/>
          </w:tcPr>
          <w:p w14:paraId="1F7FA281">
            <w:pPr>
              <w:adjustRightInd w:val="0"/>
              <w:snapToGrid w:val="0"/>
              <w:jc w:val="center"/>
              <w:rPr>
                <w:rFonts w:hint="eastAsia" w:ascii="仿宋" w:hAnsi="仿宋" w:eastAsia="仿宋" w:cs="宋体"/>
                <w:szCs w:val="21"/>
              </w:rPr>
            </w:pPr>
          </w:p>
        </w:tc>
        <w:tc>
          <w:tcPr>
            <w:tcW w:w="1067" w:type="dxa"/>
            <w:vAlign w:val="center"/>
          </w:tcPr>
          <w:p w14:paraId="7E89E868">
            <w:pPr>
              <w:adjustRightInd w:val="0"/>
              <w:snapToGrid w:val="0"/>
              <w:jc w:val="center"/>
              <w:rPr>
                <w:rFonts w:hint="eastAsia" w:ascii="仿宋" w:hAnsi="仿宋" w:eastAsia="仿宋" w:cs="宋体"/>
                <w:szCs w:val="21"/>
              </w:rPr>
            </w:pPr>
          </w:p>
        </w:tc>
        <w:tc>
          <w:tcPr>
            <w:tcW w:w="0" w:type="auto"/>
            <w:vAlign w:val="center"/>
          </w:tcPr>
          <w:p w14:paraId="0BA5CACE">
            <w:pPr>
              <w:adjustRightInd w:val="0"/>
              <w:snapToGrid w:val="0"/>
              <w:ind w:left="-391" w:leftChars="-186" w:firstLine="390" w:firstLineChars="186"/>
              <w:jc w:val="center"/>
              <w:rPr>
                <w:rFonts w:hint="eastAsia" w:ascii="仿宋" w:hAnsi="仿宋" w:eastAsia="仿宋" w:cs="宋体"/>
                <w:szCs w:val="21"/>
              </w:rPr>
            </w:pPr>
          </w:p>
        </w:tc>
      </w:tr>
      <w:tr w14:paraId="7655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vAlign w:val="center"/>
          </w:tcPr>
          <w:p w14:paraId="348FDF98">
            <w:pPr>
              <w:jc w:val="center"/>
              <w:rPr>
                <w:rFonts w:hint="eastAsia" w:ascii="仿宋" w:hAnsi="仿宋" w:eastAsia="仿宋" w:cs="仿宋"/>
                <w:szCs w:val="21"/>
              </w:rPr>
            </w:pPr>
            <w:r>
              <w:rPr>
                <w:rFonts w:hint="eastAsia" w:ascii="仿宋" w:hAnsi="仿宋" w:eastAsia="仿宋" w:cs="仿宋"/>
                <w:szCs w:val="21"/>
              </w:rPr>
              <w:t>3</w:t>
            </w:r>
          </w:p>
        </w:tc>
        <w:tc>
          <w:tcPr>
            <w:tcW w:w="1218" w:type="dxa"/>
            <w:vAlign w:val="center"/>
          </w:tcPr>
          <w:p w14:paraId="0E81A7A8">
            <w:pPr>
              <w:jc w:val="center"/>
            </w:pPr>
            <w:r>
              <w:rPr>
                <w:rFonts w:hint="eastAsia" w:ascii="仿宋" w:hAnsi="仿宋" w:eastAsia="仿宋" w:cs="仿宋"/>
                <w:b/>
                <w:bCs/>
                <w:szCs w:val="21"/>
              </w:rPr>
              <w:t>教学课件类要求</w:t>
            </w:r>
          </w:p>
        </w:tc>
        <w:tc>
          <w:tcPr>
            <w:tcW w:w="5379" w:type="dxa"/>
            <w:vAlign w:val="center"/>
          </w:tcPr>
          <w:p w14:paraId="792120D4">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教学课件以PPT演示文档交付，需根据课程进行制作，需兼顾内容的逻辑性、视觉效果的可读性以及教学目标的实现。</w:t>
            </w:r>
          </w:p>
          <w:p w14:paraId="58890179">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1．结构</w:t>
            </w:r>
          </w:p>
          <w:p w14:paraId="7FF96C10">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封面页：单位名称、</w:t>
            </w:r>
            <w:r>
              <w:rPr>
                <w:rFonts w:hint="eastAsia" w:ascii="仿宋" w:hAnsi="仿宋" w:eastAsia="仿宋" w:cs="仿宋"/>
                <w:szCs w:val="21"/>
                <w:lang w:val="en-US" w:eastAsia="zh-CN"/>
              </w:rPr>
              <w:t>章节</w:t>
            </w:r>
            <w:r>
              <w:rPr>
                <w:rFonts w:hint="eastAsia" w:ascii="仿宋" w:hAnsi="仿宋" w:eastAsia="仿宋" w:cs="仿宋"/>
                <w:szCs w:val="21"/>
                <w:lang w:val="zh-CN"/>
              </w:rPr>
              <w:t>名称、学院LOGO（视觉简洁，主题突出）。</w:t>
            </w:r>
          </w:p>
          <w:p w14:paraId="2C1610B7">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目录页：明确章节标题（建议不超过5项，可用导航图标）。</w:t>
            </w:r>
          </w:p>
          <w:p w14:paraId="3F57F85D">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章节页：每部分起始页标注章节标题，增强结构感。</w:t>
            </w:r>
          </w:p>
          <w:p w14:paraId="512F9FEC">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总结页：提炼核心知识点或问题，强化记忆。</w:t>
            </w:r>
          </w:p>
          <w:p w14:paraId="3ECA599A">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结束页：致谢页或互动引导。</w:t>
            </w:r>
          </w:p>
          <w:p w14:paraId="180CF33F">
            <w:pPr>
              <w:tabs>
                <w:tab w:val="left" w:pos="709"/>
              </w:tabs>
              <w:ind w:left="420"/>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2．内容</w:t>
            </w:r>
          </w:p>
          <w:p w14:paraId="2140BD72">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文字：使用符合国家标准的规范字，不出现繁体字、异体字(国家规定的除外)、错别字。每页不超过6行，用关键词代替长句；重点内容加粗或高亮。</w:t>
            </w:r>
          </w:p>
          <w:p w14:paraId="77B8F09E">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数据：用图表（柱状图、饼图）替代数字表格，增强直观性。</w:t>
            </w:r>
          </w:p>
          <w:p w14:paraId="2B750762">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公式/代码：分步呈现推导过程，避免堆砌。</w:t>
            </w:r>
          </w:p>
          <w:p w14:paraId="3FE2D691">
            <w:pPr>
              <w:tabs>
                <w:tab w:val="left" w:pos="709"/>
              </w:tabs>
              <w:ind w:left="420"/>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3．视觉</w:t>
            </w:r>
          </w:p>
          <w:p w14:paraId="591B9686">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版式：所有PPT均采用统一版式，符合课程内容主题。</w:t>
            </w:r>
          </w:p>
          <w:p w14:paraId="01102A09">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字体：标题用无衬线字体。</w:t>
            </w:r>
          </w:p>
          <w:p w14:paraId="070B2C11">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配色：主色不超过3种（推荐使用学校/学科品牌色），避免高饱和度对比（如红配绿）。</w:t>
            </w:r>
          </w:p>
          <w:p w14:paraId="15555F17">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对比度：文字与背景需清晰区分（如深蓝背景+白色文字）。</w:t>
            </w:r>
          </w:p>
          <w:p w14:paraId="21AB20D8">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对齐：统一使用左对齐或居中对齐，避免杂乱。</w:t>
            </w:r>
          </w:p>
          <w:p w14:paraId="0E588489">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留白：页边距、行距适中，避免拥挤。</w:t>
            </w:r>
          </w:p>
          <w:p w14:paraId="754359A7">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视觉焦点：每页保留1个核心视觉元素。</w:t>
            </w:r>
          </w:p>
          <w:p w14:paraId="0A4C9F81">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图标：用扁平化图标替代文字说明。</w:t>
            </w:r>
          </w:p>
          <w:p w14:paraId="600442D4">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动画：慎用复杂特效，</w:t>
            </w:r>
          </w:p>
          <w:p w14:paraId="45D5B631">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4．兼容性</w:t>
            </w:r>
          </w:p>
          <w:p w14:paraId="4059FDE2">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文件全部保存为</w:t>
            </w:r>
            <w:r>
              <w:rPr>
                <w:rFonts w:hint="eastAsia" w:ascii="仿宋" w:hAnsi="仿宋" w:eastAsia="仿宋" w:cs="仿宋"/>
                <w:szCs w:val="21"/>
                <w:lang w:val="en-US" w:eastAsia="zh-CN"/>
              </w:rPr>
              <w:t>PPT</w:t>
            </w:r>
            <w:r>
              <w:rPr>
                <w:rFonts w:hint="eastAsia" w:ascii="仿宋" w:hAnsi="仿宋" w:eastAsia="仿宋" w:cs="仿宋"/>
                <w:szCs w:val="21"/>
                <w:lang w:val="zh-CN"/>
              </w:rPr>
              <w:t>、</w:t>
            </w:r>
            <w:r>
              <w:rPr>
                <w:rFonts w:hint="eastAsia" w:ascii="仿宋" w:hAnsi="仿宋" w:eastAsia="仿宋" w:cs="仿宋"/>
                <w:szCs w:val="21"/>
                <w:lang w:val="en-US" w:eastAsia="zh-CN"/>
              </w:rPr>
              <w:t>WORD和MP4</w:t>
            </w:r>
            <w:r>
              <w:rPr>
                <w:rFonts w:hint="eastAsia" w:ascii="仿宋" w:hAnsi="仿宋" w:eastAsia="仿宋" w:cs="仿宋"/>
                <w:szCs w:val="21"/>
                <w:lang w:val="zh-CN"/>
              </w:rPr>
              <w:t>版本。命名规则：如“章节</w:t>
            </w:r>
            <w:r>
              <w:rPr>
                <w:rFonts w:hint="eastAsia" w:ascii="仿宋" w:hAnsi="仿宋" w:eastAsia="仿宋" w:cs="仿宋"/>
                <w:szCs w:val="21"/>
                <w:lang w:val="en-US" w:eastAsia="zh-CN"/>
              </w:rPr>
              <w:t>-名称</w:t>
            </w:r>
            <w:r>
              <w:rPr>
                <w:rFonts w:hint="eastAsia" w:ascii="仿宋" w:hAnsi="仿宋" w:eastAsia="仿宋" w:cs="仿宋"/>
                <w:szCs w:val="21"/>
                <w:lang w:val="zh-CN"/>
              </w:rPr>
              <w:t>”。</w:t>
            </w:r>
          </w:p>
        </w:tc>
        <w:tc>
          <w:tcPr>
            <w:tcW w:w="709" w:type="dxa"/>
            <w:vAlign w:val="center"/>
          </w:tcPr>
          <w:p w14:paraId="55234BD4">
            <w:pPr>
              <w:adjustRightInd w:val="0"/>
              <w:snapToGrid w:val="0"/>
              <w:jc w:val="center"/>
              <w:rPr>
                <w:rFonts w:hint="eastAsia" w:ascii="仿宋" w:hAnsi="仿宋" w:eastAsia="仿宋" w:cs="宋体"/>
                <w:szCs w:val="21"/>
              </w:rPr>
            </w:pPr>
          </w:p>
        </w:tc>
        <w:tc>
          <w:tcPr>
            <w:tcW w:w="1067" w:type="dxa"/>
            <w:vAlign w:val="center"/>
          </w:tcPr>
          <w:p w14:paraId="4620F156">
            <w:pPr>
              <w:adjustRightInd w:val="0"/>
              <w:snapToGrid w:val="0"/>
              <w:jc w:val="center"/>
              <w:rPr>
                <w:rFonts w:hint="eastAsia" w:ascii="仿宋" w:hAnsi="仿宋" w:eastAsia="仿宋" w:cs="宋体"/>
                <w:szCs w:val="21"/>
              </w:rPr>
            </w:pPr>
          </w:p>
        </w:tc>
        <w:tc>
          <w:tcPr>
            <w:tcW w:w="0" w:type="auto"/>
            <w:vAlign w:val="center"/>
          </w:tcPr>
          <w:p w14:paraId="78D74A9A">
            <w:pPr>
              <w:adjustRightInd w:val="0"/>
              <w:snapToGrid w:val="0"/>
              <w:ind w:left="-391" w:leftChars="-186" w:firstLine="390" w:firstLineChars="186"/>
              <w:jc w:val="center"/>
              <w:rPr>
                <w:rFonts w:hint="eastAsia" w:ascii="仿宋" w:hAnsi="仿宋" w:eastAsia="仿宋" w:cs="宋体"/>
                <w:szCs w:val="21"/>
              </w:rPr>
            </w:pPr>
          </w:p>
        </w:tc>
      </w:tr>
      <w:tr w14:paraId="7AAF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vAlign w:val="center"/>
          </w:tcPr>
          <w:p w14:paraId="5B271DAC">
            <w:pPr>
              <w:jc w:val="center"/>
              <w:rPr>
                <w:rFonts w:hint="eastAsia" w:ascii="仿宋" w:hAnsi="仿宋" w:eastAsia="仿宋" w:cs="仿宋"/>
                <w:szCs w:val="21"/>
              </w:rPr>
            </w:pPr>
            <w:r>
              <w:rPr>
                <w:rFonts w:hint="eastAsia" w:ascii="仿宋" w:hAnsi="仿宋" w:eastAsia="仿宋" w:cs="仿宋"/>
                <w:szCs w:val="21"/>
              </w:rPr>
              <w:t>4</w:t>
            </w:r>
          </w:p>
        </w:tc>
        <w:tc>
          <w:tcPr>
            <w:tcW w:w="1218" w:type="dxa"/>
            <w:vAlign w:val="center"/>
          </w:tcPr>
          <w:p w14:paraId="06AA2761">
            <w:pPr>
              <w:jc w:val="center"/>
            </w:pPr>
            <w:r>
              <w:rPr>
                <w:rFonts w:hint="eastAsia" w:ascii="仿宋" w:hAnsi="仿宋" w:eastAsia="仿宋" w:cs="仿宋"/>
                <w:b/>
                <w:bCs/>
                <w:szCs w:val="21"/>
              </w:rPr>
              <w:t>教材类要求</w:t>
            </w:r>
          </w:p>
        </w:tc>
        <w:tc>
          <w:tcPr>
            <w:tcW w:w="5379" w:type="dxa"/>
            <w:vAlign w:val="center"/>
          </w:tcPr>
          <w:p w14:paraId="1EAA1AC1">
            <w:pPr>
              <w:pStyle w:val="2"/>
              <w:ind w:left="0" w:leftChars="0" w:firstLine="420" w:firstLineChars="200"/>
              <w:rPr>
                <w:rFonts w:hint="eastAsia" w:ascii="仿宋" w:hAnsi="仿宋" w:eastAsia="仿宋" w:cs="仿宋"/>
                <w:szCs w:val="21"/>
                <w:lang w:val="zh-CN"/>
              </w:rPr>
            </w:pPr>
            <w:r>
              <w:rPr>
                <w:rFonts w:hint="eastAsia" w:ascii="仿宋" w:hAnsi="仿宋" w:eastAsia="仿宋" w:cs="仿宋"/>
                <w:szCs w:val="21"/>
              </w:rPr>
              <w:t>▲</w:t>
            </w:r>
            <w:r>
              <w:rPr>
                <w:rFonts w:hint="eastAsia" w:ascii="仿宋" w:hAnsi="仿宋" w:eastAsia="仿宋" w:cs="仿宋"/>
                <w:szCs w:val="21"/>
                <w:lang w:val="zh-CN"/>
              </w:rPr>
              <w:t>以</w:t>
            </w:r>
            <w:r>
              <w:rPr>
                <w:rFonts w:hint="eastAsia" w:ascii="仿宋" w:hAnsi="仿宋" w:eastAsia="仿宋" w:cs="仿宋"/>
                <w:szCs w:val="21"/>
              </w:rPr>
              <w:t>UG NX10.0及以上版本为平台，结合</w:t>
            </w:r>
            <w:r>
              <w:rPr>
                <w:rFonts w:hint="eastAsia" w:ascii="仿宋" w:hAnsi="仿宋" w:eastAsia="仿宋" w:cs="仿宋"/>
                <w:szCs w:val="21"/>
                <w:lang w:val="zh-CN"/>
              </w:rPr>
              <w:t>实践案例介绍多轴数控加工编程技术，</w:t>
            </w:r>
            <w:r>
              <w:rPr>
                <w:rFonts w:hint="eastAsia" w:ascii="仿宋" w:hAnsi="仿宋" w:eastAsia="仿宋" w:cs="仿宋"/>
                <w:szCs w:val="21"/>
              </w:rPr>
              <w:t>内容涵盖：</w:t>
            </w:r>
          </w:p>
          <w:p w14:paraId="7EDD0DA0">
            <w:pPr>
              <w:pStyle w:val="2"/>
              <w:spacing w:line="240" w:lineRule="auto"/>
              <w:ind w:left="0" w:leftChars="0" w:firstLine="420" w:firstLineChars="200"/>
              <w:rPr>
                <w:rFonts w:hint="eastAsia" w:ascii="仿宋" w:hAnsi="仿宋" w:eastAsia="仿宋" w:cs="仿宋"/>
                <w:szCs w:val="21"/>
                <w:lang w:val="zh-CN"/>
              </w:rPr>
            </w:pPr>
            <w:r>
              <w:rPr>
                <w:rFonts w:hint="eastAsia" w:ascii="仿宋" w:hAnsi="仿宋" w:eastAsia="仿宋" w:cs="仿宋"/>
                <w:szCs w:val="21"/>
                <w:lang w:val="zh-CN"/>
              </w:rPr>
              <w:t>任务</w:t>
            </w:r>
            <w:r>
              <w:rPr>
                <w:rFonts w:hint="eastAsia" w:ascii="仿宋" w:hAnsi="仿宋" w:eastAsia="仿宋" w:cs="仿宋"/>
                <w:szCs w:val="21"/>
                <w:lang w:val="en-US" w:eastAsia="zh-CN"/>
              </w:rPr>
              <w:t>一</w:t>
            </w:r>
            <w:r>
              <w:rPr>
                <w:rFonts w:hint="eastAsia" w:ascii="仿宋" w:hAnsi="仿宋" w:eastAsia="仿宋" w:cs="仿宋"/>
                <w:szCs w:val="21"/>
                <w:lang w:val="zh-CN"/>
              </w:rPr>
              <w:t xml:space="preserve"> 凸轮加工</w:t>
            </w:r>
          </w:p>
          <w:p w14:paraId="1B5A6E9F">
            <w:pPr>
              <w:pStyle w:val="2"/>
              <w:spacing w:line="240" w:lineRule="auto"/>
              <w:ind w:left="0" w:leftChars="0" w:firstLine="420" w:firstLineChars="200"/>
              <w:rPr>
                <w:rFonts w:hint="eastAsia" w:ascii="仿宋" w:hAnsi="仿宋" w:eastAsia="仿宋" w:cs="仿宋"/>
                <w:szCs w:val="21"/>
                <w:lang w:val="zh-CN"/>
              </w:rPr>
            </w:pPr>
            <w:r>
              <w:rPr>
                <w:rFonts w:hint="eastAsia" w:ascii="仿宋" w:hAnsi="仿宋" w:eastAsia="仿宋" w:cs="仿宋"/>
                <w:szCs w:val="21"/>
                <w:lang w:val="zh-CN"/>
              </w:rPr>
              <w:t>任务</w:t>
            </w:r>
            <w:r>
              <w:rPr>
                <w:rFonts w:hint="eastAsia" w:ascii="仿宋" w:hAnsi="仿宋" w:eastAsia="仿宋" w:cs="仿宋"/>
                <w:szCs w:val="21"/>
                <w:lang w:val="en-US" w:eastAsia="zh-CN"/>
              </w:rPr>
              <w:t>二</w:t>
            </w:r>
            <w:r>
              <w:rPr>
                <w:rFonts w:hint="eastAsia" w:ascii="仿宋" w:hAnsi="仿宋" w:eastAsia="仿宋" w:cs="仿宋"/>
                <w:szCs w:val="21"/>
                <w:lang w:val="zh-CN"/>
              </w:rPr>
              <w:t xml:space="preserve"> 振动盘加工</w:t>
            </w:r>
          </w:p>
          <w:p w14:paraId="39E9B2F5">
            <w:pPr>
              <w:ind w:firstLine="420" w:firstLineChars="200"/>
              <w:rPr>
                <w:rFonts w:hint="eastAsia" w:ascii="仿宋" w:hAnsi="仿宋" w:eastAsia="仿宋" w:cs="仿宋"/>
                <w:szCs w:val="21"/>
                <w:lang w:val="zh-CN"/>
              </w:rPr>
            </w:pPr>
            <w:r>
              <w:rPr>
                <w:rFonts w:hint="eastAsia" w:ascii="仿宋" w:hAnsi="仿宋" w:eastAsia="仿宋" w:cs="仿宋"/>
                <w:szCs w:val="21"/>
                <w:lang w:val="zh-CN"/>
              </w:rPr>
              <w:t>任务</w:t>
            </w:r>
            <w:r>
              <w:rPr>
                <w:rFonts w:hint="eastAsia" w:ascii="仿宋" w:hAnsi="仿宋" w:eastAsia="仿宋" w:cs="仿宋"/>
                <w:szCs w:val="21"/>
                <w:lang w:val="en-US" w:eastAsia="zh-CN"/>
              </w:rPr>
              <w:t>三</w:t>
            </w:r>
            <w:r>
              <w:rPr>
                <w:rFonts w:hint="eastAsia" w:ascii="仿宋" w:hAnsi="仿宋" w:eastAsia="仿宋" w:cs="仿宋"/>
                <w:szCs w:val="21"/>
              </w:rPr>
              <w:t xml:space="preserve"> </w:t>
            </w:r>
            <w:r>
              <w:rPr>
                <w:rFonts w:hint="eastAsia" w:ascii="仿宋" w:hAnsi="仿宋" w:eastAsia="仿宋" w:cs="仿宋"/>
                <w:szCs w:val="21"/>
                <w:lang w:val="zh-CN"/>
              </w:rPr>
              <w:t>叶片加工</w:t>
            </w:r>
          </w:p>
          <w:p w14:paraId="45BC81EE">
            <w:pPr>
              <w:ind w:firstLine="420" w:firstLineChars="200"/>
              <w:rPr>
                <w:rFonts w:hint="eastAsia" w:ascii="仿宋" w:hAnsi="仿宋" w:eastAsia="仿宋" w:cs="仿宋"/>
                <w:szCs w:val="21"/>
              </w:rPr>
            </w:pPr>
            <w:r>
              <w:rPr>
                <w:rFonts w:hint="eastAsia" w:ascii="仿宋" w:hAnsi="仿宋" w:eastAsia="仿宋" w:cs="仿宋"/>
                <w:szCs w:val="21"/>
                <w:lang w:val="en-US" w:eastAsia="zh-CN"/>
              </w:rPr>
              <w:t>每个任务均内容包含PPT、脚本、视频讲解、VT仿真和UG软件编程</w:t>
            </w:r>
            <w:r>
              <w:rPr>
                <w:rFonts w:hint="eastAsia" w:ascii="仿宋" w:hAnsi="仿宋" w:eastAsia="仿宋" w:cs="仿宋"/>
                <w:szCs w:val="21"/>
              </w:rPr>
              <w:t>。</w:t>
            </w:r>
          </w:p>
          <w:p w14:paraId="51B31305">
            <w:pPr>
              <w:ind w:firstLine="420" w:firstLineChars="200"/>
              <w:rPr>
                <w:rFonts w:hint="eastAsia" w:ascii="仿宋" w:hAnsi="仿宋" w:eastAsia="仿宋" w:cs="仿宋"/>
                <w:szCs w:val="21"/>
                <w:lang w:val="zh-CN"/>
              </w:rPr>
            </w:pPr>
            <w:r>
              <w:rPr>
                <w:rFonts w:hint="eastAsia" w:ascii="仿宋" w:hAnsi="仿宋" w:eastAsia="仿宋" w:cs="仿宋"/>
                <w:szCs w:val="21"/>
              </w:rPr>
              <w:t>▲其中基本要求需包含：除了教材相对应的WORD版文件外，还需要有对应的相应案例的原始文件与结果性文件，以及每个案例的PDF格式的零件图文件。</w:t>
            </w:r>
          </w:p>
        </w:tc>
        <w:tc>
          <w:tcPr>
            <w:tcW w:w="709" w:type="dxa"/>
            <w:vAlign w:val="center"/>
          </w:tcPr>
          <w:p w14:paraId="0D26F567">
            <w:pPr>
              <w:adjustRightInd w:val="0"/>
              <w:snapToGrid w:val="0"/>
              <w:jc w:val="center"/>
              <w:rPr>
                <w:rFonts w:hint="eastAsia" w:ascii="仿宋" w:hAnsi="仿宋" w:eastAsia="仿宋" w:cs="宋体"/>
                <w:szCs w:val="21"/>
              </w:rPr>
            </w:pPr>
          </w:p>
        </w:tc>
        <w:tc>
          <w:tcPr>
            <w:tcW w:w="1067" w:type="dxa"/>
            <w:vAlign w:val="center"/>
          </w:tcPr>
          <w:p w14:paraId="2AA12C10">
            <w:pPr>
              <w:adjustRightInd w:val="0"/>
              <w:snapToGrid w:val="0"/>
              <w:jc w:val="center"/>
              <w:rPr>
                <w:rFonts w:hint="eastAsia" w:ascii="仿宋" w:hAnsi="仿宋" w:eastAsia="仿宋" w:cs="宋体"/>
                <w:szCs w:val="21"/>
              </w:rPr>
            </w:pPr>
          </w:p>
        </w:tc>
        <w:tc>
          <w:tcPr>
            <w:tcW w:w="0" w:type="auto"/>
            <w:vAlign w:val="center"/>
          </w:tcPr>
          <w:p w14:paraId="04242BC5">
            <w:pPr>
              <w:adjustRightInd w:val="0"/>
              <w:snapToGrid w:val="0"/>
              <w:ind w:left="-391" w:leftChars="-186" w:firstLine="390" w:firstLineChars="186"/>
              <w:jc w:val="center"/>
              <w:rPr>
                <w:rFonts w:hint="eastAsia" w:ascii="仿宋" w:hAnsi="仿宋" w:eastAsia="仿宋" w:cs="宋体"/>
                <w:szCs w:val="21"/>
              </w:rPr>
            </w:pPr>
          </w:p>
        </w:tc>
      </w:tr>
      <w:tr w14:paraId="2E12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vAlign w:val="center"/>
          </w:tcPr>
          <w:p w14:paraId="489AFD2D">
            <w:pPr>
              <w:jc w:val="center"/>
              <w:rPr>
                <w:rFonts w:hint="eastAsia" w:ascii="仿宋" w:hAnsi="仿宋" w:eastAsia="仿宋" w:cs="仿宋"/>
                <w:szCs w:val="21"/>
              </w:rPr>
            </w:pPr>
            <w:r>
              <w:rPr>
                <w:rFonts w:hint="eastAsia" w:ascii="仿宋" w:hAnsi="仿宋" w:eastAsia="仿宋" w:cs="仿宋"/>
                <w:szCs w:val="21"/>
              </w:rPr>
              <w:t>5</w:t>
            </w:r>
          </w:p>
        </w:tc>
        <w:tc>
          <w:tcPr>
            <w:tcW w:w="1218" w:type="dxa"/>
            <w:vAlign w:val="center"/>
          </w:tcPr>
          <w:p w14:paraId="7CEF72F2">
            <w:pPr>
              <w:jc w:val="center"/>
            </w:pPr>
            <w:r>
              <w:rPr>
                <w:rFonts w:hint="eastAsia" w:ascii="仿宋" w:hAnsi="仿宋" w:eastAsia="仿宋" w:cs="仿宋"/>
                <w:b/>
                <w:bCs/>
                <w:szCs w:val="21"/>
              </w:rPr>
              <w:t>教学培训要求</w:t>
            </w:r>
          </w:p>
        </w:tc>
        <w:tc>
          <w:tcPr>
            <w:tcW w:w="5379" w:type="dxa"/>
            <w:vAlign w:val="center"/>
          </w:tcPr>
          <w:p w14:paraId="7EE4C437">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根据</w:t>
            </w:r>
            <w:r>
              <w:rPr>
                <w:rFonts w:hint="eastAsia" w:ascii="仿宋" w:hAnsi="仿宋" w:eastAsia="仿宋" w:cs="仿宋"/>
                <w:szCs w:val="21"/>
              </w:rPr>
              <w:t>技工</w:t>
            </w:r>
            <w:r>
              <w:rPr>
                <w:rFonts w:hint="eastAsia" w:ascii="仿宋" w:hAnsi="仿宋" w:eastAsia="仿宋" w:cs="仿宋"/>
                <w:szCs w:val="21"/>
                <w:lang w:val="zh-CN"/>
              </w:rPr>
              <w:t>教育特点及教师需求，制定</w:t>
            </w:r>
            <w:r>
              <w:rPr>
                <w:rFonts w:hint="eastAsia" w:ascii="仿宋" w:hAnsi="仿宋" w:eastAsia="仿宋" w:cs="仿宋"/>
                <w:szCs w:val="21"/>
                <w:lang w:val="en-US" w:eastAsia="zh-CN"/>
              </w:rPr>
              <w:t>1</w:t>
            </w:r>
            <w:r>
              <w:rPr>
                <w:rFonts w:hint="eastAsia" w:ascii="仿宋" w:hAnsi="仿宋" w:eastAsia="仿宋" w:cs="仿宋"/>
                <w:szCs w:val="21"/>
                <w:lang w:val="zh-CN"/>
              </w:rPr>
              <w:t>次培训的详细计划，包含精品课程开发、工学一体化教学、教学资源建设</w:t>
            </w:r>
            <w:r>
              <w:rPr>
                <w:rFonts w:hint="eastAsia" w:ascii="仿宋" w:hAnsi="仿宋" w:eastAsia="仿宋" w:cs="仿宋"/>
                <w:szCs w:val="21"/>
              </w:rPr>
              <w:t>和多轴加工</w:t>
            </w:r>
            <w:r>
              <w:rPr>
                <w:rFonts w:hint="eastAsia" w:ascii="仿宋" w:hAnsi="仿宋" w:eastAsia="仿宋" w:cs="仿宋"/>
                <w:szCs w:val="21"/>
                <w:lang w:val="zh-CN"/>
              </w:rPr>
              <w:t>等内容。</w:t>
            </w:r>
          </w:p>
          <w:p w14:paraId="4285D3ED">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1．培训形式</w:t>
            </w:r>
          </w:p>
          <w:p w14:paraId="7C47282E">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可采用以下方式组合，组织教师外出至合作企业、实训基地或高水平院校学习，邀请行业专家、教育领域专家到校授课等线上线下混合式培训。</w:t>
            </w:r>
          </w:p>
          <w:p w14:paraId="0AE11478">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2．培训组织</w:t>
            </w:r>
          </w:p>
          <w:p w14:paraId="3CC0FD15">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（1）负责培训场地安排、设备调试、材料准备，外出需包含交通、食宿协调和费用。</w:t>
            </w:r>
          </w:p>
          <w:p w14:paraId="7FF19010">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（2）聘请专家需具备以下资质（至少满足一项）：</w:t>
            </w:r>
          </w:p>
          <w:p w14:paraId="5DA822E8">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rPr>
              <w:t>▲涉及精品课程建设指导的培训师应具备</w:t>
            </w:r>
            <w:r>
              <w:rPr>
                <w:rFonts w:hint="eastAsia" w:ascii="仿宋" w:hAnsi="仿宋" w:eastAsia="仿宋" w:cs="仿宋"/>
                <w:szCs w:val="21"/>
                <w:lang w:val="en-US" w:eastAsia="zh-CN"/>
              </w:rPr>
              <w:t>副</w:t>
            </w:r>
            <w:r>
              <w:rPr>
                <w:rFonts w:hint="eastAsia" w:ascii="仿宋" w:hAnsi="仿宋" w:eastAsia="仿宋" w:cs="仿宋"/>
                <w:szCs w:val="21"/>
              </w:rPr>
              <w:t>高级职称，涉及多轴加工技术培训的应具有全国技术能手资格或5年及以上从事多轴加工技术的实战经验</w:t>
            </w:r>
            <w:r>
              <w:rPr>
                <w:rFonts w:hint="eastAsia" w:ascii="仿宋" w:hAnsi="仿宋" w:eastAsia="仿宋" w:cs="仿宋"/>
                <w:szCs w:val="21"/>
                <w:lang w:val="zh-CN"/>
              </w:rPr>
              <w:t>。</w:t>
            </w:r>
          </w:p>
          <w:p w14:paraId="43755DCB">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3．培训成果</w:t>
            </w:r>
          </w:p>
          <w:p w14:paraId="2ABEE4E2">
            <w:pPr>
              <w:tabs>
                <w:tab w:val="left" w:pos="709"/>
              </w:tabs>
              <w:ind w:firstLine="420" w:firstLineChars="200"/>
              <w:rPr>
                <w:rFonts w:hint="eastAsia" w:ascii="仿宋" w:hAnsi="仿宋" w:eastAsia="仿宋" w:cs="仿宋"/>
                <w:szCs w:val="21"/>
              </w:rPr>
            </w:pPr>
            <w:r>
              <w:rPr>
                <w:rFonts w:hint="eastAsia" w:ascii="仿宋" w:hAnsi="仿宋" w:eastAsia="仿宋" w:cs="仿宋"/>
                <w:szCs w:val="21"/>
                <w:lang w:val="zh-CN"/>
              </w:rPr>
              <w:t>每次培训完后需整理好所有培训资料（包含培训课件、签名表、现场相片、专家名单及资质证明等）。</w:t>
            </w:r>
          </w:p>
        </w:tc>
        <w:tc>
          <w:tcPr>
            <w:tcW w:w="709" w:type="dxa"/>
            <w:vAlign w:val="center"/>
          </w:tcPr>
          <w:p w14:paraId="3B709C24">
            <w:pPr>
              <w:adjustRightInd w:val="0"/>
              <w:snapToGrid w:val="0"/>
              <w:jc w:val="center"/>
              <w:rPr>
                <w:rFonts w:hint="eastAsia" w:ascii="仿宋" w:hAnsi="仿宋" w:eastAsia="仿宋" w:cs="宋体"/>
                <w:szCs w:val="21"/>
              </w:rPr>
            </w:pPr>
          </w:p>
        </w:tc>
        <w:tc>
          <w:tcPr>
            <w:tcW w:w="1067" w:type="dxa"/>
            <w:vAlign w:val="center"/>
          </w:tcPr>
          <w:p w14:paraId="6A22D569">
            <w:pPr>
              <w:adjustRightInd w:val="0"/>
              <w:snapToGrid w:val="0"/>
              <w:jc w:val="center"/>
              <w:rPr>
                <w:rFonts w:hint="eastAsia" w:ascii="仿宋" w:hAnsi="仿宋" w:eastAsia="仿宋" w:cs="宋体"/>
                <w:szCs w:val="21"/>
              </w:rPr>
            </w:pPr>
          </w:p>
        </w:tc>
        <w:tc>
          <w:tcPr>
            <w:tcW w:w="0" w:type="auto"/>
            <w:vAlign w:val="center"/>
          </w:tcPr>
          <w:p w14:paraId="55621029">
            <w:pPr>
              <w:adjustRightInd w:val="0"/>
              <w:snapToGrid w:val="0"/>
              <w:ind w:left="-391" w:leftChars="-186" w:firstLine="390" w:firstLineChars="186"/>
              <w:jc w:val="center"/>
              <w:rPr>
                <w:rFonts w:hint="eastAsia" w:ascii="仿宋" w:hAnsi="仿宋" w:eastAsia="仿宋" w:cs="宋体"/>
                <w:szCs w:val="21"/>
              </w:rPr>
            </w:pPr>
          </w:p>
        </w:tc>
      </w:tr>
    </w:tbl>
    <w:p w14:paraId="21868000">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rPr>
          <w:rFonts w:hint="eastAsia" w:ascii="仿宋" w:hAnsi="仿宋" w:eastAsia="仿宋" w:cs="宋体"/>
          <w:b/>
          <w:sz w:val="32"/>
          <w:szCs w:val="32"/>
        </w:rPr>
      </w:pPr>
      <w:r>
        <w:rPr>
          <w:rFonts w:hint="eastAsia" w:ascii="仿宋" w:hAnsi="仿宋" w:eastAsia="仿宋" w:cs="仿宋"/>
          <w:sz w:val="28"/>
          <w:szCs w:val="28"/>
        </w:rPr>
        <w:t>注：“</w:t>
      </w:r>
      <w:bookmarkStart w:id="43" w:name="OLE_LINK11"/>
      <w:r>
        <w:rPr>
          <w:rFonts w:hint="eastAsia" w:ascii="仿宋" w:hAnsi="仿宋" w:eastAsia="仿宋" w:cs="仿宋"/>
          <w:sz w:val="28"/>
          <w:szCs w:val="28"/>
        </w:rPr>
        <w:t>▲</w:t>
      </w:r>
      <w:bookmarkEnd w:id="43"/>
      <w:r>
        <w:rPr>
          <w:rFonts w:hint="eastAsia" w:ascii="仿宋" w:hAnsi="仿宋" w:eastAsia="仿宋" w:cs="仿宋"/>
          <w:sz w:val="28"/>
          <w:szCs w:val="28"/>
        </w:rPr>
        <w:t>”条款是重要技术或商务条款，负偏离或未响应会导致严重扣减评分分值。</w:t>
      </w:r>
    </w:p>
    <w:p w14:paraId="3FE932A7">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rPr>
          <w:rFonts w:hint="eastAsia" w:ascii="仿宋" w:hAnsi="仿宋" w:eastAsia="仿宋" w:cs="宋体"/>
          <w:b/>
          <w:sz w:val="32"/>
          <w:szCs w:val="32"/>
        </w:rPr>
      </w:pPr>
      <w:r>
        <w:rPr>
          <w:rFonts w:hint="eastAsia" w:ascii="仿宋" w:hAnsi="仿宋" w:eastAsia="仿宋" w:cs="宋体"/>
          <w:b/>
          <w:sz w:val="32"/>
          <w:szCs w:val="32"/>
        </w:rPr>
        <w:t>投标单位（盖公章）：</w:t>
      </w:r>
    </w:p>
    <w:bookmarkEnd w:id="42"/>
    <w:p w14:paraId="76944FF2">
      <w:pPr>
        <w:pStyle w:val="4"/>
        <w:adjustRightInd w:val="0"/>
        <w:snapToGrid w:val="0"/>
        <w:spacing w:before="205" w:beforeLines="50" w:after="205" w:afterLines="50" w:line="600" w:lineRule="exact"/>
        <w:rPr>
          <w:rStyle w:val="19"/>
          <w:rFonts w:hint="eastAsia" w:ascii="黑体" w:hAnsi="黑体" w:cs="黑体"/>
          <w:b/>
          <w:sz w:val="40"/>
          <w:szCs w:val="21"/>
        </w:rPr>
      </w:pPr>
      <w:bookmarkStart w:id="44" w:name="_Toc22603"/>
      <w:bookmarkStart w:id="45" w:name="_Toc496716132"/>
      <w:bookmarkStart w:id="46" w:name="_Toc2789"/>
      <w:bookmarkStart w:id="47" w:name="_Toc480010742"/>
      <w:bookmarkStart w:id="48" w:name="_Toc480020289"/>
      <w:bookmarkStart w:id="49" w:name="_Toc467987856"/>
      <w:bookmarkStart w:id="50" w:name="_Toc468157569"/>
      <w:bookmarkStart w:id="51" w:name="_Toc480021085"/>
      <w:bookmarkStart w:id="52" w:name="_Toc468606064"/>
      <w:bookmarkStart w:id="53" w:name="_Toc479991616"/>
    </w:p>
    <w:p w14:paraId="1D70737D">
      <w:pPr>
        <w:rPr>
          <w:rStyle w:val="19"/>
          <w:rFonts w:hint="eastAsia" w:ascii="黑体" w:hAnsi="黑体" w:cs="黑体"/>
          <w:b/>
          <w:sz w:val="40"/>
          <w:szCs w:val="21"/>
        </w:rPr>
      </w:pPr>
    </w:p>
    <w:p w14:paraId="0D604722">
      <w:pPr>
        <w:pStyle w:val="2"/>
        <w:rPr>
          <w:rStyle w:val="19"/>
          <w:rFonts w:hint="eastAsia" w:ascii="黑体" w:hAnsi="黑体" w:cs="黑体"/>
          <w:b/>
          <w:sz w:val="40"/>
          <w:szCs w:val="21"/>
        </w:rPr>
      </w:pPr>
    </w:p>
    <w:p w14:paraId="685286BF">
      <w:pPr>
        <w:rPr>
          <w:rStyle w:val="19"/>
          <w:rFonts w:hint="eastAsia" w:ascii="黑体" w:hAnsi="黑体" w:cs="黑体"/>
          <w:b/>
          <w:sz w:val="40"/>
          <w:szCs w:val="21"/>
        </w:rPr>
      </w:pPr>
    </w:p>
    <w:p w14:paraId="12B19D8B">
      <w:pPr>
        <w:pStyle w:val="2"/>
        <w:rPr>
          <w:rStyle w:val="19"/>
          <w:rFonts w:hint="eastAsia" w:ascii="黑体" w:hAnsi="黑体" w:cs="黑体"/>
          <w:b/>
          <w:sz w:val="40"/>
          <w:szCs w:val="21"/>
        </w:rPr>
      </w:pPr>
    </w:p>
    <w:p w14:paraId="1ADF5C23">
      <w:pPr>
        <w:rPr>
          <w:rStyle w:val="19"/>
          <w:rFonts w:hint="eastAsia" w:ascii="黑体" w:hAnsi="黑体" w:cs="黑体"/>
          <w:b/>
          <w:sz w:val="40"/>
          <w:szCs w:val="21"/>
        </w:rPr>
      </w:pPr>
    </w:p>
    <w:p w14:paraId="6A763B13">
      <w:pPr>
        <w:pStyle w:val="2"/>
        <w:rPr>
          <w:rStyle w:val="19"/>
          <w:rFonts w:hint="eastAsia" w:ascii="黑体" w:hAnsi="黑体" w:cs="黑体"/>
          <w:b/>
          <w:sz w:val="40"/>
          <w:szCs w:val="21"/>
        </w:rPr>
      </w:pPr>
    </w:p>
    <w:p w14:paraId="07F3966A">
      <w:pPr>
        <w:rPr>
          <w:rStyle w:val="19"/>
          <w:rFonts w:hint="eastAsia" w:ascii="黑体" w:hAnsi="黑体" w:cs="黑体"/>
          <w:b/>
          <w:sz w:val="40"/>
          <w:szCs w:val="21"/>
        </w:rPr>
      </w:pPr>
    </w:p>
    <w:p w14:paraId="28BAF2D0">
      <w:pPr>
        <w:pStyle w:val="2"/>
        <w:rPr>
          <w:rStyle w:val="19"/>
          <w:rFonts w:hint="eastAsia" w:ascii="黑体" w:hAnsi="黑体" w:cs="黑体"/>
          <w:b/>
          <w:sz w:val="40"/>
          <w:szCs w:val="21"/>
        </w:rPr>
      </w:pPr>
    </w:p>
    <w:p w14:paraId="686D287D">
      <w:pPr>
        <w:rPr>
          <w:rStyle w:val="19"/>
          <w:rFonts w:hint="eastAsia" w:ascii="黑体" w:hAnsi="黑体" w:cs="黑体"/>
          <w:b/>
          <w:sz w:val="40"/>
          <w:szCs w:val="21"/>
        </w:rPr>
      </w:pPr>
    </w:p>
    <w:p w14:paraId="0EAB942B">
      <w:pPr>
        <w:pStyle w:val="2"/>
        <w:rPr>
          <w:rStyle w:val="19"/>
          <w:rFonts w:hint="eastAsia" w:ascii="黑体" w:hAnsi="黑体" w:cs="黑体"/>
          <w:b/>
          <w:sz w:val="40"/>
          <w:szCs w:val="21"/>
        </w:rPr>
      </w:pPr>
    </w:p>
    <w:p w14:paraId="34812617">
      <w:pPr>
        <w:rPr>
          <w:rFonts w:hint="eastAsia"/>
        </w:rPr>
      </w:pPr>
    </w:p>
    <w:p w14:paraId="7049026A">
      <w:pPr>
        <w:pStyle w:val="4"/>
        <w:adjustRightInd w:val="0"/>
        <w:snapToGrid w:val="0"/>
        <w:spacing w:before="205" w:beforeLines="50" w:after="205" w:afterLines="50" w:line="600" w:lineRule="exact"/>
        <w:rPr>
          <w:rStyle w:val="19"/>
          <w:rFonts w:hint="eastAsia" w:ascii="黑体" w:hAnsi="黑体" w:cs="黑体"/>
          <w:b/>
        </w:rPr>
      </w:pPr>
      <w:r>
        <w:rPr>
          <w:rStyle w:val="19"/>
          <w:rFonts w:hint="eastAsia" w:ascii="黑体" w:hAnsi="黑体" w:cs="黑体"/>
          <w:b/>
        </w:rPr>
        <w:t>七、投标人情况简介</w:t>
      </w:r>
      <w:bookmarkEnd w:id="44"/>
      <w:bookmarkEnd w:id="45"/>
    </w:p>
    <w:bookmarkEnd w:id="46"/>
    <w:p w14:paraId="3BEE7CDE">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0" w:hanging="850"/>
        <w:rPr>
          <w:rFonts w:hint="eastAsia" w:ascii="仿宋" w:hAnsi="仿宋" w:eastAsia="仿宋" w:cs="宋体"/>
          <w:sz w:val="32"/>
          <w:szCs w:val="32"/>
        </w:rPr>
      </w:pPr>
      <w:r>
        <w:rPr>
          <w:rFonts w:hint="eastAsia" w:ascii="仿宋" w:hAnsi="仿宋" w:eastAsia="仿宋" w:cs="宋体"/>
          <w:b/>
          <w:bCs/>
          <w:sz w:val="32"/>
          <w:szCs w:val="32"/>
        </w:rPr>
        <w:t>投标人名称：</w:t>
      </w:r>
    </w:p>
    <w:p w14:paraId="47391AE7">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0" w:hanging="850"/>
        <w:rPr>
          <w:rFonts w:hint="eastAsia" w:ascii="仿宋" w:hAnsi="仿宋" w:eastAsia="仿宋" w:cs="宋体"/>
          <w:sz w:val="32"/>
          <w:szCs w:val="32"/>
        </w:rPr>
      </w:pPr>
    </w:p>
    <w:p w14:paraId="74C9E9FB">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0" w:hanging="850"/>
        <w:rPr>
          <w:rFonts w:hint="eastAsia" w:ascii="仿宋" w:hAnsi="仿宋" w:eastAsia="仿宋" w:cs="宋体"/>
          <w:sz w:val="32"/>
          <w:szCs w:val="32"/>
        </w:rPr>
      </w:pPr>
      <w:r>
        <w:rPr>
          <w:rFonts w:hint="eastAsia" w:ascii="仿宋" w:hAnsi="仿宋" w:eastAsia="仿宋" w:cs="宋体"/>
          <w:sz w:val="32"/>
          <w:szCs w:val="32"/>
        </w:rPr>
        <w:t>主要内容应包括：</w:t>
      </w:r>
    </w:p>
    <w:p w14:paraId="012228C4">
      <w:pPr>
        <w:autoSpaceDE w:val="0"/>
        <w:autoSpaceDN w:val="0"/>
        <w:adjustRightInd w:val="0"/>
        <w:snapToGrid w:val="0"/>
        <w:spacing w:line="560" w:lineRule="exact"/>
        <w:ind w:firstLine="640" w:firstLineChars="200"/>
        <w:textAlignment w:val="baseline"/>
        <w:rPr>
          <w:rFonts w:hint="eastAsia" w:ascii="仿宋" w:hAnsi="仿宋" w:eastAsia="仿宋" w:cs="宋体"/>
          <w:sz w:val="32"/>
          <w:szCs w:val="32"/>
        </w:rPr>
      </w:pPr>
      <w:r>
        <w:rPr>
          <w:rFonts w:hint="eastAsia" w:ascii="仿宋" w:hAnsi="仿宋" w:eastAsia="仿宋" w:cs="宋体"/>
          <w:sz w:val="32"/>
          <w:szCs w:val="32"/>
        </w:rPr>
        <w:t>1、投标人的建立和发展历程，历史，获得的荣誉，</w:t>
      </w:r>
      <w:r>
        <w:rPr>
          <w:rFonts w:hint="eastAsia" w:ascii="仿宋" w:hAnsi="仿宋" w:eastAsia="仿宋" w:cs="宋体"/>
          <w:bCs/>
          <w:sz w:val="32"/>
          <w:szCs w:val="32"/>
        </w:rPr>
        <w:t>同类项目业绩情况，自主知识产权产品情况，专业领域经验</w:t>
      </w:r>
      <w:r>
        <w:rPr>
          <w:rFonts w:hint="eastAsia" w:ascii="仿宋" w:hAnsi="仿宋" w:eastAsia="仿宋" w:cs="宋体"/>
          <w:sz w:val="32"/>
          <w:szCs w:val="32"/>
        </w:rPr>
        <w:t>等等；</w:t>
      </w:r>
    </w:p>
    <w:p w14:paraId="16828DF2">
      <w:pPr>
        <w:autoSpaceDE w:val="0"/>
        <w:autoSpaceDN w:val="0"/>
        <w:adjustRightInd w:val="0"/>
        <w:snapToGrid w:val="0"/>
        <w:spacing w:line="560" w:lineRule="exact"/>
        <w:ind w:firstLine="640" w:firstLineChars="200"/>
        <w:textAlignment w:val="baseline"/>
        <w:rPr>
          <w:rFonts w:hint="eastAsia" w:ascii="仿宋" w:hAnsi="仿宋" w:eastAsia="仿宋" w:cs="宋体"/>
          <w:sz w:val="32"/>
          <w:szCs w:val="32"/>
        </w:rPr>
      </w:pPr>
      <w:r>
        <w:rPr>
          <w:rFonts w:hint="eastAsia" w:ascii="仿宋" w:hAnsi="仿宋" w:eastAsia="仿宋" w:cs="宋体"/>
          <w:sz w:val="32"/>
          <w:szCs w:val="32"/>
        </w:rPr>
        <w:t>2、投标人的资质情况；</w:t>
      </w:r>
    </w:p>
    <w:p w14:paraId="298C2CDF">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3、投标人认为需要加以说明的其他内容。</w:t>
      </w:r>
    </w:p>
    <w:bookmarkEnd w:id="47"/>
    <w:bookmarkEnd w:id="48"/>
    <w:bookmarkEnd w:id="49"/>
    <w:bookmarkEnd w:id="50"/>
    <w:bookmarkEnd w:id="51"/>
    <w:bookmarkEnd w:id="52"/>
    <w:bookmarkEnd w:id="53"/>
    <w:p w14:paraId="01A22F95">
      <w:pPr>
        <w:adjustRightInd w:val="0"/>
        <w:snapToGrid w:val="0"/>
        <w:spacing w:line="560" w:lineRule="exact"/>
        <w:rPr>
          <w:rFonts w:hint="eastAsia" w:ascii="仿宋" w:hAnsi="仿宋" w:eastAsia="仿宋" w:cs="宋体"/>
          <w:b/>
          <w:bCs/>
          <w:kern w:val="0"/>
          <w:sz w:val="32"/>
          <w:szCs w:val="32"/>
          <w:lang w:val="zh-CN"/>
        </w:rPr>
      </w:pPr>
      <w:bookmarkStart w:id="54" w:name="_Toc479991617"/>
      <w:bookmarkStart w:id="55" w:name="_Toc468606065"/>
      <w:bookmarkStart w:id="56" w:name="_Toc454701411"/>
      <w:bookmarkStart w:id="57" w:name="_Toc468157570"/>
      <w:bookmarkStart w:id="58" w:name="_Toc35233726"/>
      <w:bookmarkStart w:id="59" w:name="_Toc480171915"/>
      <w:bookmarkStart w:id="60" w:name="_Toc467236774"/>
      <w:bookmarkStart w:id="61" w:name="_Toc480010743"/>
      <w:bookmarkStart w:id="62" w:name="_Toc458262644"/>
      <w:bookmarkStart w:id="63" w:name="_Toc480020290"/>
      <w:bookmarkStart w:id="64" w:name="_Toc467987857"/>
      <w:bookmarkStart w:id="65" w:name="_Toc480021086"/>
    </w:p>
    <w:bookmarkEnd w:id="54"/>
    <w:bookmarkEnd w:id="55"/>
    <w:bookmarkEnd w:id="56"/>
    <w:bookmarkEnd w:id="57"/>
    <w:bookmarkEnd w:id="58"/>
    <w:bookmarkEnd w:id="59"/>
    <w:bookmarkEnd w:id="60"/>
    <w:bookmarkEnd w:id="61"/>
    <w:bookmarkEnd w:id="62"/>
    <w:bookmarkEnd w:id="63"/>
    <w:bookmarkEnd w:id="64"/>
    <w:bookmarkEnd w:id="65"/>
    <w:p w14:paraId="46082AAD">
      <w:pPr>
        <w:pStyle w:val="4"/>
        <w:adjustRightInd w:val="0"/>
        <w:snapToGrid w:val="0"/>
        <w:spacing w:before="0" w:line="560" w:lineRule="exact"/>
        <w:rPr>
          <w:rStyle w:val="19"/>
          <w:rFonts w:hint="eastAsia" w:ascii="黑体" w:hAnsi="黑体" w:cs="黑体"/>
          <w:b/>
        </w:rPr>
      </w:pPr>
      <w:bookmarkStart w:id="66" w:name="_Hlt503877221"/>
      <w:bookmarkEnd w:id="66"/>
      <w:bookmarkStart w:id="67" w:name="_Toc496716139"/>
      <w:bookmarkStart w:id="68" w:name="_Toc35233732"/>
      <w:bookmarkStart w:id="69" w:name="_Toc480171922"/>
      <w:bookmarkStart w:id="70" w:name="_Toc28602"/>
      <w:bookmarkStart w:id="71" w:name="_Toc2873"/>
      <w:r>
        <w:rPr>
          <w:rStyle w:val="19"/>
          <w:rFonts w:hint="eastAsia" w:ascii="黑体" w:hAnsi="黑体" w:cs="黑体"/>
          <w:b/>
        </w:rPr>
        <w:t>八、资格证明</w:t>
      </w:r>
      <w:bookmarkEnd w:id="67"/>
      <w:bookmarkEnd w:id="68"/>
      <w:bookmarkEnd w:id="69"/>
      <w:bookmarkEnd w:id="70"/>
    </w:p>
    <w:bookmarkEnd w:id="71"/>
    <w:p w14:paraId="425A123E">
      <w:pPr>
        <w:pStyle w:val="7"/>
        <w:adjustRightInd w:val="0"/>
        <w:snapToGrid w:val="0"/>
        <w:spacing w:line="560" w:lineRule="exact"/>
        <w:ind w:firstLine="640" w:firstLineChars="200"/>
        <w:jc w:val="left"/>
        <w:rPr>
          <w:rFonts w:hint="eastAsia" w:ascii="仿宋" w:hAnsi="仿宋" w:eastAsia="宋体" w:cs="宋体"/>
          <w:sz w:val="32"/>
          <w:szCs w:val="32"/>
          <w:highlight w:val="red"/>
        </w:rPr>
      </w:pPr>
      <w:r>
        <w:rPr>
          <w:rFonts w:hint="eastAsia" w:ascii="仿宋" w:hAnsi="仿宋" w:eastAsia="仿宋" w:cs="宋体"/>
          <w:sz w:val="32"/>
          <w:szCs w:val="32"/>
        </w:rPr>
        <w:t>1.营业执照（副本）；</w:t>
      </w:r>
    </w:p>
    <w:p w14:paraId="147AA4A0">
      <w:pPr>
        <w:pStyle w:val="7"/>
        <w:adjustRightInd w:val="0"/>
        <w:snapToGrid w:val="0"/>
        <w:spacing w:line="560" w:lineRule="exact"/>
        <w:ind w:firstLine="640" w:firstLineChars="200"/>
        <w:jc w:val="left"/>
        <w:rPr>
          <w:rFonts w:hint="eastAsia" w:ascii="仿宋" w:hAnsi="仿宋" w:eastAsia="仿宋" w:cs="宋体"/>
          <w:sz w:val="32"/>
          <w:szCs w:val="32"/>
        </w:rPr>
      </w:pPr>
      <w:r>
        <w:rPr>
          <w:rFonts w:hint="eastAsia" w:ascii="仿宋" w:hAnsi="仿宋" w:eastAsia="仿宋" w:cs="宋体"/>
          <w:bCs/>
          <w:sz w:val="32"/>
          <w:szCs w:val="32"/>
        </w:rPr>
        <w:t>2.</w:t>
      </w:r>
      <w:r>
        <w:rPr>
          <w:rFonts w:hint="eastAsia" w:ascii="仿宋" w:hAnsi="仿宋" w:eastAsia="仿宋" w:cs="宋体"/>
          <w:sz w:val="32"/>
          <w:szCs w:val="32"/>
        </w:rPr>
        <w:t>供应商未被列入“信用中国”网站（www.creditchina.gov.cn）“失信被执行人或重大税收违法案件当事人名单或政府采购严重违法失信行为”记录名单；不处于中国政府采购网（www.ccgp.gov.cn）“政府采购严重违法失信行为信息记录”中的禁止参加政府采购活动期间。</w:t>
      </w:r>
    </w:p>
    <w:p w14:paraId="400A4845">
      <w:pPr>
        <w:pStyle w:val="7"/>
        <w:adjustRightInd w:val="0"/>
        <w:snapToGrid w:val="0"/>
        <w:spacing w:line="560" w:lineRule="exact"/>
        <w:ind w:firstLine="640" w:firstLineChars="200"/>
        <w:jc w:val="left"/>
        <w:rPr>
          <w:rFonts w:hint="eastAsia" w:ascii="仿宋" w:hAnsi="仿宋" w:eastAsia="仿宋" w:cs="宋体"/>
          <w:sz w:val="32"/>
          <w:szCs w:val="32"/>
        </w:rPr>
      </w:pPr>
      <w:r>
        <w:rPr>
          <w:rFonts w:hint="eastAsia" w:ascii="仿宋" w:hAnsi="仿宋" w:eastAsia="仿宋" w:cs="宋体"/>
          <w:bCs/>
          <w:sz w:val="32"/>
          <w:szCs w:val="32"/>
        </w:rPr>
        <w:t>3.</w:t>
      </w:r>
      <w:r>
        <w:rPr>
          <w:rFonts w:hint="eastAsia" w:ascii="仿宋" w:hAnsi="仿宋" w:eastAsia="仿宋" w:cs="宋体"/>
          <w:sz w:val="32"/>
          <w:szCs w:val="32"/>
        </w:rPr>
        <w:t>其它。</w:t>
      </w:r>
    </w:p>
    <w:p w14:paraId="6583571B">
      <w:pPr>
        <w:pStyle w:val="7"/>
        <w:adjustRightInd w:val="0"/>
        <w:snapToGrid w:val="0"/>
        <w:spacing w:line="560" w:lineRule="exact"/>
        <w:ind w:firstLine="640" w:firstLineChars="200"/>
        <w:jc w:val="left"/>
        <w:rPr>
          <w:rFonts w:hint="eastAsia" w:ascii="仿宋" w:hAnsi="仿宋" w:eastAsia="仿宋" w:cs="宋体"/>
          <w:sz w:val="32"/>
          <w:szCs w:val="32"/>
        </w:rPr>
      </w:pPr>
    </w:p>
    <w:p w14:paraId="7AB1910E">
      <w:pPr>
        <w:pStyle w:val="7"/>
        <w:adjustRightInd w:val="0"/>
        <w:snapToGrid w:val="0"/>
        <w:spacing w:line="560" w:lineRule="exact"/>
        <w:ind w:firstLine="640" w:firstLineChars="200"/>
        <w:jc w:val="left"/>
        <w:rPr>
          <w:rFonts w:hint="eastAsia" w:ascii="仿宋" w:hAnsi="仿宋" w:eastAsia="仿宋" w:cs="宋体"/>
          <w:sz w:val="32"/>
          <w:szCs w:val="32"/>
        </w:rPr>
      </w:pPr>
    </w:p>
    <w:p w14:paraId="0916B5A8">
      <w:pPr>
        <w:pStyle w:val="7"/>
        <w:adjustRightInd w:val="0"/>
        <w:snapToGrid w:val="0"/>
        <w:spacing w:line="560" w:lineRule="exact"/>
        <w:ind w:firstLine="640" w:firstLineChars="200"/>
        <w:jc w:val="left"/>
        <w:rPr>
          <w:rFonts w:hint="eastAsia" w:ascii="仿宋" w:hAnsi="仿宋" w:eastAsia="仿宋" w:cs="宋体"/>
          <w:sz w:val="32"/>
          <w:szCs w:val="32"/>
        </w:rPr>
      </w:pPr>
    </w:p>
    <w:p w14:paraId="4743B357">
      <w:pPr>
        <w:pStyle w:val="7"/>
        <w:adjustRightInd w:val="0"/>
        <w:snapToGrid w:val="0"/>
        <w:spacing w:line="560" w:lineRule="exact"/>
        <w:ind w:firstLine="640" w:firstLineChars="200"/>
        <w:jc w:val="left"/>
        <w:rPr>
          <w:rFonts w:hint="eastAsia" w:ascii="仿宋" w:hAnsi="仿宋" w:eastAsia="仿宋" w:cs="宋体"/>
          <w:sz w:val="32"/>
          <w:szCs w:val="32"/>
        </w:rPr>
      </w:pPr>
    </w:p>
    <w:p w14:paraId="0B43EB1F">
      <w:pPr>
        <w:adjustRightInd w:val="0"/>
        <w:snapToGrid w:val="0"/>
        <w:spacing w:line="56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注：投标人应当在投标文件中提供以上证书或文件的复印件（复印件加盖公章）。</w:t>
      </w:r>
    </w:p>
    <w:p w14:paraId="479FC7EC">
      <w:pPr>
        <w:adjustRightInd w:val="0"/>
        <w:snapToGrid w:val="0"/>
        <w:spacing w:line="560" w:lineRule="exact"/>
        <w:rPr>
          <w:rFonts w:hint="eastAsia" w:ascii="仿宋" w:hAnsi="仿宋" w:eastAsia="仿宋" w:cs="宋体"/>
          <w:b/>
          <w:bCs/>
          <w:sz w:val="32"/>
          <w:szCs w:val="32"/>
        </w:rPr>
      </w:pPr>
    </w:p>
    <w:p w14:paraId="57C58365">
      <w:pPr>
        <w:adjustRightInd w:val="0"/>
        <w:snapToGrid w:val="0"/>
        <w:spacing w:line="560" w:lineRule="exact"/>
        <w:rPr>
          <w:rFonts w:hint="eastAsia" w:ascii="仿宋" w:hAnsi="仿宋" w:eastAsia="仿宋" w:cs="宋体"/>
          <w:b/>
          <w:bCs/>
          <w:kern w:val="0"/>
          <w:sz w:val="32"/>
          <w:szCs w:val="32"/>
          <w:lang w:val="zh-CN"/>
        </w:rPr>
        <w:sectPr>
          <w:pgSz w:w="11907" w:h="16840"/>
          <w:pgMar w:top="1247" w:right="1418" w:bottom="1247" w:left="1418" w:header="851" w:footer="992" w:gutter="0"/>
          <w:cols w:space="720" w:num="1"/>
          <w:docGrid w:type="lines" w:linePitch="410" w:charSpace="-6144"/>
        </w:sectPr>
      </w:pPr>
    </w:p>
    <w:p w14:paraId="4F4EB1A7">
      <w:pPr>
        <w:pStyle w:val="4"/>
        <w:adjustRightInd w:val="0"/>
        <w:snapToGrid w:val="0"/>
        <w:spacing w:before="0" w:line="560" w:lineRule="exact"/>
        <w:rPr>
          <w:rStyle w:val="19"/>
          <w:rFonts w:hint="eastAsia" w:ascii="黑体" w:hAnsi="黑体" w:cs="黑体"/>
          <w:b/>
        </w:rPr>
      </w:pPr>
      <w:bookmarkStart w:id="72" w:name="_Toc11827"/>
      <w:bookmarkStart w:id="73" w:name="_Toc496716141"/>
      <w:bookmarkStart w:id="74" w:name="_Toc5485"/>
      <w:r>
        <w:rPr>
          <w:rStyle w:val="19"/>
          <w:rFonts w:hint="eastAsia" w:ascii="黑体" w:hAnsi="黑体" w:cs="黑体"/>
          <w:b/>
        </w:rPr>
        <w:t>九、技术文件部分</w:t>
      </w:r>
    </w:p>
    <w:bookmarkEnd w:id="72"/>
    <w:p w14:paraId="19022617">
      <w:pPr>
        <w:rPr>
          <w:rStyle w:val="19"/>
          <w:rFonts w:hint="eastAsia" w:cs="黑体" w:asciiTheme="majorEastAsia" w:hAnsiTheme="majorEastAsia" w:eastAsiaTheme="majorEastAsia"/>
          <w:b w:val="0"/>
          <w:sz w:val="28"/>
        </w:rPr>
      </w:pPr>
      <w:bookmarkStart w:id="75" w:name="_Toc148967830"/>
      <w:bookmarkStart w:id="76" w:name="_Toc12629"/>
      <w:r>
        <w:rPr>
          <w:rStyle w:val="19"/>
          <w:rFonts w:hint="eastAsia" w:cs="黑体" w:asciiTheme="majorEastAsia" w:hAnsiTheme="majorEastAsia" w:eastAsiaTheme="majorEastAsia"/>
          <w:b w:val="0"/>
          <w:sz w:val="28"/>
        </w:rPr>
        <w:t>1.对本项目的理解程度</w:t>
      </w:r>
      <w:bookmarkEnd w:id="75"/>
    </w:p>
    <w:bookmarkEnd w:id="76"/>
    <w:p w14:paraId="027C12B5">
      <w:pPr>
        <w:rPr>
          <w:rStyle w:val="19"/>
          <w:rFonts w:hint="eastAsia" w:cs="黑体" w:asciiTheme="majorEastAsia" w:hAnsiTheme="majorEastAsia" w:eastAsiaTheme="majorEastAsia"/>
          <w:b w:val="0"/>
          <w:sz w:val="28"/>
        </w:rPr>
      </w:pPr>
      <w:bookmarkStart w:id="77" w:name="_Toc148967831"/>
      <w:bookmarkStart w:id="78" w:name="_Toc7152"/>
      <w:r>
        <w:rPr>
          <w:rStyle w:val="19"/>
          <w:rFonts w:hint="eastAsia" w:cs="黑体" w:asciiTheme="majorEastAsia" w:hAnsiTheme="majorEastAsia" w:eastAsiaTheme="majorEastAsia"/>
          <w:b w:val="0"/>
          <w:sz w:val="28"/>
        </w:rPr>
        <w:t>2.实施方案</w:t>
      </w:r>
      <w:bookmarkEnd w:id="77"/>
    </w:p>
    <w:bookmarkEnd w:id="78"/>
    <w:p w14:paraId="6CE64EC4">
      <w:pPr>
        <w:rPr>
          <w:rStyle w:val="19"/>
          <w:rFonts w:hint="eastAsia" w:cs="黑体" w:asciiTheme="majorEastAsia" w:hAnsiTheme="majorEastAsia" w:eastAsiaTheme="majorEastAsia"/>
          <w:b w:val="0"/>
          <w:sz w:val="28"/>
        </w:rPr>
      </w:pPr>
      <w:bookmarkStart w:id="79" w:name="_Toc148967832"/>
      <w:bookmarkStart w:id="80" w:name="_Toc6033"/>
      <w:r>
        <w:rPr>
          <w:rStyle w:val="19"/>
          <w:rFonts w:hint="eastAsia" w:cs="黑体" w:asciiTheme="majorEastAsia" w:hAnsiTheme="majorEastAsia" w:eastAsiaTheme="majorEastAsia"/>
          <w:b w:val="0"/>
          <w:sz w:val="28"/>
        </w:rPr>
        <w:t>3.售后服务和技术培训方案</w:t>
      </w:r>
      <w:bookmarkEnd w:id="79"/>
    </w:p>
    <w:bookmarkEnd w:id="80"/>
    <w:p w14:paraId="5A68AB11"/>
    <w:p w14:paraId="7C77914D">
      <w:pPr>
        <w:pStyle w:val="7"/>
        <w:adjustRightInd w:val="0"/>
        <w:snapToGrid w:val="0"/>
        <w:spacing w:line="560" w:lineRule="exact"/>
        <w:jc w:val="left"/>
        <w:rPr>
          <w:rFonts w:hint="eastAsia" w:ascii="仿宋" w:hAnsi="仿宋" w:eastAsia="仿宋" w:cs="宋体"/>
          <w:b/>
          <w:bCs/>
          <w:sz w:val="32"/>
          <w:szCs w:val="32"/>
        </w:rPr>
      </w:pPr>
      <w:r>
        <w:rPr>
          <w:rFonts w:ascii="仿宋" w:hAnsi="仿宋" w:eastAsia="仿宋" w:cs="宋体"/>
          <w:b/>
          <w:bCs/>
          <w:sz w:val="32"/>
          <w:szCs w:val="32"/>
        </w:rPr>
        <w:t>格式自拟。</w:t>
      </w:r>
    </w:p>
    <w:p w14:paraId="120E26EB">
      <w:pPr>
        <w:pStyle w:val="7"/>
        <w:adjustRightInd w:val="0"/>
        <w:snapToGrid w:val="0"/>
        <w:spacing w:line="560" w:lineRule="exact"/>
        <w:ind w:firstLine="640" w:firstLineChars="200"/>
        <w:jc w:val="left"/>
        <w:rPr>
          <w:rFonts w:hint="eastAsia" w:ascii="仿宋" w:hAnsi="仿宋" w:eastAsia="仿宋" w:cs="宋体"/>
          <w:bCs/>
          <w:sz w:val="32"/>
          <w:szCs w:val="32"/>
        </w:rPr>
      </w:pPr>
    </w:p>
    <w:p w14:paraId="43F7C73C">
      <w:pPr>
        <w:pStyle w:val="7"/>
        <w:adjustRightInd w:val="0"/>
        <w:snapToGrid w:val="0"/>
        <w:spacing w:line="560" w:lineRule="exact"/>
        <w:ind w:firstLine="640" w:firstLineChars="200"/>
        <w:jc w:val="left"/>
        <w:rPr>
          <w:rFonts w:hint="eastAsia" w:ascii="仿宋" w:hAnsi="仿宋" w:eastAsia="仿宋" w:cs="宋体"/>
          <w:bCs/>
          <w:sz w:val="32"/>
          <w:szCs w:val="32"/>
        </w:rPr>
      </w:pPr>
    </w:p>
    <w:p w14:paraId="13A315AD">
      <w:pPr>
        <w:widowControl/>
        <w:jc w:val="left"/>
        <w:rPr>
          <w:rStyle w:val="19"/>
          <w:rFonts w:hint="eastAsia" w:ascii="黑体" w:hAnsi="黑体" w:eastAsia="黑体" w:cs="黑体"/>
          <w:b w:val="0"/>
        </w:rPr>
      </w:pPr>
      <w:r>
        <w:rPr>
          <w:rStyle w:val="19"/>
          <w:rFonts w:ascii="黑体" w:hAnsi="黑体" w:cs="黑体"/>
        </w:rPr>
        <w:br w:type="page"/>
      </w:r>
    </w:p>
    <w:p w14:paraId="72834F42">
      <w:pPr>
        <w:pStyle w:val="4"/>
        <w:adjustRightInd w:val="0"/>
        <w:snapToGrid w:val="0"/>
        <w:spacing w:before="0" w:line="560" w:lineRule="exact"/>
        <w:rPr>
          <w:rStyle w:val="19"/>
          <w:rFonts w:hint="eastAsia" w:ascii="黑体" w:hAnsi="黑体" w:cs="黑体"/>
          <w:b w:val="0"/>
        </w:rPr>
      </w:pPr>
      <w:bookmarkStart w:id="81" w:name="_Toc27652"/>
      <w:r>
        <w:rPr>
          <w:rStyle w:val="19"/>
          <w:rFonts w:hint="eastAsia" w:ascii="黑体" w:hAnsi="黑体" w:cs="黑体"/>
          <w:b w:val="0"/>
        </w:rPr>
        <w:t>十、同类业绩</w:t>
      </w:r>
    </w:p>
    <w:bookmarkEnd w:id="81"/>
    <w:tbl>
      <w:tblPr>
        <w:tblStyle w:val="14"/>
        <w:tblW w:w="0" w:type="auto"/>
        <w:jc w:val="center"/>
        <w:tblLayout w:type="autofit"/>
        <w:tblCellMar>
          <w:top w:w="0" w:type="dxa"/>
          <w:left w:w="108" w:type="dxa"/>
          <w:bottom w:w="0" w:type="dxa"/>
          <w:right w:w="108" w:type="dxa"/>
        </w:tblCellMar>
      </w:tblPr>
      <w:tblGrid>
        <w:gridCol w:w="638"/>
        <w:gridCol w:w="1614"/>
        <w:gridCol w:w="3260"/>
        <w:gridCol w:w="1381"/>
        <w:gridCol w:w="1271"/>
      </w:tblGrid>
      <w:tr w14:paraId="00EA7616">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8486C5">
            <w:pPr>
              <w:widowControl/>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1614" w:type="dxa"/>
            <w:tcBorders>
              <w:top w:val="single" w:color="auto" w:sz="4" w:space="0"/>
              <w:left w:val="nil"/>
              <w:bottom w:val="single" w:color="auto" w:sz="4" w:space="0"/>
              <w:right w:val="single" w:color="auto" w:sz="4" w:space="0"/>
            </w:tcBorders>
            <w:shd w:val="clear" w:color="auto" w:fill="auto"/>
            <w:vAlign w:val="center"/>
          </w:tcPr>
          <w:p w14:paraId="21330DB5">
            <w:pPr>
              <w:widowControl/>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客户名称</w:t>
            </w:r>
          </w:p>
        </w:tc>
        <w:tc>
          <w:tcPr>
            <w:tcW w:w="3260" w:type="dxa"/>
            <w:tcBorders>
              <w:top w:val="single" w:color="auto" w:sz="4" w:space="0"/>
              <w:left w:val="nil"/>
              <w:bottom w:val="single" w:color="auto" w:sz="4" w:space="0"/>
              <w:right w:val="single" w:color="auto" w:sz="4" w:space="0"/>
            </w:tcBorders>
            <w:shd w:val="clear" w:color="auto" w:fill="auto"/>
            <w:vAlign w:val="center"/>
          </w:tcPr>
          <w:p w14:paraId="3EA19FF0">
            <w:pPr>
              <w:widowControl/>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项目名称及合同金额（万元）</w:t>
            </w:r>
          </w:p>
        </w:tc>
        <w:tc>
          <w:tcPr>
            <w:tcW w:w="1381" w:type="dxa"/>
            <w:tcBorders>
              <w:top w:val="single" w:color="auto" w:sz="4" w:space="0"/>
              <w:left w:val="nil"/>
              <w:bottom w:val="single" w:color="auto" w:sz="4" w:space="0"/>
              <w:right w:val="single" w:color="auto" w:sz="4" w:space="0"/>
            </w:tcBorders>
            <w:shd w:val="clear" w:color="auto" w:fill="auto"/>
            <w:vAlign w:val="center"/>
          </w:tcPr>
          <w:p w14:paraId="59818317">
            <w:pPr>
              <w:widowControl/>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签订合同时间</w:t>
            </w:r>
          </w:p>
        </w:tc>
        <w:tc>
          <w:tcPr>
            <w:tcW w:w="0" w:type="auto"/>
            <w:tcBorders>
              <w:top w:val="single" w:color="auto" w:sz="4" w:space="0"/>
              <w:left w:val="nil"/>
              <w:bottom w:val="single" w:color="auto" w:sz="4" w:space="0"/>
              <w:right w:val="single" w:color="auto" w:sz="4" w:space="0"/>
            </w:tcBorders>
            <w:shd w:val="clear" w:color="auto" w:fill="auto"/>
            <w:vAlign w:val="center"/>
          </w:tcPr>
          <w:p w14:paraId="588EFF71">
            <w:pPr>
              <w:widowControl/>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联系人电话</w:t>
            </w:r>
          </w:p>
        </w:tc>
      </w:tr>
      <w:tr w14:paraId="5376D58A">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DC0C9E9">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614" w:type="dxa"/>
            <w:tcBorders>
              <w:top w:val="nil"/>
              <w:left w:val="nil"/>
              <w:bottom w:val="single" w:color="auto" w:sz="4" w:space="0"/>
              <w:right w:val="single" w:color="auto" w:sz="4" w:space="0"/>
            </w:tcBorders>
            <w:shd w:val="clear" w:color="auto" w:fill="auto"/>
            <w:vAlign w:val="center"/>
          </w:tcPr>
          <w:p w14:paraId="280ED806">
            <w:pPr>
              <w:widowControl/>
              <w:jc w:val="center"/>
              <w:rPr>
                <w:rFonts w:hint="eastAsia"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14:paraId="5C821E18">
            <w:pPr>
              <w:widowControl/>
              <w:jc w:val="center"/>
              <w:rPr>
                <w:rFonts w:hint="eastAsia"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14:paraId="06C9563D">
            <w:pPr>
              <w:widowControl/>
              <w:jc w:val="center"/>
              <w:rPr>
                <w:rFonts w:hint="eastAsia"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74FE1BA1">
            <w:pPr>
              <w:widowControl/>
              <w:jc w:val="center"/>
              <w:rPr>
                <w:rFonts w:hint="eastAsia" w:cs="宋体" w:asciiTheme="minorEastAsia" w:hAnsiTheme="minorEastAsia"/>
                <w:color w:val="000000"/>
                <w:kern w:val="0"/>
                <w:szCs w:val="21"/>
              </w:rPr>
            </w:pPr>
          </w:p>
        </w:tc>
      </w:tr>
      <w:tr w14:paraId="4DA7D071">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10EAF843">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614" w:type="dxa"/>
            <w:tcBorders>
              <w:top w:val="nil"/>
              <w:left w:val="nil"/>
              <w:bottom w:val="single" w:color="auto" w:sz="4" w:space="0"/>
              <w:right w:val="single" w:color="auto" w:sz="4" w:space="0"/>
            </w:tcBorders>
            <w:shd w:val="clear" w:color="auto" w:fill="auto"/>
            <w:vAlign w:val="center"/>
          </w:tcPr>
          <w:p w14:paraId="2142CFC0">
            <w:pPr>
              <w:widowControl/>
              <w:jc w:val="center"/>
              <w:rPr>
                <w:rFonts w:hint="eastAsia"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14:paraId="1B28AF13">
            <w:pPr>
              <w:widowControl/>
              <w:jc w:val="center"/>
              <w:rPr>
                <w:rFonts w:hint="eastAsia"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14:paraId="02D139D5">
            <w:pPr>
              <w:widowControl/>
              <w:jc w:val="center"/>
              <w:rPr>
                <w:rFonts w:hint="eastAsia"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2FA45042">
            <w:pPr>
              <w:widowControl/>
              <w:jc w:val="center"/>
              <w:rPr>
                <w:rFonts w:hint="eastAsia" w:cs="宋体" w:asciiTheme="minorEastAsia" w:hAnsiTheme="minorEastAsia"/>
                <w:color w:val="000000"/>
                <w:kern w:val="0"/>
                <w:szCs w:val="21"/>
              </w:rPr>
            </w:pPr>
          </w:p>
        </w:tc>
      </w:tr>
      <w:tr w14:paraId="150A4720">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9F44F13">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614" w:type="dxa"/>
            <w:tcBorders>
              <w:top w:val="nil"/>
              <w:left w:val="nil"/>
              <w:bottom w:val="single" w:color="auto" w:sz="4" w:space="0"/>
              <w:right w:val="single" w:color="auto" w:sz="4" w:space="0"/>
            </w:tcBorders>
            <w:shd w:val="clear" w:color="auto" w:fill="auto"/>
            <w:vAlign w:val="center"/>
          </w:tcPr>
          <w:p w14:paraId="6C8A6570">
            <w:pPr>
              <w:widowControl/>
              <w:jc w:val="center"/>
              <w:rPr>
                <w:rFonts w:hint="eastAsia"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14:paraId="14627C37">
            <w:pPr>
              <w:widowControl/>
              <w:jc w:val="center"/>
              <w:rPr>
                <w:rFonts w:hint="eastAsia"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14:paraId="21440DA5">
            <w:pPr>
              <w:widowControl/>
              <w:jc w:val="center"/>
              <w:rPr>
                <w:rFonts w:hint="eastAsia"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4ACC273E">
            <w:pPr>
              <w:widowControl/>
              <w:jc w:val="center"/>
              <w:rPr>
                <w:rFonts w:hint="eastAsia" w:cs="宋体" w:asciiTheme="minorEastAsia" w:hAnsiTheme="minorEastAsia"/>
                <w:color w:val="000000"/>
                <w:kern w:val="0"/>
                <w:szCs w:val="21"/>
              </w:rPr>
            </w:pPr>
          </w:p>
        </w:tc>
      </w:tr>
      <w:tr w14:paraId="0EB6C757">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65742AF">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1614" w:type="dxa"/>
            <w:tcBorders>
              <w:top w:val="nil"/>
              <w:left w:val="nil"/>
              <w:bottom w:val="single" w:color="auto" w:sz="4" w:space="0"/>
              <w:right w:val="single" w:color="auto" w:sz="4" w:space="0"/>
            </w:tcBorders>
            <w:shd w:val="clear" w:color="auto" w:fill="auto"/>
            <w:vAlign w:val="center"/>
          </w:tcPr>
          <w:p w14:paraId="1CA605EC">
            <w:pPr>
              <w:widowControl/>
              <w:jc w:val="center"/>
              <w:rPr>
                <w:rFonts w:hint="eastAsia"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14:paraId="283DFA1D">
            <w:pPr>
              <w:widowControl/>
              <w:jc w:val="center"/>
              <w:rPr>
                <w:rFonts w:hint="eastAsia"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14:paraId="6CB0FA08">
            <w:pPr>
              <w:widowControl/>
              <w:jc w:val="center"/>
              <w:rPr>
                <w:rFonts w:hint="eastAsia"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5C74FA64">
            <w:pPr>
              <w:widowControl/>
              <w:jc w:val="center"/>
              <w:rPr>
                <w:rFonts w:hint="eastAsia" w:cs="宋体" w:asciiTheme="minorEastAsia" w:hAnsiTheme="minorEastAsia"/>
                <w:color w:val="000000"/>
                <w:kern w:val="0"/>
                <w:szCs w:val="21"/>
              </w:rPr>
            </w:pPr>
          </w:p>
        </w:tc>
      </w:tr>
      <w:tr w14:paraId="285BA4B3">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150A157F">
            <w:pPr>
              <w:widowControl/>
              <w:jc w:val="center"/>
              <w:rPr>
                <w:rFonts w:hint="eastAsia" w:cs="宋体" w:asciiTheme="minorEastAsia" w:hAnsiTheme="minorEastAsia"/>
                <w:color w:val="000000"/>
                <w:kern w:val="0"/>
                <w:szCs w:val="21"/>
              </w:rPr>
            </w:pPr>
            <w:r>
              <w:rPr>
                <w:rFonts w:cs="宋体" w:asciiTheme="minorEastAsia" w:hAnsiTheme="minorEastAsia"/>
                <w:color w:val="000000"/>
                <w:kern w:val="0"/>
                <w:szCs w:val="21"/>
              </w:rPr>
              <w:t>…</w:t>
            </w:r>
          </w:p>
        </w:tc>
        <w:tc>
          <w:tcPr>
            <w:tcW w:w="1614" w:type="dxa"/>
            <w:tcBorders>
              <w:top w:val="nil"/>
              <w:left w:val="nil"/>
              <w:bottom w:val="single" w:color="auto" w:sz="4" w:space="0"/>
              <w:right w:val="single" w:color="auto" w:sz="4" w:space="0"/>
            </w:tcBorders>
            <w:shd w:val="clear" w:color="auto" w:fill="auto"/>
            <w:vAlign w:val="center"/>
          </w:tcPr>
          <w:p w14:paraId="3EE76827">
            <w:pPr>
              <w:widowControl/>
              <w:jc w:val="center"/>
              <w:rPr>
                <w:rFonts w:hint="eastAsia"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14:paraId="4E9370CA">
            <w:pPr>
              <w:widowControl/>
              <w:jc w:val="center"/>
              <w:rPr>
                <w:rFonts w:hint="eastAsia"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14:paraId="095AE04F">
            <w:pPr>
              <w:widowControl/>
              <w:jc w:val="center"/>
              <w:rPr>
                <w:rFonts w:hint="eastAsia"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7E5BF1E4">
            <w:pPr>
              <w:widowControl/>
              <w:jc w:val="center"/>
              <w:rPr>
                <w:rFonts w:hint="eastAsia" w:cs="宋体" w:asciiTheme="minorEastAsia" w:hAnsiTheme="minorEastAsia"/>
                <w:color w:val="000000"/>
                <w:kern w:val="0"/>
                <w:szCs w:val="21"/>
              </w:rPr>
            </w:pPr>
          </w:p>
        </w:tc>
      </w:tr>
      <w:tr w14:paraId="5BF8DBD3">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ECA3E04">
            <w:pPr>
              <w:widowControl/>
              <w:jc w:val="center"/>
              <w:rPr>
                <w:rFonts w:hint="eastAsia" w:cs="宋体" w:asciiTheme="minorEastAsia" w:hAnsiTheme="minorEastAsia"/>
                <w:color w:val="000000"/>
                <w:kern w:val="0"/>
                <w:szCs w:val="21"/>
              </w:rPr>
            </w:pPr>
          </w:p>
        </w:tc>
        <w:tc>
          <w:tcPr>
            <w:tcW w:w="1614" w:type="dxa"/>
            <w:tcBorders>
              <w:top w:val="nil"/>
              <w:left w:val="nil"/>
              <w:bottom w:val="single" w:color="auto" w:sz="4" w:space="0"/>
              <w:right w:val="single" w:color="auto" w:sz="4" w:space="0"/>
            </w:tcBorders>
            <w:shd w:val="clear" w:color="auto" w:fill="auto"/>
            <w:vAlign w:val="center"/>
          </w:tcPr>
          <w:p w14:paraId="0FBA1B3D">
            <w:pPr>
              <w:widowControl/>
              <w:jc w:val="center"/>
              <w:rPr>
                <w:rFonts w:hint="eastAsia"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14:paraId="71B3A955">
            <w:pPr>
              <w:widowControl/>
              <w:jc w:val="center"/>
              <w:rPr>
                <w:rFonts w:hint="eastAsia"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14:paraId="1474083C">
            <w:pPr>
              <w:widowControl/>
              <w:jc w:val="center"/>
              <w:rPr>
                <w:rFonts w:hint="eastAsia"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426C9E11">
            <w:pPr>
              <w:widowControl/>
              <w:jc w:val="center"/>
              <w:rPr>
                <w:rFonts w:hint="eastAsia" w:cs="宋体" w:asciiTheme="minorEastAsia" w:hAnsiTheme="minorEastAsia"/>
                <w:color w:val="000000"/>
                <w:kern w:val="0"/>
                <w:szCs w:val="21"/>
              </w:rPr>
            </w:pPr>
          </w:p>
        </w:tc>
      </w:tr>
      <w:tr w14:paraId="6D109539">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75160BD6">
            <w:pPr>
              <w:widowControl/>
              <w:jc w:val="center"/>
              <w:rPr>
                <w:rFonts w:hint="eastAsia" w:cs="宋体" w:asciiTheme="minorEastAsia" w:hAnsiTheme="minorEastAsia"/>
                <w:color w:val="000000"/>
                <w:kern w:val="0"/>
                <w:szCs w:val="21"/>
              </w:rPr>
            </w:pPr>
          </w:p>
        </w:tc>
        <w:tc>
          <w:tcPr>
            <w:tcW w:w="1614" w:type="dxa"/>
            <w:tcBorders>
              <w:top w:val="nil"/>
              <w:left w:val="nil"/>
              <w:bottom w:val="single" w:color="auto" w:sz="4" w:space="0"/>
              <w:right w:val="single" w:color="auto" w:sz="4" w:space="0"/>
            </w:tcBorders>
            <w:shd w:val="clear" w:color="auto" w:fill="auto"/>
            <w:vAlign w:val="center"/>
          </w:tcPr>
          <w:p w14:paraId="69D0F6F1">
            <w:pPr>
              <w:widowControl/>
              <w:jc w:val="center"/>
              <w:rPr>
                <w:rFonts w:hint="eastAsia"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14:paraId="109E7277">
            <w:pPr>
              <w:widowControl/>
              <w:jc w:val="center"/>
              <w:rPr>
                <w:rFonts w:hint="eastAsia"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14:paraId="2999FCD3">
            <w:pPr>
              <w:widowControl/>
              <w:jc w:val="center"/>
              <w:rPr>
                <w:rFonts w:hint="eastAsia"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1384E9F8">
            <w:pPr>
              <w:widowControl/>
              <w:jc w:val="center"/>
              <w:rPr>
                <w:rFonts w:hint="eastAsia" w:cs="宋体" w:asciiTheme="minorEastAsia" w:hAnsiTheme="minorEastAsia"/>
                <w:color w:val="000000"/>
                <w:kern w:val="0"/>
                <w:szCs w:val="21"/>
              </w:rPr>
            </w:pPr>
          </w:p>
        </w:tc>
      </w:tr>
      <w:tr w14:paraId="28302655">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039AC83">
            <w:pPr>
              <w:widowControl/>
              <w:jc w:val="center"/>
              <w:rPr>
                <w:rFonts w:hint="eastAsia" w:cs="宋体" w:asciiTheme="minorEastAsia" w:hAnsiTheme="minorEastAsia"/>
                <w:color w:val="000000"/>
                <w:kern w:val="0"/>
                <w:szCs w:val="21"/>
              </w:rPr>
            </w:pPr>
          </w:p>
        </w:tc>
        <w:tc>
          <w:tcPr>
            <w:tcW w:w="1614" w:type="dxa"/>
            <w:tcBorders>
              <w:top w:val="nil"/>
              <w:left w:val="nil"/>
              <w:bottom w:val="single" w:color="auto" w:sz="4" w:space="0"/>
              <w:right w:val="single" w:color="auto" w:sz="4" w:space="0"/>
            </w:tcBorders>
            <w:shd w:val="clear" w:color="auto" w:fill="auto"/>
            <w:vAlign w:val="center"/>
          </w:tcPr>
          <w:p w14:paraId="2F9BDA5C">
            <w:pPr>
              <w:widowControl/>
              <w:jc w:val="center"/>
              <w:rPr>
                <w:rFonts w:hint="eastAsia"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14:paraId="0914BAD1">
            <w:pPr>
              <w:widowControl/>
              <w:jc w:val="center"/>
              <w:rPr>
                <w:rFonts w:hint="eastAsia"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14:paraId="7B4F8AA9">
            <w:pPr>
              <w:widowControl/>
              <w:jc w:val="center"/>
              <w:rPr>
                <w:rFonts w:hint="eastAsia"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14:paraId="35877213">
            <w:pPr>
              <w:widowControl/>
              <w:jc w:val="center"/>
              <w:rPr>
                <w:rFonts w:hint="eastAsia" w:cs="宋体" w:asciiTheme="minorEastAsia" w:hAnsiTheme="minorEastAsia"/>
                <w:color w:val="000000"/>
                <w:kern w:val="0"/>
                <w:szCs w:val="21"/>
              </w:rPr>
            </w:pPr>
          </w:p>
        </w:tc>
      </w:tr>
    </w:tbl>
    <w:p w14:paraId="5A3B6624"/>
    <w:p w14:paraId="33CA560F">
      <w:pPr>
        <w:widowControl/>
        <w:jc w:val="left"/>
        <w:rPr>
          <w:rStyle w:val="19"/>
          <w:rFonts w:hint="eastAsia" w:ascii="黑体" w:hAnsi="黑体" w:eastAsia="黑体" w:cs="黑体"/>
          <w:b w:val="0"/>
        </w:rPr>
      </w:pPr>
      <w:r>
        <w:rPr>
          <w:rStyle w:val="19"/>
          <w:rFonts w:ascii="黑体" w:hAnsi="黑体" w:cs="黑体"/>
        </w:rPr>
        <w:br w:type="page"/>
      </w:r>
    </w:p>
    <w:p w14:paraId="74545543">
      <w:pPr>
        <w:pStyle w:val="4"/>
        <w:adjustRightInd w:val="0"/>
        <w:snapToGrid w:val="0"/>
        <w:spacing w:before="0" w:line="560" w:lineRule="exact"/>
        <w:rPr>
          <w:rStyle w:val="19"/>
          <w:rFonts w:hint="eastAsia" w:ascii="黑体" w:hAnsi="黑体" w:cs="黑体"/>
          <w:b w:val="0"/>
        </w:rPr>
      </w:pPr>
      <w:bookmarkStart w:id="82" w:name="_Toc27539"/>
      <w:r>
        <w:rPr>
          <w:rStyle w:val="19"/>
          <w:rFonts w:hint="eastAsia" w:ascii="黑体" w:hAnsi="黑体" w:cs="黑体"/>
          <w:b w:val="0"/>
        </w:rPr>
        <w:t>十一、项目负责人</w:t>
      </w:r>
    </w:p>
    <w:bookmarkEnd w:id="82"/>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99"/>
        <w:gridCol w:w="426"/>
        <w:gridCol w:w="692"/>
        <w:gridCol w:w="1157"/>
        <w:gridCol w:w="1072"/>
        <w:gridCol w:w="1052"/>
        <w:gridCol w:w="1188"/>
        <w:gridCol w:w="1079"/>
        <w:gridCol w:w="757"/>
      </w:tblGrid>
      <w:tr w14:paraId="488A3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45" w:type="pct"/>
            <w:vAlign w:val="center"/>
          </w:tcPr>
          <w:p w14:paraId="6257E70B">
            <w:pPr>
              <w:jc w:val="center"/>
              <w:rPr>
                <w:rFonts w:hint="eastAsia" w:cs="宋体" w:asciiTheme="minorEastAsia" w:hAnsiTheme="minorEastAsia"/>
                <w:szCs w:val="21"/>
              </w:rPr>
            </w:pPr>
            <w:r>
              <w:rPr>
                <w:rFonts w:hint="eastAsia" w:cs="宋体" w:asciiTheme="minorEastAsia" w:hAnsiTheme="minorEastAsia"/>
                <w:szCs w:val="21"/>
              </w:rPr>
              <w:t>姓  名</w:t>
            </w:r>
          </w:p>
        </w:tc>
        <w:tc>
          <w:tcPr>
            <w:tcW w:w="656" w:type="pct"/>
            <w:gridSpan w:val="2"/>
            <w:vAlign w:val="center"/>
          </w:tcPr>
          <w:p w14:paraId="61478D00">
            <w:pPr>
              <w:jc w:val="center"/>
              <w:rPr>
                <w:rFonts w:hint="eastAsia" w:cs="宋体" w:asciiTheme="minorEastAsia" w:hAnsiTheme="minorEastAsia"/>
                <w:szCs w:val="21"/>
              </w:rPr>
            </w:pPr>
          </w:p>
        </w:tc>
        <w:tc>
          <w:tcPr>
            <w:tcW w:w="679" w:type="pct"/>
            <w:vAlign w:val="center"/>
          </w:tcPr>
          <w:p w14:paraId="10F92A72">
            <w:pPr>
              <w:jc w:val="center"/>
              <w:rPr>
                <w:rFonts w:hint="eastAsia" w:cs="宋体" w:asciiTheme="minorEastAsia" w:hAnsiTheme="minorEastAsia"/>
                <w:szCs w:val="21"/>
              </w:rPr>
            </w:pPr>
            <w:r>
              <w:rPr>
                <w:rFonts w:hint="eastAsia" w:cs="宋体" w:asciiTheme="minorEastAsia" w:hAnsiTheme="minorEastAsia"/>
                <w:szCs w:val="21"/>
              </w:rPr>
              <w:t>性  别</w:t>
            </w:r>
          </w:p>
        </w:tc>
        <w:tc>
          <w:tcPr>
            <w:tcW w:w="1246" w:type="pct"/>
            <w:gridSpan w:val="2"/>
            <w:vAlign w:val="center"/>
          </w:tcPr>
          <w:p w14:paraId="41DE0B0A">
            <w:pPr>
              <w:jc w:val="center"/>
              <w:rPr>
                <w:rFonts w:hint="eastAsia" w:cs="宋体" w:asciiTheme="minorEastAsia" w:hAnsiTheme="minorEastAsia"/>
                <w:szCs w:val="21"/>
              </w:rPr>
            </w:pPr>
          </w:p>
        </w:tc>
        <w:tc>
          <w:tcPr>
            <w:tcW w:w="697" w:type="pct"/>
            <w:vAlign w:val="center"/>
          </w:tcPr>
          <w:p w14:paraId="7E5A5E3D">
            <w:pPr>
              <w:jc w:val="center"/>
              <w:rPr>
                <w:rFonts w:hint="eastAsia" w:cs="宋体" w:asciiTheme="minorEastAsia" w:hAnsiTheme="minorEastAsia"/>
                <w:szCs w:val="21"/>
              </w:rPr>
            </w:pPr>
            <w:r>
              <w:rPr>
                <w:rFonts w:hint="eastAsia" w:cs="宋体" w:asciiTheme="minorEastAsia" w:hAnsiTheme="minorEastAsia"/>
                <w:szCs w:val="21"/>
              </w:rPr>
              <w:t>年  龄</w:t>
            </w:r>
          </w:p>
        </w:tc>
        <w:tc>
          <w:tcPr>
            <w:tcW w:w="1077" w:type="pct"/>
            <w:gridSpan w:val="2"/>
          </w:tcPr>
          <w:p w14:paraId="6BDE41AB">
            <w:pPr>
              <w:rPr>
                <w:rFonts w:hint="eastAsia" w:cs="宋体" w:asciiTheme="minorEastAsia" w:hAnsiTheme="minorEastAsia"/>
                <w:szCs w:val="21"/>
              </w:rPr>
            </w:pPr>
          </w:p>
        </w:tc>
      </w:tr>
      <w:tr w14:paraId="3A38FC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45" w:type="pct"/>
            <w:vAlign w:val="center"/>
          </w:tcPr>
          <w:p w14:paraId="78C17D85">
            <w:pPr>
              <w:jc w:val="center"/>
              <w:rPr>
                <w:rFonts w:hint="eastAsia" w:cs="宋体" w:asciiTheme="minorEastAsia" w:hAnsiTheme="minorEastAsia"/>
                <w:szCs w:val="21"/>
              </w:rPr>
            </w:pPr>
            <w:r>
              <w:rPr>
                <w:rFonts w:hint="eastAsia" w:cs="宋体" w:asciiTheme="minorEastAsia" w:hAnsiTheme="minorEastAsia"/>
                <w:szCs w:val="21"/>
              </w:rPr>
              <w:t>职  务</w:t>
            </w:r>
          </w:p>
        </w:tc>
        <w:tc>
          <w:tcPr>
            <w:tcW w:w="656" w:type="pct"/>
            <w:gridSpan w:val="2"/>
            <w:vAlign w:val="center"/>
          </w:tcPr>
          <w:p w14:paraId="31F949A8">
            <w:pPr>
              <w:jc w:val="center"/>
              <w:rPr>
                <w:rFonts w:hint="eastAsia" w:cs="宋体" w:asciiTheme="minorEastAsia" w:hAnsiTheme="minorEastAsia"/>
                <w:szCs w:val="21"/>
              </w:rPr>
            </w:pPr>
          </w:p>
        </w:tc>
        <w:tc>
          <w:tcPr>
            <w:tcW w:w="679" w:type="pct"/>
            <w:vAlign w:val="center"/>
          </w:tcPr>
          <w:p w14:paraId="438B9310">
            <w:pPr>
              <w:jc w:val="center"/>
              <w:rPr>
                <w:rFonts w:hint="eastAsia" w:cs="宋体" w:asciiTheme="minorEastAsia" w:hAnsiTheme="minorEastAsia"/>
                <w:szCs w:val="21"/>
              </w:rPr>
            </w:pPr>
            <w:r>
              <w:rPr>
                <w:rFonts w:hint="eastAsia" w:cs="宋体" w:asciiTheme="minorEastAsia" w:hAnsiTheme="minorEastAsia"/>
                <w:szCs w:val="21"/>
              </w:rPr>
              <w:t>学  历</w:t>
            </w:r>
          </w:p>
        </w:tc>
        <w:tc>
          <w:tcPr>
            <w:tcW w:w="1246" w:type="pct"/>
            <w:gridSpan w:val="2"/>
            <w:vAlign w:val="center"/>
          </w:tcPr>
          <w:p w14:paraId="5C95AF44">
            <w:pPr>
              <w:jc w:val="center"/>
              <w:rPr>
                <w:rFonts w:hint="eastAsia" w:cs="宋体" w:asciiTheme="minorEastAsia" w:hAnsiTheme="minorEastAsia"/>
                <w:szCs w:val="21"/>
              </w:rPr>
            </w:pPr>
          </w:p>
        </w:tc>
        <w:tc>
          <w:tcPr>
            <w:tcW w:w="697" w:type="pct"/>
            <w:vAlign w:val="center"/>
          </w:tcPr>
          <w:p w14:paraId="7571B777">
            <w:pPr>
              <w:jc w:val="center"/>
              <w:rPr>
                <w:rFonts w:hint="eastAsia" w:cs="宋体" w:asciiTheme="minorEastAsia" w:hAnsiTheme="minorEastAsia"/>
                <w:szCs w:val="21"/>
              </w:rPr>
            </w:pPr>
            <w:r>
              <w:rPr>
                <w:rFonts w:hint="eastAsia" w:cs="宋体" w:asciiTheme="minorEastAsia" w:hAnsiTheme="minorEastAsia"/>
                <w:szCs w:val="21"/>
              </w:rPr>
              <w:t>专  业</w:t>
            </w:r>
          </w:p>
        </w:tc>
        <w:tc>
          <w:tcPr>
            <w:tcW w:w="1077" w:type="pct"/>
            <w:gridSpan w:val="2"/>
          </w:tcPr>
          <w:p w14:paraId="2698426C">
            <w:pPr>
              <w:rPr>
                <w:rFonts w:hint="eastAsia" w:cs="宋体" w:asciiTheme="minorEastAsia" w:hAnsiTheme="minorEastAsia"/>
                <w:szCs w:val="21"/>
              </w:rPr>
            </w:pPr>
          </w:p>
        </w:tc>
      </w:tr>
      <w:tr w14:paraId="5373E5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45" w:type="pct"/>
            <w:vAlign w:val="center"/>
          </w:tcPr>
          <w:p w14:paraId="372F4D79">
            <w:pPr>
              <w:jc w:val="center"/>
              <w:rPr>
                <w:rFonts w:hint="eastAsia" w:cs="宋体" w:asciiTheme="minorEastAsia" w:hAnsiTheme="minorEastAsia"/>
                <w:szCs w:val="21"/>
              </w:rPr>
            </w:pPr>
            <w:r>
              <w:rPr>
                <w:rFonts w:hint="eastAsia" w:cs="宋体" w:asciiTheme="minorEastAsia" w:hAnsiTheme="minorEastAsia"/>
                <w:szCs w:val="21"/>
              </w:rPr>
              <w:t>职  称</w:t>
            </w:r>
          </w:p>
        </w:tc>
        <w:tc>
          <w:tcPr>
            <w:tcW w:w="656" w:type="pct"/>
            <w:gridSpan w:val="2"/>
            <w:vAlign w:val="center"/>
          </w:tcPr>
          <w:p w14:paraId="2CBBEFDA">
            <w:pPr>
              <w:jc w:val="center"/>
              <w:rPr>
                <w:rFonts w:hint="eastAsia" w:cs="宋体" w:asciiTheme="minorEastAsia" w:hAnsiTheme="minorEastAsia"/>
                <w:szCs w:val="21"/>
              </w:rPr>
            </w:pPr>
          </w:p>
        </w:tc>
        <w:tc>
          <w:tcPr>
            <w:tcW w:w="679" w:type="pct"/>
            <w:vAlign w:val="center"/>
          </w:tcPr>
          <w:p w14:paraId="40ED5051">
            <w:pPr>
              <w:jc w:val="center"/>
              <w:rPr>
                <w:rFonts w:hint="eastAsia" w:cs="宋体" w:asciiTheme="minorEastAsia" w:hAnsiTheme="minorEastAsia"/>
                <w:szCs w:val="21"/>
              </w:rPr>
            </w:pPr>
            <w:r>
              <w:rPr>
                <w:rFonts w:hint="eastAsia" w:cs="宋体" w:asciiTheme="minorEastAsia" w:hAnsiTheme="minorEastAsia"/>
                <w:szCs w:val="21"/>
              </w:rPr>
              <w:t>取得时间</w:t>
            </w:r>
          </w:p>
        </w:tc>
        <w:tc>
          <w:tcPr>
            <w:tcW w:w="1246" w:type="pct"/>
            <w:gridSpan w:val="2"/>
            <w:vAlign w:val="center"/>
          </w:tcPr>
          <w:p w14:paraId="6B2F1042">
            <w:pPr>
              <w:jc w:val="center"/>
              <w:rPr>
                <w:rFonts w:hint="eastAsia" w:cs="宋体" w:asciiTheme="minorEastAsia" w:hAnsiTheme="minorEastAsia"/>
                <w:szCs w:val="21"/>
              </w:rPr>
            </w:pPr>
          </w:p>
        </w:tc>
        <w:tc>
          <w:tcPr>
            <w:tcW w:w="697" w:type="pct"/>
            <w:vAlign w:val="center"/>
          </w:tcPr>
          <w:p w14:paraId="078FB635">
            <w:pPr>
              <w:jc w:val="center"/>
              <w:rPr>
                <w:rFonts w:hint="eastAsia" w:cs="宋体" w:asciiTheme="minorEastAsia" w:hAnsiTheme="minorEastAsia"/>
                <w:szCs w:val="21"/>
              </w:rPr>
            </w:pPr>
            <w:r>
              <w:rPr>
                <w:rFonts w:hint="eastAsia" w:cs="宋体" w:asciiTheme="minorEastAsia" w:hAnsiTheme="minorEastAsia"/>
                <w:szCs w:val="21"/>
              </w:rPr>
              <w:t>办公电话</w:t>
            </w:r>
          </w:p>
        </w:tc>
        <w:tc>
          <w:tcPr>
            <w:tcW w:w="1077" w:type="pct"/>
            <w:gridSpan w:val="2"/>
          </w:tcPr>
          <w:p w14:paraId="2F4DB70B">
            <w:pPr>
              <w:rPr>
                <w:rFonts w:hint="eastAsia" w:cs="宋体" w:asciiTheme="minorEastAsia" w:hAnsiTheme="minorEastAsia"/>
                <w:szCs w:val="21"/>
              </w:rPr>
            </w:pPr>
          </w:p>
        </w:tc>
      </w:tr>
      <w:tr w14:paraId="2724E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01" w:type="pct"/>
            <w:gridSpan w:val="3"/>
          </w:tcPr>
          <w:p w14:paraId="2042F9C2">
            <w:pPr>
              <w:jc w:val="center"/>
              <w:rPr>
                <w:rFonts w:hint="eastAsia" w:cs="宋体" w:asciiTheme="minorEastAsia" w:hAnsiTheme="minorEastAsia"/>
                <w:szCs w:val="21"/>
              </w:rPr>
            </w:pPr>
            <w:r>
              <w:rPr>
                <w:rFonts w:hint="eastAsia" w:cs="宋体" w:asciiTheme="minorEastAsia" w:hAnsiTheme="minorEastAsia"/>
                <w:szCs w:val="21"/>
              </w:rPr>
              <w:t>参加工作时间</w:t>
            </w:r>
          </w:p>
        </w:tc>
        <w:tc>
          <w:tcPr>
            <w:tcW w:w="1308" w:type="pct"/>
            <w:gridSpan w:val="2"/>
          </w:tcPr>
          <w:p w14:paraId="4474419F">
            <w:pPr>
              <w:rPr>
                <w:rFonts w:hint="eastAsia" w:cs="宋体" w:asciiTheme="minorEastAsia" w:hAnsiTheme="minorEastAsia"/>
                <w:szCs w:val="21"/>
              </w:rPr>
            </w:pPr>
          </w:p>
        </w:tc>
        <w:tc>
          <w:tcPr>
            <w:tcW w:w="1314" w:type="pct"/>
            <w:gridSpan w:val="2"/>
          </w:tcPr>
          <w:p w14:paraId="3B0648CE">
            <w:pPr>
              <w:jc w:val="center"/>
              <w:rPr>
                <w:rFonts w:hint="eastAsia" w:cs="宋体" w:asciiTheme="minorEastAsia" w:hAnsiTheme="minorEastAsia"/>
                <w:szCs w:val="21"/>
              </w:rPr>
            </w:pPr>
            <w:r>
              <w:rPr>
                <w:rFonts w:hint="eastAsia" w:cs="宋体" w:asciiTheme="minorEastAsia" w:hAnsiTheme="minorEastAsia"/>
                <w:szCs w:val="21"/>
              </w:rPr>
              <w:t>从事项目管理/项目经理年限</w:t>
            </w:r>
          </w:p>
        </w:tc>
        <w:tc>
          <w:tcPr>
            <w:tcW w:w="1077" w:type="pct"/>
            <w:gridSpan w:val="2"/>
          </w:tcPr>
          <w:p w14:paraId="7B23CAB8">
            <w:pPr>
              <w:rPr>
                <w:rFonts w:hint="eastAsia" w:cs="宋体" w:asciiTheme="minorEastAsia" w:hAnsiTheme="minorEastAsia"/>
                <w:szCs w:val="21"/>
              </w:rPr>
            </w:pPr>
          </w:p>
        </w:tc>
      </w:tr>
      <w:tr w14:paraId="145441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01" w:type="pct"/>
            <w:gridSpan w:val="3"/>
          </w:tcPr>
          <w:p w14:paraId="4D5B7BD1">
            <w:pPr>
              <w:jc w:val="center"/>
              <w:rPr>
                <w:rFonts w:hint="eastAsia" w:cs="宋体" w:asciiTheme="minorEastAsia" w:hAnsiTheme="minorEastAsia"/>
                <w:szCs w:val="21"/>
              </w:rPr>
            </w:pPr>
            <w:r>
              <w:rPr>
                <w:rFonts w:hint="eastAsia" w:cs="宋体" w:asciiTheme="minorEastAsia" w:hAnsiTheme="minorEastAsia"/>
                <w:szCs w:val="21"/>
              </w:rPr>
              <w:t>具有认证资质</w:t>
            </w:r>
          </w:p>
        </w:tc>
        <w:tc>
          <w:tcPr>
            <w:tcW w:w="3699" w:type="pct"/>
            <w:gridSpan w:val="6"/>
          </w:tcPr>
          <w:p w14:paraId="49A9DB70">
            <w:pPr>
              <w:rPr>
                <w:rFonts w:hint="eastAsia" w:cs="宋体" w:asciiTheme="minorEastAsia" w:hAnsiTheme="minorEastAsia"/>
                <w:szCs w:val="21"/>
              </w:rPr>
            </w:pPr>
          </w:p>
        </w:tc>
      </w:tr>
      <w:tr w14:paraId="16A273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pct"/>
            <w:gridSpan w:val="9"/>
          </w:tcPr>
          <w:p w14:paraId="7F69BDC7">
            <w:pPr>
              <w:jc w:val="center"/>
              <w:rPr>
                <w:rFonts w:hint="eastAsia" w:cs="宋体" w:asciiTheme="minorEastAsia" w:hAnsiTheme="minorEastAsia"/>
                <w:szCs w:val="21"/>
              </w:rPr>
            </w:pPr>
            <w:r>
              <w:rPr>
                <w:rFonts w:hint="eastAsia" w:cs="宋体" w:asciiTheme="minorEastAsia" w:hAnsiTheme="minorEastAsia"/>
                <w:szCs w:val="21"/>
              </w:rPr>
              <w:t>已完成项目情况</w:t>
            </w:r>
          </w:p>
        </w:tc>
      </w:tr>
      <w:tr w14:paraId="2884B9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5" w:type="pct"/>
            <w:gridSpan w:val="2"/>
          </w:tcPr>
          <w:p w14:paraId="712C571B">
            <w:pPr>
              <w:jc w:val="center"/>
              <w:rPr>
                <w:rFonts w:hint="eastAsia" w:cs="宋体" w:asciiTheme="minorEastAsia" w:hAnsiTheme="minorEastAsia"/>
                <w:szCs w:val="21"/>
              </w:rPr>
            </w:pPr>
            <w:r>
              <w:rPr>
                <w:rFonts w:hint="eastAsia" w:cs="宋体" w:asciiTheme="minorEastAsia" w:hAnsiTheme="minorEastAsia"/>
                <w:szCs w:val="21"/>
              </w:rPr>
              <w:t>建设单位</w:t>
            </w:r>
          </w:p>
        </w:tc>
        <w:tc>
          <w:tcPr>
            <w:tcW w:w="1714" w:type="pct"/>
            <w:gridSpan w:val="3"/>
          </w:tcPr>
          <w:p w14:paraId="4D16A67C">
            <w:pPr>
              <w:jc w:val="center"/>
              <w:rPr>
                <w:rFonts w:hint="eastAsia" w:cs="宋体" w:asciiTheme="minorEastAsia" w:hAnsiTheme="minorEastAsia"/>
                <w:szCs w:val="21"/>
              </w:rPr>
            </w:pPr>
            <w:r>
              <w:rPr>
                <w:rFonts w:hint="eastAsia" w:cs="宋体" w:asciiTheme="minorEastAsia" w:hAnsiTheme="minorEastAsia"/>
                <w:szCs w:val="21"/>
              </w:rPr>
              <w:t>项目名称</w:t>
            </w:r>
          </w:p>
        </w:tc>
        <w:tc>
          <w:tcPr>
            <w:tcW w:w="617" w:type="pct"/>
          </w:tcPr>
          <w:p w14:paraId="78FDD0AA">
            <w:pPr>
              <w:jc w:val="center"/>
              <w:rPr>
                <w:rFonts w:hint="eastAsia" w:cs="宋体" w:asciiTheme="minorEastAsia" w:hAnsiTheme="minorEastAsia"/>
                <w:szCs w:val="21"/>
              </w:rPr>
            </w:pPr>
            <w:r>
              <w:rPr>
                <w:rFonts w:hint="eastAsia" w:cs="宋体" w:asciiTheme="minorEastAsia" w:hAnsiTheme="minorEastAsia"/>
                <w:szCs w:val="21"/>
              </w:rPr>
              <w:t>建设规模</w:t>
            </w:r>
          </w:p>
        </w:tc>
        <w:tc>
          <w:tcPr>
            <w:tcW w:w="1330" w:type="pct"/>
            <w:gridSpan w:val="2"/>
          </w:tcPr>
          <w:p w14:paraId="3C3AFFFF">
            <w:pPr>
              <w:jc w:val="center"/>
              <w:rPr>
                <w:rFonts w:hint="eastAsia" w:cs="宋体" w:asciiTheme="minorEastAsia" w:hAnsiTheme="minorEastAsia"/>
                <w:szCs w:val="21"/>
              </w:rPr>
            </w:pPr>
            <w:r>
              <w:rPr>
                <w:rFonts w:hint="eastAsia" w:cs="宋体" w:asciiTheme="minorEastAsia" w:hAnsiTheme="minorEastAsia"/>
                <w:szCs w:val="21"/>
              </w:rPr>
              <w:t>开工日期</w:t>
            </w:r>
          </w:p>
        </w:tc>
        <w:tc>
          <w:tcPr>
            <w:tcW w:w="444" w:type="pct"/>
          </w:tcPr>
          <w:p w14:paraId="3E7BA564">
            <w:pPr>
              <w:jc w:val="center"/>
              <w:rPr>
                <w:rFonts w:hint="eastAsia" w:cs="宋体" w:asciiTheme="minorEastAsia" w:hAnsiTheme="minorEastAsia"/>
                <w:szCs w:val="21"/>
              </w:rPr>
            </w:pPr>
            <w:r>
              <w:rPr>
                <w:rFonts w:hint="eastAsia" w:cs="宋体" w:asciiTheme="minorEastAsia" w:hAnsiTheme="minorEastAsia"/>
                <w:szCs w:val="21"/>
              </w:rPr>
              <w:t>项目质量</w:t>
            </w:r>
          </w:p>
        </w:tc>
      </w:tr>
      <w:tr w14:paraId="3C3BF8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5" w:type="pct"/>
            <w:gridSpan w:val="2"/>
          </w:tcPr>
          <w:p w14:paraId="06C5C639">
            <w:pPr>
              <w:jc w:val="center"/>
              <w:rPr>
                <w:rFonts w:hint="eastAsia" w:cs="宋体" w:asciiTheme="minorEastAsia" w:hAnsiTheme="minorEastAsia"/>
                <w:szCs w:val="21"/>
              </w:rPr>
            </w:pPr>
          </w:p>
        </w:tc>
        <w:tc>
          <w:tcPr>
            <w:tcW w:w="1714" w:type="pct"/>
            <w:gridSpan w:val="3"/>
          </w:tcPr>
          <w:p w14:paraId="6C5226DC">
            <w:pPr>
              <w:jc w:val="center"/>
              <w:rPr>
                <w:rFonts w:hint="eastAsia" w:cs="宋体" w:asciiTheme="minorEastAsia" w:hAnsiTheme="minorEastAsia"/>
                <w:szCs w:val="21"/>
              </w:rPr>
            </w:pPr>
          </w:p>
        </w:tc>
        <w:tc>
          <w:tcPr>
            <w:tcW w:w="617" w:type="pct"/>
          </w:tcPr>
          <w:p w14:paraId="26A9C1EE">
            <w:pPr>
              <w:jc w:val="center"/>
              <w:rPr>
                <w:rFonts w:hint="eastAsia" w:cs="宋体" w:asciiTheme="minorEastAsia" w:hAnsiTheme="minorEastAsia"/>
                <w:szCs w:val="21"/>
              </w:rPr>
            </w:pPr>
          </w:p>
        </w:tc>
        <w:tc>
          <w:tcPr>
            <w:tcW w:w="1330" w:type="pct"/>
            <w:gridSpan w:val="2"/>
          </w:tcPr>
          <w:p w14:paraId="5981929D">
            <w:pPr>
              <w:jc w:val="center"/>
              <w:rPr>
                <w:rFonts w:hint="eastAsia" w:cs="宋体" w:asciiTheme="minorEastAsia" w:hAnsiTheme="minorEastAsia"/>
                <w:szCs w:val="21"/>
              </w:rPr>
            </w:pPr>
          </w:p>
        </w:tc>
        <w:tc>
          <w:tcPr>
            <w:tcW w:w="444" w:type="pct"/>
          </w:tcPr>
          <w:p w14:paraId="5AE271FE">
            <w:pPr>
              <w:jc w:val="center"/>
              <w:rPr>
                <w:rFonts w:hint="eastAsia" w:cs="宋体" w:asciiTheme="minorEastAsia" w:hAnsiTheme="minorEastAsia"/>
                <w:szCs w:val="21"/>
              </w:rPr>
            </w:pPr>
          </w:p>
        </w:tc>
      </w:tr>
      <w:tr w14:paraId="584F3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5" w:type="pct"/>
            <w:gridSpan w:val="2"/>
          </w:tcPr>
          <w:p w14:paraId="63C3225C">
            <w:pPr>
              <w:jc w:val="center"/>
              <w:rPr>
                <w:rFonts w:hint="eastAsia" w:cs="宋体" w:asciiTheme="minorEastAsia" w:hAnsiTheme="minorEastAsia"/>
                <w:szCs w:val="21"/>
              </w:rPr>
            </w:pPr>
          </w:p>
        </w:tc>
        <w:tc>
          <w:tcPr>
            <w:tcW w:w="1714" w:type="pct"/>
            <w:gridSpan w:val="3"/>
          </w:tcPr>
          <w:p w14:paraId="500A153D">
            <w:pPr>
              <w:jc w:val="center"/>
              <w:rPr>
                <w:rFonts w:hint="eastAsia" w:cs="宋体" w:asciiTheme="minorEastAsia" w:hAnsiTheme="minorEastAsia"/>
                <w:szCs w:val="21"/>
              </w:rPr>
            </w:pPr>
          </w:p>
        </w:tc>
        <w:tc>
          <w:tcPr>
            <w:tcW w:w="617" w:type="pct"/>
          </w:tcPr>
          <w:p w14:paraId="2DDD9BA1">
            <w:pPr>
              <w:jc w:val="center"/>
              <w:rPr>
                <w:rFonts w:hint="eastAsia" w:cs="宋体" w:asciiTheme="minorEastAsia" w:hAnsiTheme="minorEastAsia"/>
                <w:szCs w:val="21"/>
              </w:rPr>
            </w:pPr>
          </w:p>
        </w:tc>
        <w:tc>
          <w:tcPr>
            <w:tcW w:w="1330" w:type="pct"/>
            <w:gridSpan w:val="2"/>
          </w:tcPr>
          <w:p w14:paraId="29A83A7E">
            <w:pPr>
              <w:jc w:val="center"/>
              <w:rPr>
                <w:rFonts w:hint="eastAsia" w:cs="宋体" w:asciiTheme="minorEastAsia" w:hAnsiTheme="minorEastAsia"/>
                <w:szCs w:val="21"/>
              </w:rPr>
            </w:pPr>
          </w:p>
        </w:tc>
        <w:tc>
          <w:tcPr>
            <w:tcW w:w="444" w:type="pct"/>
          </w:tcPr>
          <w:p w14:paraId="35D8C6CC">
            <w:pPr>
              <w:jc w:val="center"/>
              <w:rPr>
                <w:rFonts w:hint="eastAsia" w:cs="宋体" w:asciiTheme="minorEastAsia" w:hAnsiTheme="minorEastAsia"/>
                <w:szCs w:val="21"/>
              </w:rPr>
            </w:pPr>
          </w:p>
        </w:tc>
      </w:tr>
      <w:tr w14:paraId="62ACC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5" w:type="pct"/>
            <w:gridSpan w:val="2"/>
          </w:tcPr>
          <w:p w14:paraId="72F64217">
            <w:pPr>
              <w:jc w:val="center"/>
              <w:rPr>
                <w:rFonts w:hint="eastAsia" w:cs="宋体" w:asciiTheme="minorEastAsia" w:hAnsiTheme="minorEastAsia"/>
                <w:szCs w:val="21"/>
              </w:rPr>
            </w:pPr>
          </w:p>
        </w:tc>
        <w:tc>
          <w:tcPr>
            <w:tcW w:w="1714" w:type="pct"/>
            <w:gridSpan w:val="3"/>
          </w:tcPr>
          <w:p w14:paraId="6C526536">
            <w:pPr>
              <w:jc w:val="center"/>
              <w:rPr>
                <w:rFonts w:hint="eastAsia" w:cs="宋体" w:asciiTheme="minorEastAsia" w:hAnsiTheme="minorEastAsia"/>
                <w:szCs w:val="21"/>
              </w:rPr>
            </w:pPr>
          </w:p>
        </w:tc>
        <w:tc>
          <w:tcPr>
            <w:tcW w:w="617" w:type="pct"/>
          </w:tcPr>
          <w:p w14:paraId="3001C85F">
            <w:pPr>
              <w:jc w:val="center"/>
              <w:rPr>
                <w:rFonts w:hint="eastAsia" w:cs="宋体" w:asciiTheme="minorEastAsia" w:hAnsiTheme="minorEastAsia"/>
                <w:szCs w:val="21"/>
              </w:rPr>
            </w:pPr>
          </w:p>
        </w:tc>
        <w:tc>
          <w:tcPr>
            <w:tcW w:w="1330" w:type="pct"/>
            <w:gridSpan w:val="2"/>
          </w:tcPr>
          <w:p w14:paraId="4F70B2D0">
            <w:pPr>
              <w:jc w:val="center"/>
              <w:rPr>
                <w:rFonts w:hint="eastAsia" w:cs="宋体" w:asciiTheme="minorEastAsia" w:hAnsiTheme="minorEastAsia"/>
                <w:szCs w:val="21"/>
              </w:rPr>
            </w:pPr>
          </w:p>
        </w:tc>
        <w:tc>
          <w:tcPr>
            <w:tcW w:w="444" w:type="pct"/>
          </w:tcPr>
          <w:p w14:paraId="3188A849">
            <w:pPr>
              <w:jc w:val="center"/>
              <w:rPr>
                <w:rFonts w:hint="eastAsia" w:cs="宋体" w:asciiTheme="minorEastAsia" w:hAnsiTheme="minorEastAsia"/>
                <w:szCs w:val="21"/>
              </w:rPr>
            </w:pPr>
          </w:p>
        </w:tc>
      </w:tr>
      <w:tr w14:paraId="6FF62E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5" w:type="pct"/>
            <w:gridSpan w:val="2"/>
          </w:tcPr>
          <w:p w14:paraId="185D0422">
            <w:pPr>
              <w:jc w:val="center"/>
              <w:rPr>
                <w:rFonts w:hint="eastAsia" w:cs="宋体" w:asciiTheme="minorEastAsia" w:hAnsiTheme="minorEastAsia"/>
                <w:szCs w:val="21"/>
              </w:rPr>
            </w:pPr>
          </w:p>
        </w:tc>
        <w:tc>
          <w:tcPr>
            <w:tcW w:w="1714" w:type="pct"/>
            <w:gridSpan w:val="3"/>
          </w:tcPr>
          <w:p w14:paraId="43745D59">
            <w:pPr>
              <w:jc w:val="center"/>
              <w:rPr>
                <w:rFonts w:hint="eastAsia" w:cs="宋体" w:asciiTheme="minorEastAsia" w:hAnsiTheme="minorEastAsia"/>
                <w:szCs w:val="21"/>
              </w:rPr>
            </w:pPr>
          </w:p>
        </w:tc>
        <w:tc>
          <w:tcPr>
            <w:tcW w:w="617" w:type="pct"/>
          </w:tcPr>
          <w:p w14:paraId="622E06BB">
            <w:pPr>
              <w:jc w:val="center"/>
              <w:rPr>
                <w:rFonts w:hint="eastAsia" w:cs="宋体" w:asciiTheme="minorEastAsia" w:hAnsiTheme="minorEastAsia"/>
                <w:szCs w:val="21"/>
              </w:rPr>
            </w:pPr>
          </w:p>
        </w:tc>
        <w:tc>
          <w:tcPr>
            <w:tcW w:w="1330" w:type="pct"/>
            <w:gridSpan w:val="2"/>
          </w:tcPr>
          <w:p w14:paraId="1AC52740">
            <w:pPr>
              <w:jc w:val="center"/>
              <w:rPr>
                <w:rFonts w:hint="eastAsia" w:cs="宋体" w:asciiTheme="minorEastAsia" w:hAnsiTheme="minorEastAsia"/>
                <w:szCs w:val="21"/>
              </w:rPr>
            </w:pPr>
          </w:p>
        </w:tc>
        <w:tc>
          <w:tcPr>
            <w:tcW w:w="444" w:type="pct"/>
          </w:tcPr>
          <w:p w14:paraId="187F8AA2">
            <w:pPr>
              <w:jc w:val="center"/>
              <w:rPr>
                <w:rFonts w:hint="eastAsia" w:cs="宋体" w:asciiTheme="minorEastAsia" w:hAnsiTheme="minorEastAsia"/>
                <w:szCs w:val="21"/>
              </w:rPr>
            </w:pPr>
          </w:p>
        </w:tc>
      </w:tr>
    </w:tbl>
    <w:p w14:paraId="5255B568">
      <w:pPr>
        <w:pStyle w:val="7"/>
        <w:adjustRightInd w:val="0"/>
        <w:snapToGrid w:val="0"/>
        <w:spacing w:line="560" w:lineRule="exact"/>
        <w:ind w:firstLine="640" w:firstLineChars="200"/>
        <w:jc w:val="left"/>
        <w:rPr>
          <w:rFonts w:hint="eastAsia" w:ascii="仿宋" w:hAnsi="仿宋" w:eastAsia="仿宋" w:cs="宋体"/>
          <w:bCs/>
          <w:sz w:val="32"/>
          <w:szCs w:val="32"/>
        </w:rPr>
      </w:pPr>
    </w:p>
    <w:p w14:paraId="3D1D40CE">
      <w:pPr>
        <w:pStyle w:val="7"/>
        <w:adjustRightInd w:val="0"/>
        <w:snapToGrid w:val="0"/>
        <w:spacing w:line="560" w:lineRule="exact"/>
        <w:ind w:firstLine="640" w:firstLineChars="200"/>
        <w:jc w:val="left"/>
        <w:rPr>
          <w:rFonts w:hint="eastAsia" w:ascii="仿宋" w:hAnsi="仿宋" w:eastAsia="仿宋" w:cs="宋体"/>
          <w:bCs/>
          <w:sz w:val="32"/>
          <w:szCs w:val="32"/>
        </w:rPr>
      </w:pPr>
    </w:p>
    <w:p w14:paraId="264BF980">
      <w:pPr>
        <w:pStyle w:val="7"/>
        <w:adjustRightInd w:val="0"/>
        <w:snapToGrid w:val="0"/>
        <w:spacing w:line="560" w:lineRule="exact"/>
        <w:ind w:firstLine="640" w:firstLineChars="200"/>
        <w:jc w:val="left"/>
        <w:rPr>
          <w:rFonts w:hint="eastAsia" w:ascii="仿宋" w:hAnsi="仿宋" w:eastAsia="仿宋" w:cs="宋体"/>
          <w:bCs/>
          <w:sz w:val="32"/>
          <w:szCs w:val="32"/>
        </w:rPr>
      </w:pPr>
    </w:p>
    <w:p w14:paraId="4BAF7519">
      <w:pPr>
        <w:pStyle w:val="7"/>
        <w:adjustRightInd w:val="0"/>
        <w:snapToGrid w:val="0"/>
        <w:spacing w:line="560" w:lineRule="exact"/>
        <w:ind w:firstLine="640" w:firstLineChars="200"/>
        <w:jc w:val="left"/>
        <w:rPr>
          <w:rFonts w:hint="eastAsia" w:ascii="仿宋" w:hAnsi="仿宋" w:eastAsia="仿宋" w:cs="宋体"/>
          <w:bCs/>
          <w:sz w:val="32"/>
          <w:szCs w:val="32"/>
        </w:rPr>
      </w:pPr>
    </w:p>
    <w:bookmarkEnd w:id="73"/>
    <w:bookmarkEnd w:id="74"/>
    <w:p w14:paraId="252C1281">
      <w:pPr>
        <w:tabs>
          <w:tab w:val="left" w:pos="993"/>
        </w:tabs>
        <w:adjustRightInd w:val="0"/>
        <w:snapToGrid w:val="0"/>
        <w:spacing w:line="560" w:lineRule="exact"/>
        <w:rPr>
          <w:rFonts w:hint="eastAsia" w:ascii="仿宋" w:hAnsi="仿宋" w:eastAsia="仿宋" w:cs="宋体"/>
          <w:bCs/>
          <w:sz w:val="32"/>
          <w:szCs w:val="32"/>
        </w:rPr>
      </w:pPr>
    </w:p>
    <w:p w14:paraId="26CEB136">
      <w:pPr>
        <w:tabs>
          <w:tab w:val="left" w:pos="993"/>
        </w:tabs>
        <w:adjustRightInd w:val="0"/>
        <w:snapToGrid w:val="0"/>
        <w:spacing w:line="560" w:lineRule="exact"/>
        <w:rPr>
          <w:rFonts w:hint="eastAsia" w:ascii="仿宋" w:hAnsi="仿宋" w:eastAsia="仿宋" w:cs="宋体"/>
          <w:bCs/>
          <w:sz w:val="32"/>
          <w:szCs w:val="32"/>
        </w:rPr>
      </w:pPr>
    </w:p>
    <w:p w14:paraId="62712FFE">
      <w:pPr>
        <w:spacing w:line="360" w:lineRule="exact"/>
        <w:rPr>
          <w:sz w:val="24"/>
          <w:szCs w:val="24"/>
          <w:u w:val="single"/>
        </w:rPr>
      </w:pPr>
    </w:p>
    <w:p w14:paraId="2B4B1923"/>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65364">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0D5D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050D5DE">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B8019">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471E5">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AE471E5">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C20C">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0FE33">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C70FE33">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ZGM2MGIyZmY5MWY2YjNjYTRjMzAwZjUwMGFlMjUifQ=="/>
  </w:docVars>
  <w:rsids>
    <w:rsidRoot w:val="69D70E60"/>
    <w:rsid w:val="0016627F"/>
    <w:rsid w:val="002C29A9"/>
    <w:rsid w:val="0035203C"/>
    <w:rsid w:val="00390666"/>
    <w:rsid w:val="005075A1"/>
    <w:rsid w:val="00637377"/>
    <w:rsid w:val="0076439D"/>
    <w:rsid w:val="007924D9"/>
    <w:rsid w:val="007C26E7"/>
    <w:rsid w:val="00A46458"/>
    <w:rsid w:val="00B0185E"/>
    <w:rsid w:val="00B366A7"/>
    <w:rsid w:val="00BB547B"/>
    <w:rsid w:val="00C2661F"/>
    <w:rsid w:val="00C613B6"/>
    <w:rsid w:val="00CD71C4"/>
    <w:rsid w:val="00EF4876"/>
    <w:rsid w:val="038006BC"/>
    <w:rsid w:val="07A70F85"/>
    <w:rsid w:val="0C451165"/>
    <w:rsid w:val="10AD5132"/>
    <w:rsid w:val="1D3C270A"/>
    <w:rsid w:val="1D660B43"/>
    <w:rsid w:val="220D77DF"/>
    <w:rsid w:val="23EC34B1"/>
    <w:rsid w:val="24975A86"/>
    <w:rsid w:val="24C0322E"/>
    <w:rsid w:val="33983646"/>
    <w:rsid w:val="3C9478D5"/>
    <w:rsid w:val="46496788"/>
    <w:rsid w:val="4D565C2E"/>
    <w:rsid w:val="4DEC2587"/>
    <w:rsid w:val="4FB76E58"/>
    <w:rsid w:val="50175B49"/>
    <w:rsid w:val="505A5A36"/>
    <w:rsid w:val="582C7586"/>
    <w:rsid w:val="5E053485"/>
    <w:rsid w:val="5E2A4C99"/>
    <w:rsid w:val="60C7104B"/>
    <w:rsid w:val="69D70E60"/>
    <w:rsid w:val="6DF2100E"/>
    <w:rsid w:val="71BB0FD3"/>
    <w:rsid w:val="76911902"/>
    <w:rsid w:val="79BB11DA"/>
    <w:rsid w:val="7B223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9"/>
    <w:pPr>
      <w:keepNext/>
      <w:keepLines/>
      <w:spacing w:before="340" w:after="330" w:line="576" w:lineRule="auto"/>
      <w:outlineLvl w:val="0"/>
    </w:pPr>
    <w:rPr>
      <w:b/>
      <w:kern w:val="44"/>
      <w:sz w:val="44"/>
    </w:rPr>
  </w:style>
  <w:style w:type="paragraph" w:styleId="4">
    <w:name w:val="heading 2"/>
    <w:basedOn w:val="1"/>
    <w:next w:val="1"/>
    <w:semiHidden/>
    <w:unhideWhenUsed/>
    <w:qFormat/>
    <w:uiPriority w:val="9"/>
    <w:pPr>
      <w:keepNext/>
      <w:keepLines/>
      <w:spacing w:before="260" w:after="260" w:line="413" w:lineRule="auto"/>
      <w:outlineLvl w:val="1"/>
    </w:pPr>
    <w:rPr>
      <w:rFonts w:ascii="Arial" w:hAnsi="Arial" w:eastAsia="黑体"/>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22"/>
    <w:autoRedefine/>
    <w:qFormat/>
    <w:uiPriority w:val="99"/>
    <w:pPr>
      <w:snapToGrid w:val="0"/>
      <w:spacing w:line="360" w:lineRule="auto"/>
      <w:ind w:left="840" w:leftChars="400"/>
    </w:pPr>
  </w:style>
  <w:style w:type="paragraph" w:styleId="6">
    <w:name w:val="Body Text Indent"/>
    <w:basedOn w:val="1"/>
    <w:autoRedefine/>
    <w:unhideWhenUsed/>
    <w:qFormat/>
    <w:uiPriority w:val="99"/>
    <w:pPr>
      <w:spacing w:after="120"/>
      <w:ind w:left="420" w:leftChars="200"/>
    </w:pPr>
  </w:style>
  <w:style w:type="paragraph" w:styleId="7">
    <w:name w:val="Plain Text"/>
    <w:basedOn w:val="1"/>
    <w:autoRedefine/>
    <w:qFormat/>
    <w:uiPriority w:val="0"/>
    <w:rPr>
      <w:rFonts w:ascii="宋体" w:hAnsi="Courier New"/>
      <w:kern w:val="0"/>
      <w:sz w:val="20"/>
      <w:szCs w:val="20"/>
    </w:rPr>
  </w:style>
  <w:style w:type="paragraph" w:styleId="8">
    <w:name w:val="footer"/>
    <w:basedOn w:val="1"/>
    <w:autoRedefine/>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unhideWhenUsed/>
    <w:qFormat/>
    <w:uiPriority w:val="39"/>
  </w:style>
  <w:style w:type="paragraph" w:styleId="11">
    <w:name w:val="Body Text Indent 3"/>
    <w:basedOn w:val="1"/>
    <w:qFormat/>
    <w:uiPriority w:val="0"/>
    <w:pPr>
      <w:spacing w:line="360" w:lineRule="auto"/>
      <w:ind w:left="1260" w:leftChars="600"/>
    </w:pPr>
    <w:rPr>
      <w:rFonts w:ascii="宋体" w:hAnsi="宋体"/>
      <w:b/>
      <w:bCs/>
      <w:sz w:val="24"/>
    </w:rPr>
  </w:style>
  <w:style w:type="paragraph" w:styleId="12">
    <w:name w:val="toc 2"/>
    <w:basedOn w:val="1"/>
    <w:next w:val="1"/>
    <w:autoRedefine/>
    <w:qFormat/>
    <w:uiPriority w:val="0"/>
    <w:pPr>
      <w:widowControl/>
      <w:ind w:left="210"/>
      <w:jc w:val="left"/>
    </w:pPr>
    <w:rPr>
      <w:rFonts w:ascii="Calibri" w:hAnsi="Calibri" w:cs="Calibri"/>
      <w:smallCaps/>
      <w:sz w:val="20"/>
    </w:rPr>
  </w:style>
  <w:style w:type="paragraph" w:styleId="13">
    <w:name w:val="Body Text First Indent 2"/>
    <w:basedOn w:val="6"/>
    <w:next w:val="7"/>
    <w:autoRedefine/>
    <w:qFormat/>
    <w:uiPriority w:val="0"/>
    <w:pPr>
      <w:autoSpaceDE w:val="0"/>
      <w:autoSpaceDN w:val="0"/>
      <w:ind w:left="200" w:firstLine="200" w:firstLineChars="200"/>
      <w:jc w:val="left"/>
    </w:pPr>
    <w:rPr>
      <w:rFonts w:ascii="Calibri" w:hAnsi="Calibri" w:cs="宋体"/>
      <w:lang w:bidi="zh-CN"/>
    </w:rPr>
  </w:style>
  <w:style w:type="character" w:styleId="16">
    <w:name w:val="Strong"/>
    <w:basedOn w:val="15"/>
    <w:autoRedefine/>
    <w:qFormat/>
    <w:uiPriority w:val="0"/>
    <w:rPr>
      <w:b/>
    </w:rPr>
  </w:style>
  <w:style w:type="character" w:styleId="17">
    <w:name w:val="Emphasis"/>
    <w:autoRedefine/>
    <w:qFormat/>
    <w:uiPriority w:val="20"/>
    <w:rPr>
      <w:rFonts w:ascii="Times New Roman" w:hAnsi="Times New Roman" w:eastAsia="宋体" w:cs="Times New Roman"/>
      <w:color w:val="CC0000"/>
      <w:kern w:val="2"/>
      <w:sz w:val="24"/>
      <w:szCs w:val="24"/>
      <w:lang w:val="en-US" w:eastAsia="zh-CN" w:bidi="ar-SA"/>
    </w:rPr>
  </w:style>
  <w:style w:type="character" w:styleId="18">
    <w:name w:val="Hyperlink"/>
    <w:basedOn w:val="15"/>
    <w:autoRedefine/>
    <w:unhideWhenUsed/>
    <w:qFormat/>
    <w:uiPriority w:val="99"/>
    <w:rPr>
      <w:color w:val="0026E5" w:themeColor="hyperlink"/>
      <w:u w:val="single"/>
      <w14:textFill>
        <w14:solidFill>
          <w14:schemeClr w14:val="hlink"/>
        </w14:solidFill>
      </w14:textFill>
    </w:rPr>
  </w:style>
  <w:style w:type="character" w:customStyle="1" w:styleId="19">
    <w:name w:val="标题 1 字符"/>
    <w:link w:val="3"/>
    <w:autoRedefine/>
    <w:qFormat/>
    <w:uiPriority w:val="0"/>
    <w:rPr>
      <w:b/>
      <w:kern w:val="44"/>
      <w:sz w:val="44"/>
    </w:rPr>
  </w:style>
  <w:style w:type="paragraph" w:customStyle="1" w:styleId="20">
    <w:name w:val="_Style 3"/>
    <w:basedOn w:val="1"/>
    <w:next w:val="11"/>
    <w:autoRedefine/>
    <w:qFormat/>
    <w:uiPriority w:val="0"/>
    <w:pPr>
      <w:autoSpaceDE w:val="0"/>
      <w:autoSpaceDN w:val="0"/>
      <w:spacing w:line="480" w:lineRule="exact"/>
      <w:jc w:val="center"/>
    </w:pPr>
    <w:rPr>
      <w:rFonts w:ascii="宋体" w:hAnsi="宋体"/>
      <w:color w:val="000000"/>
      <w:kern w:val="0"/>
      <w:sz w:val="28"/>
      <w:szCs w:val="20"/>
      <w:lang w:val="zh-CN" w:bidi="zh-CN"/>
    </w:rPr>
  </w:style>
  <w:style w:type="paragraph" w:customStyle="1" w:styleId="21">
    <w:name w:val="正文缩进1"/>
    <w:basedOn w:val="1"/>
    <w:autoRedefine/>
    <w:qFormat/>
    <w:uiPriority w:val="0"/>
    <w:pPr>
      <w:widowControl/>
      <w:ind w:firstLine="420"/>
    </w:pPr>
    <w:rPr>
      <w:rFonts w:eastAsia="仿宋_GB2312"/>
      <w:sz w:val="30"/>
      <w:szCs w:val="20"/>
    </w:rPr>
  </w:style>
  <w:style w:type="character" w:customStyle="1" w:styleId="22">
    <w:name w:val="正文文本缩进 2 字符"/>
    <w:basedOn w:val="15"/>
    <w:link w:val="2"/>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3ADC4-3F1D-4A7F-BDC2-83FA19BA6181}">
  <ds:schemaRefs/>
</ds:datastoreItem>
</file>

<file path=docProps/app.xml><?xml version="1.0" encoding="utf-8"?>
<Properties xmlns="http://schemas.openxmlformats.org/officeDocument/2006/extended-properties" xmlns:vt="http://schemas.openxmlformats.org/officeDocument/2006/docPropsVTypes">
  <Template>Normal</Template>
  <Pages>20</Pages>
  <Words>6779</Words>
  <Characters>7270</Characters>
  <Lines>69</Lines>
  <Paragraphs>19</Paragraphs>
  <TotalTime>259</TotalTime>
  <ScaleCrop>false</ScaleCrop>
  <LinksUpToDate>false</LinksUpToDate>
  <CharactersWithSpaces>7563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2025-05-12T00:55:00Z</dcterms:created>
  <dc:creator>~十一~</dc:creator>
  <cp:lastModifiedBy>。。。。。</cp:lastModifiedBy>
  <dcterms:modified xsi:type="dcterms:W3CDTF">2025-10-08T07:32:23Z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0ABFC01999C744939295214561618164_13</vt:lpwstr>
  </property>
  <property fmtid="{D5CDD505-2E9C-101B-9397-08002B2CF9AE}" pid="4" name="KSOTemplateDocerSaveRecord">
    <vt:lpwstr>eyJoZGlkIjoiNDUwMTFkMDI3ZjBmZjczM2Q3M2EwOGI5M2VjYzUzMDkiLCJ1c2VySWQiOiI4Mjg0Mjk1NDMifQ==</vt:lpwstr>
  </property>
</Properties>
</file>