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A0233">
      <w:pPr>
        <w:widowControl/>
        <w:jc w:val="center"/>
        <w:rPr>
          <w:rFonts w:hint="eastAsia" w:cs="Helvetica" w:asciiTheme="minorEastAsia" w:hAnsiTheme="minorEastAsia" w:eastAsiaTheme="minorEastAsia"/>
          <w:b/>
          <w:kern w:val="0"/>
          <w:sz w:val="40"/>
          <w:szCs w:val="40"/>
        </w:rPr>
      </w:pPr>
      <w:bookmarkStart w:id="0" w:name="_Toc12355_WPSOffice_Level1"/>
      <w:r>
        <w:rPr>
          <w:rFonts w:hint="eastAsia" w:cs="Helvetica" w:asciiTheme="minorEastAsia" w:hAnsiTheme="minorEastAsia" w:eastAsiaTheme="minorEastAsia"/>
          <w:b/>
          <w:kern w:val="0"/>
          <w:sz w:val="40"/>
          <w:szCs w:val="40"/>
        </w:rPr>
        <w:t>江门市技师学院</w:t>
      </w:r>
      <w:bookmarkStart w:id="1" w:name="OLE_LINK5"/>
    </w:p>
    <w:p w14:paraId="7D81D409">
      <w:pPr>
        <w:widowControl/>
        <w:jc w:val="both"/>
        <w:rPr>
          <w:rFonts w:hint="eastAsia" w:cs="Helvetica" w:asciiTheme="minorEastAsia" w:hAnsiTheme="minorEastAsia" w:eastAsiaTheme="minorEastAsia"/>
          <w:b/>
          <w:kern w:val="0"/>
          <w:sz w:val="40"/>
          <w:szCs w:val="40"/>
        </w:rPr>
      </w:pPr>
      <w:r>
        <w:rPr>
          <w:rFonts w:hint="eastAsia" w:cs="Helvetica" w:asciiTheme="minorEastAsia" w:hAnsiTheme="minorEastAsia" w:eastAsiaTheme="minorEastAsia"/>
          <w:b/>
          <w:kern w:val="0"/>
          <w:sz w:val="40"/>
          <w:szCs w:val="40"/>
        </w:rPr>
        <w:t>先进制造系电工仿真任务模型—成品包装线场景资源包采购</w:t>
      </w:r>
      <w:bookmarkEnd w:id="1"/>
      <w:r>
        <w:rPr>
          <w:rFonts w:hint="eastAsia" w:cs="Helvetica" w:asciiTheme="minorEastAsia" w:hAnsiTheme="minorEastAsia" w:eastAsiaTheme="minorEastAsia"/>
          <w:b/>
          <w:kern w:val="0"/>
          <w:sz w:val="40"/>
          <w:szCs w:val="40"/>
        </w:rPr>
        <w:t>项目需求书</w:t>
      </w:r>
    </w:p>
    <w:p w14:paraId="4A11BE5D">
      <w:pPr>
        <w:widowControl/>
        <w:spacing w:line="600" w:lineRule="exact"/>
        <w:jc w:val="center"/>
        <w:rPr>
          <w:rFonts w:hint="eastAsia" w:cs="宋体" w:asciiTheme="minorEastAsia" w:hAnsiTheme="minorEastAsia" w:eastAsiaTheme="minorEastAsia"/>
          <w:b/>
          <w:bCs/>
          <w:kern w:val="2"/>
          <w:sz w:val="36"/>
          <w:szCs w:val="36"/>
          <w:lang w:val="en-US" w:eastAsia="zh-CN" w:bidi="ar-SA"/>
        </w:rPr>
      </w:pPr>
      <w:r>
        <w:rPr>
          <w:rFonts w:hint="eastAsia" w:cs="宋体" w:asciiTheme="minorEastAsia" w:hAnsiTheme="minorEastAsia" w:eastAsiaTheme="minorEastAsia"/>
          <w:b/>
          <w:bCs/>
          <w:kern w:val="2"/>
          <w:sz w:val="36"/>
          <w:szCs w:val="36"/>
          <w:lang w:val="en-US" w:eastAsia="zh-CN" w:bidi="ar-SA"/>
        </w:rPr>
        <w:t>第一章 用户需求书</w:t>
      </w:r>
      <w:bookmarkEnd w:id="0"/>
    </w:p>
    <w:p w14:paraId="6E5D5B4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Cs w:val="30"/>
        </w:rPr>
      </w:pPr>
      <w:r>
        <w:rPr>
          <w:rFonts w:hint="eastAsia" w:ascii="黑体" w:hAnsi="黑体" w:eastAsia="黑体" w:cs="黑体"/>
          <w:szCs w:val="30"/>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5"/>
        <w:gridCol w:w="2413"/>
        <w:gridCol w:w="2396"/>
        <w:gridCol w:w="2464"/>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A3DC89C">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项目名称</w:t>
            </w:r>
          </w:p>
        </w:tc>
        <w:tc>
          <w:tcPr>
            <w:tcW w:w="2492" w:type="dxa"/>
            <w:vAlign w:val="center"/>
          </w:tcPr>
          <w:p w14:paraId="0ED74841">
            <w:pPr>
              <w:spacing w:line="360" w:lineRule="auto"/>
              <w:jc w:val="center"/>
              <w:rPr>
                <w:rFonts w:hint="eastAsia" w:cs="Helvetica" w:asciiTheme="minorEastAsia" w:hAnsiTheme="minorEastAsia" w:eastAsiaTheme="minorEastAsia"/>
                <w:color w:val="auto"/>
                <w:kern w:val="0"/>
                <w:sz w:val="24"/>
                <w:szCs w:val="24"/>
              </w:rPr>
            </w:pPr>
            <w:r>
              <w:rPr>
                <w:rFonts w:hint="eastAsia" w:cs="Helvetica" w:asciiTheme="minorEastAsia" w:hAnsiTheme="minorEastAsia" w:eastAsiaTheme="minorEastAsia"/>
                <w:color w:val="auto"/>
                <w:kern w:val="0"/>
                <w:sz w:val="24"/>
                <w:szCs w:val="24"/>
              </w:rPr>
              <w:t>电工仿真任务</w:t>
            </w:r>
          </w:p>
          <w:p w14:paraId="3CC35618">
            <w:pPr>
              <w:spacing w:line="360" w:lineRule="auto"/>
              <w:jc w:val="center"/>
              <w:rPr>
                <w:rFonts w:hint="eastAsia" w:cs="Helvetica" w:asciiTheme="minorEastAsia" w:hAnsiTheme="minorEastAsia" w:eastAsiaTheme="minorEastAsia"/>
                <w:color w:val="auto"/>
                <w:kern w:val="0"/>
                <w:sz w:val="24"/>
                <w:szCs w:val="24"/>
              </w:rPr>
            </w:pPr>
            <w:r>
              <w:rPr>
                <w:rFonts w:hint="eastAsia" w:cs="Helvetica" w:asciiTheme="minorEastAsia" w:hAnsiTheme="minorEastAsia" w:eastAsiaTheme="minorEastAsia"/>
                <w:color w:val="auto"/>
                <w:kern w:val="0"/>
                <w:sz w:val="24"/>
                <w:szCs w:val="24"/>
              </w:rPr>
              <w:t>模型—成品包装线</w:t>
            </w:r>
          </w:p>
          <w:p w14:paraId="2145ECCE">
            <w:pPr>
              <w:spacing w:line="360" w:lineRule="auto"/>
              <w:jc w:val="center"/>
              <w:rPr>
                <w:rFonts w:hint="eastAsia" w:cs="宋体" w:asciiTheme="minorEastAsia" w:hAnsiTheme="minorEastAsia" w:eastAsiaTheme="minorEastAsia"/>
                <w:bCs/>
                <w:color w:val="auto"/>
                <w:kern w:val="0"/>
                <w:sz w:val="24"/>
                <w:szCs w:val="24"/>
                <w:lang w:val="en-US" w:eastAsia="zh-CN"/>
              </w:rPr>
            </w:pPr>
            <w:r>
              <w:rPr>
                <w:rFonts w:hint="eastAsia" w:cs="Helvetica" w:asciiTheme="minorEastAsia" w:hAnsiTheme="minorEastAsia" w:eastAsiaTheme="minorEastAsia"/>
                <w:color w:val="auto"/>
                <w:kern w:val="0"/>
                <w:sz w:val="24"/>
                <w:szCs w:val="24"/>
              </w:rPr>
              <w:t>场景资源包</w:t>
            </w:r>
          </w:p>
        </w:tc>
        <w:tc>
          <w:tcPr>
            <w:tcW w:w="2492" w:type="dxa"/>
            <w:vAlign w:val="center"/>
          </w:tcPr>
          <w:p w14:paraId="58B8190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2492" w:type="dxa"/>
            <w:vAlign w:val="center"/>
          </w:tcPr>
          <w:p w14:paraId="66E4E640">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xjzzx-2025-00</w:t>
            </w:r>
            <w:r>
              <w:rPr>
                <w:rFonts w:hint="eastAsia" w:ascii="宋体" w:hAnsi="宋体" w:eastAsia="宋体" w:cs="宋体"/>
                <w:color w:val="auto"/>
                <w:sz w:val="24"/>
                <w:szCs w:val="24"/>
                <w:lang w:val="en-US" w:eastAsia="zh-CN"/>
              </w:rPr>
              <w:t>5</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04120B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采购预算/最高限价</w:t>
            </w:r>
          </w:p>
        </w:tc>
        <w:tc>
          <w:tcPr>
            <w:tcW w:w="2492" w:type="dxa"/>
            <w:vAlign w:val="center"/>
          </w:tcPr>
          <w:p w14:paraId="6850F8C4">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20000元</w:t>
            </w:r>
          </w:p>
        </w:tc>
        <w:tc>
          <w:tcPr>
            <w:tcW w:w="2492" w:type="dxa"/>
            <w:vAlign w:val="center"/>
          </w:tcPr>
          <w:p w14:paraId="5602D75E">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color w:val="auto"/>
                <w:sz w:val="24"/>
              </w:rPr>
              <w:t>履行期限</w:t>
            </w:r>
          </w:p>
        </w:tc>
        <w:tc>
          <w:tcPr>
            <w:tcW w:w="2492" w:type="dxa"/>
            <w:vAlign w:val="center"/>
          </w:tcPr>
          <w:p w14:paraId="4AB78506">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color w:val="auto"/>
                <w:sz w:val="24"/>
                <w:u w:val="none"/>
              </w:rPr>
              <w:t>按中标通知书下达后</w:t>
            </w:r>
            <w:r>
              <w:rPr>
                <w:rFonts w:hint="eastAsia" w:ascii="宋体" w:hAnsi="宋体" w:eastAsia="宋体" w:cs="宋体"/>
                <w:color w:val="auto"/>
                <w:sz w:val="24"/>
                <w:u w:val="none"/>
                <w:lang w:val="en-US" w:eastAsia="zh-CN"/>
              </w:rPr>
              <w:t>10</w:t>
            </w:r>
            <w:r>
              <w:rPr>
                <w:rFonts w:hint="eastAsia" w:ascii="宋体" w:hAnsi="宋体" w:eastAsia="宋体" w:cs="宋体"/>
                <w:color w:val="auto"/>
                <w:sz w:val="24"/>
                <w:u w:val="none"/>
              </w:rPr>
              <w:t>个工作日内完成</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送货验收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F32FCA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评标办法</w:t>
            </w:r>
          </w:p>
        </w:tc>
        <w:tc>
          <w:tcPr>
            <w:tcW w:w="2492" w:type="dxa"/>
            <w:vAlign w:val="center"/>
          </w:tcPr>
          <w:p w14:paraId="3067E802">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000000" w:themeColor="text1"/>
                <w:kern w:val="28"/>
                <w:sz w:val="24"/>
                <w:szCs w:val="24"/>
              </w:rPr>
              <w:t>最低评标价法</w:t>
            </w:r>
          </w:p>
        </w:tc>
        <w:tc>
          <w:tcPr>
            <w:tcW w:w="2492" w:type="dxa"/>
            <w:vAlign w:val="center"/>
          </w:tcPr>
          <w:p w14:paraId="1EC79D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现场踏勘</w:t>
            </w:r>
          </w:p>
        </w:tc>
        <w:tc>
          <w:tcPr>
            <w:tcW w:w="2492" w:type="dxa"/>
            <w:vAlign w:val="center"/>
          </w:tcPr>
          <w:p w14:paraId="4D1827B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1B08D2">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联系人</w:t>
            </w:r>
          </w:p>
        </w:tc>
        <w:tc>
          <w:tcPr>
            <w:tcW w:w="2492" w:type="dxa"/>
            <w:vAlign w:val="center"/>
          </w:tcPr>
          <w:p w14:paraId="5FEE1946">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ascii="宋体" w:hAnsi="宋体" w:eastAsia="宋体" w:cs="宋体"/>
                <w:bCs/>
                <w:color w:val="auto"/>
                <w:kern w:val="0"/>
                <w:sz w:val="24"/>
                <w:szCs w:val="24"/>
                <w:highlight w:val="none"/>
                <w:lang w:val="en-US" w:eastAsia="zh-CN"/>
              </w:rPr>
              <w:t>张老师</w:t>
            </w:r>
          </w:p>
        </w:tc>
        <w:tc>
          <w:tcPr>
            <w:tcW w:w="2492" w:type="dxa"/>
            <w:vAlign w:val="center"/>
          </w:tcPr>
          <w:p w14:paraId="1841CC50">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联系电话</w:t>
            </w:r>
          </w:p>
        </w:tc>
        <w:tc>
          <w:tcPr>
            <w:tcW w:w="2492" w:type="dxa"/>
            <w:vAlign w:val="center"/>
          </w:tcPr>
          <w:p w14:paraId="1F62950E">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bCs/>
                <w:color w:val="auto"/>
                <w:kern w:val="0"/>
                <w:sz w:val="24"/>
                <w:szCs w:val="24"/>
                <w:highlight w:val="none"/>
                <w:lang w:val="en-US" w:eastAsia="zh-CN"/>
              </w:rPr>
              <w:t>15219550949</w:t>
            </w:r>
          </w:p>
        </w:tc>
      </w:tr>
    </w:tbl>
    <w:p w14:paraId="22F46D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Cs w:val="30"/>
          <w:lang w:val="en-US" w:eastAsia="zh-CN"/>
        </w:rPr>
      </w:pPr>
    </w:p>
    <w:p w14:paraId="5F223A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Cs w:val="30"/>
        </w:rPr>
      </w:pPr>
      <w:r>
        <w:rPr>
          <w:rFonts w:hint="eastAsia" w:ascii="黑体" w:hAnsi="黑体" w:eastAsia="黑体" w:cs="黑体"/>
          <w:szCs w:val="30"/>
          <w:lang w:val="en-US" w:eastAsia="zh-CN"/>
        </w:rPr>
        <w:t>二</w:t>
      </w:r>
      <w:r>
        <w:rPr>
          <w:rFonts w:hint="eastAsia" w:ascii="黑体" w:hAnsi="黑体" w:eastAsia="黑体" w:cs="黑体"/>
          <w:szCs w:val="30"/>
        </w:rPr>
        <w:t>、项目需求</w:t>
      </w:r>
    </w:p>
    <w:p w14:paraId="5632185F">
      <w:pPr>
        <w:ind w:firstLine="560" w:firstLineChars="200"/>
        <w:rPr>
          <w:rFonts w:hint="eastAsia" w:ascii="宋体" w:hAnsi="宋体" w:eastAsia="宋体"/>
          <w:sz w:val="28"/>
          <w:szCs w:val="28"/>
        </w:rPr>
      </w:pPr>
      <w:r>
        <w:rPr>
          <w:rFonts w:hint="eastAsia" w:ascii="宋体" w:hAnsi="宋体" w:eastAsia="宋体"/>
          <w:sz w:val="28"/>
          <w:szCs w:val="28"/>
        </w:rPr>
        <w:t>1.江门市技师学院先进制造系电工仿真任务模型—成品包装线场景资源包采购项目，详见附件1：项目需求书。</w:t>
      </w:r>
    </w:p>
    <w:p w14:paraId="59F8D594">
      <w:pPr>
        <w:ind w:firstLine="560" w:firstLineChars="200"/>
        <w:rPr>
          <w:rFonts w:hint="eastAsia" w:ascii="宋体" w:hAnsi="宋体" w:eastAsia="宋体"/>
          <w:sz w:val="28"/>
          <w:szCs w:val="28"/>
        </w:rPr>
      </w:pPr>
      <w:bookmarkStart w:id="2" w:name="OLE_LINK10"/>
      <w:r>
        <w:rPr>
          <w:rFonts w:hint="eastAsia" w:ascii="宋体" w:hAnsi="宋体" w:eastAsia="宋体"/>
          <w:sz w:val="28"/>
          <w:szCs w:val="28"/>
        </w:rPr>
        <w:t>2.投标人按照</w:t>
      </w:r>
      <w:r>
        <w:rPr>
          <w:rFonts w:hint="eastAsia" w:ascii="宋体" w:hAnsi="宋体" w:eastAsia="宋体"/>
          <w:sz w:val="28"/>
          <w:szCs w:val="28"/>
          <w:lang w:val="en-US" w:eastAsia="zh-CN"/>
        </w:rPr>
        <w:t>项目需求书</w:t>
      </w:r>
      <w:r>
        <w:rPr>
          <w:rFonts w:hint="eastAsia" w:ascii="宋体" w:hAnsi="宋体" w:eastAsia="宋体"/>
          <w:color w:val="auto"/>
          <w:sz w:val="28"/>
          <w:szCs w:val="28"/>
          <w:lang w:val="en-US" w:eastAsia="zh-CN"/>
        </w:rPr>
        <w:t>里的</w:t>
      </w:r>
      <w:r>
        <w:rPr>
          <w:rFonts w:hint="eastAsia" w:ascii="宋体" w:hAnsi="宋体" w:eastAsia="宋体"/>
          <w:color w:val="auto"/>
          <w:sz w:val="28"/>
          <w:szCs w:val="28"/>
        </w:rPr>
        <w:t>附件</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项目报价表</w:t>
      </w:r>
      <w:r>
        <w:rPr>
          <w:rFonts w:hint="eastAsia" w:ascii="宋体" w:hAnsi="宋体" w:eastAsia="宋体"/>
          <w:sz w:val="28"/>
          <w:szCs w:val="28"/>
        </w:rPr>
        <w:t>格式填入单价和总价，不得对附件表格的内容做任何修改，否则视为无效。</w:t>
      </w:r>
    </w:p>
    <w:p w14:paraId="7264A77D">
      <w:pPr>
        <w:ind w:firstLine="560" w:firstLineChars="200"/>
        <w:rPr>
          <w:rFonts w:hint="eastAsia" w:ascii="宋体" w:hAnsi="宋体" w:eastAsia="宋体"/>
          <w:sz w:val="28"/>
          <w:szCs w:val="28"/>
        </w:rPr>
      </w:pPr>
      <w:r>
        <w:rPr>
          <w:rFonts w:hint="eastAsia" w:ascii="宋体" w:hAnsi="宋体" w:eastAsia="宋体"/>
          <w:sz w:val="28"/>
          <w:szCs w:val="28"/>
        </w:rPr>
        <w:t>3.投标报价包括本项目采购需求和投入使用的所有费用，包括但不限于材料、制作、运输、保险、税款、安装及后续保修期内的维修维护服务等费用。</w:t>
      </w:r>
      <w:bookmarkEnd w:id="2"/>
    </w:p>
    <w:p w14:paraId="3E0B30F1">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rPr>
        <w:t xml:space="preserve"> </w:t>
      </w:r>
      <w:r>
        <w:rPr>
          <w:rFonts w:hint="eastAsia" w:ascii="宋体" w:hAnsi="宋体" w:eastAsia="宋体"/>
          <w:sz w:val="28"/>
          <w:szCs w:val="28"/>
        </w:rPr>
        <w:t>供货方式及质量要求：由中标单位将货物按照采购方要求的时间运抵至江门市技师学院潮连校区院内（江门市蓬江区潮连环岛西路22号）指定地方安装，并验收商品（名称、数量、规格型号）交付使用。供货商所提供的货物要符合有关质量规范和规定。</w:t>
      </w:r>
    </w:p>
    <w:p w14:paraId="1AD506C5">
      <w:pPr>
        <w:jc w:val="center"/>
        <w:rPr>
          <w:rFonts w:hint="eastAsia" w:cs="宋体" w:asciiTheme="minorEastAsia" w:hAnsiTheme="minorEastAsia" w:eastAsiaTheme="minorEastAsia"/>
          <w:color w:val="auto"/>
          <w:sz w:val="28"/>
          <w:szCs w:val="28"/>
        </w:rPr>
      </w:pPr>
      <w:bookmarkStart w:id="9" w:name="_GoBack"/>
      <w:bookmarkEnd w:id="9"/>
    </w:p>
    <w:p w14:paraId="2C6FF53A">
      <w:pPr>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表1 电工仿真任务模型—成品包装线场景资源包要求</w:t>
      </w:r>
    </w:p>
    <w:tbl>
      <w:tblPr>
        <w:tblStyle w:val="13"/>
        <w:tblpPr w:leftFromText="180" w:rightFromText="180" w:vertAnchor="text" w:horzAnchor="page" w:tblpX="1561" w:tblpY="440"/>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52"/>
        <w:gridCol w:w="6453"/>
        <w:gridCol w:w="648"/>
      </w:tblGrid>
      <w:tr w14:paraId="25C4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ign w:val="center"/>
          </w:tcPr>
          <w:p w14:paraId="5219A67C">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序号</w:t>
            </w:r>
          </w:p>
        </w:tc>
        <w:tc>
          <w:tcPr>
            <w:tcW w:w="1352" w:type="dxa"/>
            <w:noWrap/>
            <w:vAlign w:val="center"/>
          </w:tcPr>
          <w:p w14:paraId="5DFD6C13">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物资名称</w:t>
            </w:r>
          </w:p>
        </w:tc>
        <w:tc>
          <w:tcPr>
            <w:tcW w:w="6453" w:type="dxa"/>
            <w:noWrap/>
            <w:vAlign w:val="center"/>
          </w:tcPr>
          <w:p w14:paraId="512EFB88">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电工仿真任务模型—成品包装线场景资源包要求</w:t>
            </w:r>
          </w:p>
        </w:tc>
        <w:tc>
          <w:tcPr>
            <w:tcW w:w="648" w:type="dxa"/>
            <w:noWrap/>
            <w:vAlign w:val="center"/>
          </w:tcPr>
          <w:p w14:paraId="7356BE0E">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备注</w:t>
            </w:r>
          </w:p>
        </w:tc>
      </w:tr>
      <w:tr w14:paraId="0D17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trPr>
        <w:tc>
          <w:tcPr>
            <w:tcW w:w="765" w:type="dxa"/>
            <w:noWrap/>
            <w:vAlign w:val="center"/>
          </w:tcPr>
          <w:p w14:paraId="2AAEB092">
            <w:pPr>
              <w:adjustRightInd w:val="0"/>
              <w:snapToGrid w:val="0"/>
              <w:spacing w:line="400" w:lineRule="exact"/>
              <w:jc w:val="center"/>
              <w:rPr>
                <w:rFonts w:hint="eastAsia" w:ascii="宋体" w:hAnsi="宋体" w:cs="宋体"/>
                <w:color w:val="000000"/>
                <w:sz w:val="22"/>
                <w:szCs w:val="22"/>
              </w:rPr>
            </w:pPr>
            <w:r>
              <w:rPr>
                <w:rFonts w:hint="eastAsia"/>
                <w:color w:val="000000"/>
                <w:sz w:val="22"/>
                <w:szCs w:val="22"/>
              </w:rPr>
              <w:t>1</w:t>
            </w:r>
          </w:p>
        </w:tc>
        <w:tc>
          <w:tcPr>
            <w:tcW w:w="1352" w:type="dxa"/>
            <w:noWrap/>
            <w:vAlign w:val="center"/>
          </w:tcPr>
          <w:p w14:paraId="2F863DB7">
            <w:pPr>
              <w:adjustRightInd w:val="0"/>
              <w:snapToGrid w:val="0"/>
              <w:spacing w:line="400" w:lineRule="exact"/>
              <w:jc w:val="center"/>
              <w:rPr>
                <w:rFonts w:hint="eastAsia"/>
              </w:rPr>
            </w:pPr>
            <w:r>
              <w:rPr>
                <w:rFonts w:hint="eastAsia" w:ascii="宋体" w:hAnsi="宋体" w:cs="宋体"/>
                <w:color w:val="000000"/>
                <w:kern w:val="0"/>
                <w:sz w:val="22"/>
                <w:lang w:bidi="ar"/>
              </w:rPr>
              <w:t>电工仿真</w:t>
            </w:r>
            <w:r>
              <w:rPr>
                <w:rFonts w:hint="eastAsia" w:ascii="宋体" w:hAnsi="宋体" w:cs="宋体"/>
                <w:color w:val="000000"/>
                <w:kern w:val="0"/>
                <w:sz w:val="22"/>
                <w:lang w:val="en-US" w:eastAsia="zh-CN" w:bidi="ar"/>
              </w:rPr>
              <w:t xml:space="preserve">  </w:t>
            </w:r>
            <w:r>
              <w:rPr>
                <w:rFonts w:hint="eastAsia" w:ascii="宋体" w:hAnsi="宋体" w:cs="宋体"/>
                <w:color w:val="000000"/>
                <w:kern w:val="0"/>
                <w:sz w:val="22"/>
                <w:lang w:bidi="ar"/>
              </w:rPr>
              <w:t>任务模型—成品包装线</w:t>
            </w:r>
            <w:r>
              <w:rPr>
                <w:rFonts w:hint="eastAsia" w:ascii="宋体" w:hAnsi="宋体" w:cs="宋体"/>
                <w:color w:val="000000"/>
                <w:kern w:val="0"/>
                <w:sz w:val="22"/>
                <w:lang w:val="en-US" w:eastAsia="zh-CN" w:bidi="ar"/>
              </w:rPr>
              <w:t xml:space="preserve">  </w:t>
            </w:r>
            <w:r>
              <w:rPr>
                <w:rFonts w:hint="eastAsia" w:ascii="宋体" w:hAnsi="宋体" w:cs="宋体"/>
                <w:color w:val="000000"/>
                <w:kern w:val="0"/>
                <w:sz w:val="22"/>
                <w:lang w:bidi="ar"/>
              </w:rPr>
              <w:t>场景资源包</w:t>
            </w:r>
          </w:p>
        </w:tc>
        <w:tc>
          <w:tcPr>
            <w:tcW w:w="6453" w:type="dxa"/>
            <w:noWrap/>
            <w:vAlign w:val="top"/>
          </w:tcPr>
          <w:p w14:paraId="43576ED3">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rPr>
              <w:t>该仿真模型由纸箱生成模块、纸箱搬运模块、纸箱折叠模块、传输带、内衬装填模块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封箱模块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贴标模块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打标模块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机器人</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AGV小车</w:t>
            </w:r>
            <w:r>
              <w:rPr>
                <w:rFonts w:hint="eastAsia" w:ascii="宋体" w:hAnsi="宋体" w:eastAsia="宋体" w:cs="宋体"/>
                <w:spacing w:val="13"/>
                <w:sz w:val="18"/>
                <w:szCs w:val="18"/>
                <w:lang w:val="en-US" w:eastAsia="zh-CN"/>
              </w:rPr>
              <w:t>和</w:t>
            </w:r>
            <w:r>
              <w:rPr>
                <w:rFonts w:hint="eastAsia" w:ascii="宋体" w:hAnsi="宋体" w:eastAsia="宋体" w:cs="宋体"/>
                <w:spacing w:val="13"/>
                <w:sz w:val="18"/>
                <w:szCs w:val="18"/>
              </w:rPr>
              <w:t>自动存储仓库等组成</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lang w:val="en-US" w:eastAsia="zh-CN"/>
              </w:rPr>
              <w:t>参考如下图1所示。</w:t>
            </w:r>
          </w:p>
          <w:p w14:paraId="2CFC453A">
            <w:pPr>
              <w:rPr>
                <w:rFonts w:hint="default"/>
              </w:rPr>
            </w:pPr>
            <w:r>
              <w:rPr>
                <w:rFonts w:hint="default"/>
              </w:rPr>
              <w:drawing>
                <wp:inline distT="0" distB="0" distL="0" distR="0">
                  <wp:extent cx="3897630" cy="2687320"/>
                  <wp:effectExtent l="0" t="0" r="381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897630" cy="2687320"/>
                          </a:xfrm>
                          <a:prstGeom prst="rect">
                            <a:avLst/>
                          </a:prstGeom>
                        </pic:spPr>
                      </pic:pic>
                    </a:graphicData>
                  </a:graphic>
                </wp:inline>
              </w:drawing>
            </w:r>
          </w:p>
          <w:p w14:paraId="6AAE153B">
            <w:pPr>
              <w:pStyle w:val="6"/>
              <w:jc w:val="center"/>
              <w:rPr>
                <w:rFonts w:hint="default"/>
                <w:lang w:val="en-US" w:eastAsia="zh-CN"/>
              </w:rPr>
            </w:pPr>
            <w:r>
              <w:rPr>
                <w:rFonts w:hint="eastAsia" w:ascii="宋体" w:hAnsi="宋体" w:eastAsia="宋体" w:cs="宋体"/>
                <w:spacing w:val="13"/>
                <w:sz w:val="18"/>
                <w:szCs w:val="18"/>
                <w:lang w:val="en-US" w:eastAsia="zh-CN"/>
              </w:rPr>
              <w:t>图1</w:t>
            </w:r>
          </w:p>
          <w:p w14:paraId="522E45BA">
            <w:pPr>
              <w:widowControl/>
              <w:adjustRightInd w:val="0"/>
              <w:snapToGrid w:val="0"/>
              <w:spacing w:line="220" w:lineRule="exact"/>
              <w:ind w:firstLine="413" w:firstLineChars="200"/>
              <w:jc w:val="left"/>
              <w:rPr>
                <w:rFonts w:hint="default" w:ascii="宋体" w:hAnsi="宋体" w:eastAsia="宋体" w:cs="宋体"/>
                <w:b/>
                <w:bCs/>
                <w:spacing w:val="13"/>
                <w:sz w:val="18"/>
                <w:szCs w:val="18"/>
                <w:lang w:val="en-US" w:eastAsia="zh-CN"/>
              </w:rPr>
            </w:pPr>
            <w:r>
              <w:rPr>
                <w:rFonts w:hint="eastAsia" w:ascii="宋体" w:hAnsi="宋体" w:eastAsia="宋体" w:cs="宋体"/>
                <w:b/>
                <w:bCs/>
                <w:spacing w:val="13"/>
                <w:sz w:val="18"/>
                <w:szCs w:val="18"/>
                <w:lang w:val="en-US" w:eastAsia="zh-CN"/>
              </w:rPr>
              <w:t>1.</w:t>
            </w:r>
            <w:r>
              <w:rPr>
                <w:rFonts w:hint="eastAsia" w:ascii="宋体" w:hAnsi="宋体" w:eastAsia="宋体" w:cs="宋体"/>
                <w:b/>
                <w:bCs/>
                <w:spacing w:val="13"/>
                <w:sz w:val="18"/>
                <w:szCs w:val="18"/>
              </w:rPr>
              <w:t>仿真模型</w:t>
            </w:r>
            <w:r>
              <w:rPr>
                <w:rFonts w:hint="eastAsia" w:ascii="宋体" w:hAnsi="宋体" w:eastAsia="宋体" w:cs="宋体"/>
                <w:b/>
                <w:bCs/>
                <w:spacing w:val="13"/>
                <w:sz w:val="18"/>
                <w:szCs w:val="18"/>
                <w:lang w:val="en-US" w:eastAsia="zh-CN"/>
              </w:rPr>
              <w:t>整体功能</w:t>
            </w:r>
          </w:p>
          <w:p w14:paraId="3DD7387F">
            <w:pPr>
              <w:widowControl/>
              <w:adjustRightInd w:val="0"/>
              <w:snapToGrid w:val="0"/>
              <w:spacing w:line="220" w:lineRule="exact"/>
              <w:ind w:firstLine="412" w:firstLineChars="200"/>
              <w:jc w:val="left"/>
              <w:rPr>
                <w:rFonts w:hint="eastAsia" w:ascii="宋体" w:hAnsi="宋体" w:eastAsia="宋体" w:cs="宋体"/>
                <w:b/>
                <w:bCs/>
                <w:spacing w:val="13"/>
                <w:sz w:val="18"/>
                <w:szCs w:val="18"/>
                <w:lang w:val="en-US" w:eastAsia="zh-CN"/>
              </w:rPr>
            </w:pPr>
            <w:r>
              <w:rPr>
                <w:rFonts w:hint="eastAsia" w:ascii="宋体" w:hAnsi="宋体" w:eastAsia="宋体" w:cs="宋体"/>
                <w:spacing w:val="13"/>
                <w:sz w:val="18"/>
                <w:szCs w:val="18"/>
              </w:rPr>
              <w:t>触摸屏启、停控制整套动作。按下启动后，启动场景，</w:t>
            </w:r>
            <w:r>
              <w:rPr>
                <w:rFonts w:hint="eastAsia" w:ascii="宋体" w:hAnsi="宋体" w:eastAsia="宋体" w:cs="宋体"/>
                <w:spacing w:val="13"/>
                <w:sz w:val="18"/>
                <w:szCs w:val="18"/>
                <w:lang w:val="en-US" w:eastAsia="zh-CN"/>
              </w:rPr>
              <w:t>生成可折叠纸箱，</w:t>
            </w:r>
            <w:r>
              <w:rPr>
                <w:rFonts w:hint="eastAsia" w:ascii="宋体" w:hAnsi="宋体" w:eastAsia="宋体" w:cs="宋体"/>
                <w:spacing w:val="13"/>
                <w:sz w:val="18"/>
                <w:szCs w:val="18"/>
              </w:rPr>
              <w:t>纸箱有开盒系统折叠成半成品，由吸盘运输到输送带上，到安装位置固定纸箱，夹爪搬运系统从上升供料仓库取电机底盒放置半成品纸箱内，供料输送带运输电机至取料位置，四轴机启动搬运电机，搬运完成后</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夹爪搬运系统从上升供料仓库取电机</w:t>
            </w:r>
            <w:r>
              <w:rPr>
                <w:rFonts w:hint="eastAsia" w:ascii="宋体" w:hAnsi="宋体" w:eastAsia="宋体" w:cs="宋体"/>
                <w:spacing w:val="13"/>
                <w:sz w:val="18"/>
                <w:szCs w:val="18"/>
                <w:lang w:val="en-US" w:eastAsia="zh-CN"/>
              </w:rPr>
              <w:t>顶</w:t>
            </w:r>
            <w:r>
              <w:rPr>
                <w:rFonts w:hint="eastAsia" w:ascii="宋体" w:hAnsi="宋体" w:eastAsia="宋体" w:cs="宋体"/>
                <w:spacing w:val="13"/>
                <w:sz w:val="18"/>
                <w:szCs w:val="18"/>
              </w:rPr>
              <w:t>盒放置半成品纸箱内，输送带运输至纸箱上胶系统关闭纸箱，运输至末端贴标机工作，贴标后输送至AGV小车上，最后入库。</w:t>
            </w:r>
          </w:p>
          <w:p w14:paraId="041741FD">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186AB333">
            <w:pPr>
              <w:widowControl/>
              <w:adjustRightInd w:val="0"/>
              <w:snapToGrid w:val="0"/>
              <w:spacing w:line="220" w:lineRule="exact"/>
              <w:ind w:firstLine="413" w:firstLineChars="200"/>
              <w:jc w:val="left"/>
              <w:rPr>
                <w:rFonts w:hint="default" w:ascii="宋体" w:hAnsi="宋体" w:eastAsia="宋体" w:cs="宋体"/>
                <w:spacing w:val="13"/>
                <w:sz w:val="18"/>
                <w:szCs w:val="18"/>
                <w:lang w:val="en-US" w:eastAsia="zh-CN"/>
              </w:rPr>
            </w:pPr>
            <w:r>
              <w:rPr>
                <w:rFonts w:hint="eastAsia" w:ascii="宋体" w:hAnsi="宋体" w:eastAsia="宋体" w:cs="宋体"/>
                <w:b/>
                <w:bCs/>
                <w:spacing w:val="13"/>
                <w:sz w:val="18"/>
                <w:szCs w:val="18"/>
                <w:lang w:val="en-US" w:eastAsia="zh-CN"/>
              </w:rPr>
              <w:t>2.电机打标传送模型</w:t>
            </w:r>
          </w:p>
          <w:p w14:paraId="5E37794D">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rPr>
              <w:t>电机打标传送模型</w:t>
            </w:r>
            <w:r>
              <w:rPr>
                <w:rFonts w:hint="eastAsia" w:ascii="宋体" w:hAnsi="宋体" w:eastAsia="宋体" w:cs="宋体"/>
                <w:spacing w:val="13"/>
                <w:sz w:val="18"/>
                <w:szCs w:val="18"/>
                <w:lang w:val="en-US" w:eastAsia="zh-CN"/>
              </w:rPr>
              <w:t>包含2条输送带、4个电机、1个托盘、1台打标机、3个定位气缸。</w:t>
            </w:r>
          </w:p>
          <w:p w14:paraId="3CE4739A">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08C7C6BB">
            <w:pPr>
              <w:widowControl/>
              <w:adjustRightInd w:val="0"/>
              <w:snapToGrid w:val="0"/>
              <w:spacing w:line="220" w:lineRule="exact"/>
              <w:ind w:firstLine="413" w:firstLineChars="200"/>
              <w:jc w:val="left"/>
              <w:rPr>
                <w:rFonts w:hint="default" w:ascii="宋体" w:hAnsi="宋体" w:eastAsia="宋体" w:cs="宋体"/>
                <w:b/>
                <w:bCs/>
                <w:spacing w:val="13"/>
                <w:sz w:val="18"/>
                <w:szCs w:val="18"/>
                <w:lang w:val="en-US" w:eastAsia="zh-CN"/>
              </w:rPr>
            </w:pPr>
            <w:r>
              <w:rPr>
                <w:rFonts w:hint="eastAsia" w:ascii="宋体" w:hAnsi="宋体" w:eastAsia="宋体" w:cs="宋体"/>
                <w:b/>
                <w:bCs/>
                <w:spacing w:val="13"/>
                <w:sz w:val="18"/>
                <w:szCs w:val="18"/>
                <w:lang w:val="en-US" w:eastAsia="zh-CN"/>
              </w:rPr>
              <w:t>3.四轴机器人模型</w:t>
            </w:r>
          </w:p>
          <w:p w14:paraId="16DBAD44">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lang w:val="en-US" w:eastAsia="zh-CN"/>
              </w:rPr>
              <w:t>四轴机器人</w:t>
            </w:r>
            <w:r>
              <w:rPr>
                <w:rFonts w:hint="eastAsia" w:ascii="宋体" w:hAnsi="宋体" w:eastAsia="宋体" w:cs="宋体"/>
                <w:spacing w:val="13"/>
                <w:sz w:val="18"/>
                <w:szCs w:val="18"/>
              </w:rPr>
              <w:t>模型</w:t>
            </w:r>
            <w:r>
              <w:rPr>
                <w:rFonts w:hint="eastAsia" w:ascii="宋体" w:hAnsi="宋体" w:eastAsia="宋体" w:cs="宋体"/>
                <w:spacing w:val="13"/>
                <w:sz w:val="18"/>
                <w:szCs w:val="18"/>
                <w:lang w:val="en-US" w:eastAsia="zh-CN"/>
              </w:rPr>
              <w:t>包含1台机器人本体、1个吸盘。</w:t>
            </w:r>
          </w:p>
          <w:p w14:paraId="19A5E054">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655391DF">
            <w:pPr>
              <w:widowControl/>
              <w:adjustRightInd w:val="0"/>
              <w:snapToGrid w:val="0"/>
              <w:spacing w:line="220" w:lineRule="exact"/>
              <w:ind w:firstLine="413" w:firstLineChars="200"/>
              <w:jc w:val="left"/>
              <w:rPr>
                <w:rFonts w:hint="default" w:ascii="宋体" w:hAnsi="宋体" w:eastAsia="宋体" w:cs="宋体"/>
                <w:spacing w:val="13"/>
                <w:sz w:val="18"/>
                <w:szCs w:val="18"/>
                <w:lang w:val="en-US" w:eastAsia="zh-CN"/>
              </w:rPr>
            </w:pPr>
            <w:r>
              <w:rPr>
                <w:rFonts w:hint="eastAsia" w:ascii="宋体" w:hAnsi="宋体" w:eastAsia="宋体" w:cs="宋体"/>
                <w:b/>
                <w:bCs/>
                <w:spacing w:val="13"/>
                <w:sz w:val="18"/>
                <w:szCs w:val="18"/>
                <w:lang w:val="en-US" w:eastAsia="zh-CN"/>
              </w:rPr>
              <w:t>4.纸箱折叠模型</w:t>
            </w:r>
          </w:p>
          <w:p w14:paraId="68A55F68">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lang w:val="en-US" w:eastAsia="zh-CN"/>
              </w:rPr>
              <w:t>纸箱折叠</w:t>
            </w:r>
            <w:r>
              <w:rPr>
                <w:rFonts w:hint="eastAsia" w:ascii="宋体" w:hAnsi="宋体" w:eastAsia="宋体" w:cs="宋体"/>
                <w:spacing w:val="13"/>
                <w:sz w:val="18"/>
                <w:szCs w:val="18"/>
              </w:rPr>
              <w:t>模型</w:t>
            </w:r>
            <w:r>
              <w:rPr>
                <w:rFonts w:hint="eastAsia" w:ascii="宋体" w:hAnsi="宋体" w:eastAsia="宋体" w:cs="宋体"/>
                <w:spacing w:val="13"/>
                <w:sz w:val="18"/>
                <w:szCs w:val="18"/>
                <w:lang w:val="en-US" w:eastAsia="zh-CN"/>
              </w:rPr>
              <w:t>包含1个纸箱、1套搬运纸箱机构、1套折叠纸箱机构。</w:t>
            </w:r>
          </w:p>
          <w:p w14:paraId="4B57529C">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177952B1">
            <w:pPr>
              <w:widowControl/>
              <w:adjustRightInd w:val="0"/>
              <w:snapToGrid w:val="0"/>
              <w:spacing w:line="220" w:lineRule="exact"/>
              <w:ind w:firstLine="413" w:firstLineChars="200"/>
              <w:jc w:val="left"/>
              <w:rPr>
                <w:rFonts w:hint="default" w:ascii="宋体" w:hAnsi="宋体" w:eastAsia="宋体" w:cs="宋体"/>
                <w:b/>
                <w:bCs/>
                <w:spacing w:val="13"/>
                <w:sz w:val="18"/>
                <w:szCs w:val="18"/>
                <w:lang w:val="en-US" w:eastAsia="zh-CN"/>
              </w:rPr>
            </w:pPr>
            <w:r>
              <w:rPr>
                <w:rFonts w:hint="eastAsia" w:ascii="宋体" w:hAnsi="宋体" w:eastAsia="宋体" w:cs="宋体"/>
                <w:b/>
                <w:bCs/>
                <w:spacing w:val="13"/>
                <w:sz w:val="18"/>
                <w:szCs w:val="18"/>
                <w:lang w:val="en-US" w:eastAsia="zh-CN"/>
              </w:rPr>
              <w:t>5.内衬装填模型</w:t>
            </w:r>
          </w:p>
          <w:p w14:paraId="4D2D09FA">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lang w:val="en-US" w:eastAsia="zh-CN"/>
              </w:rPr>
              <w:t>内衬装填</w:t>
            </w:r>
            <w:r>
              <w:rPr>
                <w:rFonts w:hint="eastAsia" w:ascii="宋体" w:hAnsi="宋体" w:eastAsia="宋体" w:cs="宋体"/>
                <w:spacing w:val="13"/>
                <w:sz w:val="18"/>
                <w:szCs w:val="18"/>
              </w:rPr>
              <w:t>模型</w:t>
            </w:r>
            <w:r>
              <w:rPr>
                <w:rFonts w:hint="eastAsia" w:ascii="宋体" w:hAnsi="宋体" w:eastAsia="宋体" w:cs="宋体"/>
                <w:spacing w:val="13"/>
                <w:sz w:val="18"/>
                <w:szCs w:val="18"/>
                <w:lang w:val="en-US" w:eastAsia="zh-CN"/>
              </w:rPr>
              <w:t>包含10个电机内衬、1套内衬位置调整系统、1套内衬搬运气缸。</w:t>
            </w:r>
          </w:p>
          <w:p w14:paraId="10764712">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7DBE90AC">
            <w:pPr>
              <w:widowControl/>
              <w:adjustRightInd w:val="0"/>
              <w:snapToGrid w:val="0"/>
              <w:spacing w:line="220" w:lineRule="exact"/>
              <w:ind w:firstLine="413" w:firstLineChars="200"/>
              <w:jc w:val="left"/>
              <w:rPr>
                <w:rFonts w:hint="default" w:ascii="宋体" w:hAnsi="宋体" w:eastAsia="宋体" w:cs="宋体"/>
                <w:b/>
                <w:bCs/>
                <w:spacing w:val="13"/>
                <w:sz w:val="18"/>
                <w:szCs w:val="18"/>
                <w:lang w:val="en-US" w:eastAsia="zh-CN"/>
              </w:rPr>
            </w:pPr>
            <w:r>
              <w:rPr>
                <w:rFonts w:hint="eastAsia" w:ascii="宋体" w:hAnsi="宋体" w:eastAsia="宋体" w:cs="宋体"/>
                <w:b/>
                <w:bCs/>
                <w:spacing w:val="13"/>
                <w:sz w:val="18"/>
                <w:szCs w:val="18"/>
                <w:lang w:val="en-US" w:eastAsia="zh-CN"/>
              </w:rPr>
              <w:t>6.传输封箱模型</w:t>
            </w:r>
          </w:p>
          <w:p w14:paraId="535B8D89">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lang w:val="en-US" w:eastAsia="zh-CN"/>
              </w:rPr>
              <w:t>传输封箱</w:t>
            </w:r>
            <w:r>
              <w:rPr>
                <w:rFonts w:hint="eastAsia" w:ascii="宋体" w:hAnsi="宋体" w:eastAsia="宋体" w:cs="宋体"/>
                <w:spacing w:val="13"/>
                <w:sz w:val="18"/>
                <w:szCs w:val="18"/>
              </w:rPr>
              <w:t>模型</w:t>
            </w:r>
            <w:r>
              <w:rPr>
                <w:rFonts w:hint="eastAsia" w:ascii="宋体" w:hAnsi="宋体" w:eastAsia="宋体" w:cs="宋体"/>
                <w:spacing w:val="13"/>
                <w:sz w:val="18"/>
                <w:szCs w:val="18"/>
                <w:lang w:val="en-US" w:eastAsia="zh-CN"/>
              </w:rPr>
              <w:t>包含2条传输带、2套纸箱定位气缸、1套纸箱折叠机构、1套纸箱封箱机构、1套纸箱贴标机构。</w:t>
            </w:r>
          </w:p>
          <w:p w14:paraId="6DDC3594">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482BE443">
            <w:pPr>
              <w:widowControl/>
              <w:adjustRightInd w:val="0"/>
              <w:snapToGrid w:val="0"/>
              <w:spacing w:line="220" w:lineRule="exact"/>
              <w:ind w:firstLine="413" w:firstLineChars="200"/>
              <w:jc w:val="left"/>
              <w:rPr>
                <w:rFonts w:hint="default" w:ascii="宋体" w:hAnsi="宋体" w:eastAsia="宋体" w:cs="宋体"/>
                <w:b/>
                <w:bCs/>
                <w:spacing w:val="13"/>
                <w:sz w:val="18"/>
                <w:szCs w:val="18"/>
                <w:lang w:val="en-US" w:eastAsia="zh-CN"/>
              </w:rPr>
            </w:pPr>
            <w:r>
              <w:rPr>
                <w:rFonts w:hint="eastAsia" w:ascii="宋体" w:hAnsi="宋体" w:eastAsia="宋体" w:cs="宋体"/>
                <w:b/>
                <w:bCs/>
                <w:spacing w:val="13"/>
                <w:sz w:val="18"/>
                <w:szCs w:val="18"/>
                <w:lang w:val="en-US" w:eastAsia="zh-CN"/>
              </w:rPr>
              <w:t>7.AGV小车模型</w:t>
            </w:r>
          </w:p>
          <w:p w14:paraId="498F9074">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lang w:val="en-US" w:eastAsia="zh-CN"/>
              </w:rPr>
              <w:t>AGV小车</w:t>
            </w:r>
            <w:r>
              <w:rPr>
                <w:rFonts w:hint="eastAsia" w:ascii="宋体" w:hAnsi="宋体" w:eastAsia="宋体" w:cs="宋体"/>
                <w:spacing w:val="13"/>
                <w:sz w:val="18"/>
                <w:szCs w:val="18"/>
              </w:rPr>
              <w:t>模型</w:t>
            </w:r>
            <w:r>
              <w:rPr>
                <w:rFonts w:hint="eastAsia" w:ascii="宋体" w:hAnsi="宋体" w:eastAsia="宋体" w:cs="宋体"/>
                <w:spacing w:val="13"/>
                <w:sz w:val="18"/>
                <w:szCs w:val="18"/>
                <w:lang w:val="en-US" w:eastAsia="zh-CN"/>
              </w:rPr>
              <w:t>包含2条传输带、2套纸箱挡料气缸、1套AGV小车移动系统。</w:t>
            </w:r>
          </w:p>
          <w:p w14:paraId="0E3EE6A0">
            <w:pPr>
              <w:widowControl/>
              <w:adjustRightInd w:val="0"/>
              <w:snapToGrid w:val="0"/>
              <w:spacing w:line="220" w:lineRule="exact"/>
              <w:ind w:firstLine="413" w:firstLineChars="200"/>
              <w:jc w:val="left"/>
              <w:rPr>
                <w:rFonts w:hint="eastAsia" w:ascii="宋体" w:hAnsi="宋体" w:eastAsia="宋体" w:cs="宋体"/>
                <w:b/>
                <w:bCs/>
                <w:spacing w:val="13"/>
                <w:sz w:val="18"/>
                <w:szCs w:val="18"/>
                <w:lang w:val="en-US" w:eastAsia="zh-CN"/>
              </w:rPr>
            </w:pPr>
          </w:p>
          <w:p w14:paraId="18FF830C">
            <w:pPr>
              <w:widowControl/>
              <w:adjustRightInd w:val="0"/>
              <w:snapToGrid w:val="0"/>
              <w:spacing w:line="220" w:lineRule="exact"/>
              <w:ind w:firstLine="413" w:firstLineChars="200"/>
              <w:jc w:val="left"/>
              <w:rPr>
                <w:rFonts w:hint="default" w:ascii="宋体" w:hAnsi="宋体" w:eastAsia="宋体" w:cs="宋体"/>
                <w:b/>
                <w:bCs/>
                <w:spacing w:val="13"/>
                <w:sz w:val="18"/>
                <w:szCs w:val="18"/>
                <w:lang w:val="en-US" w:eastAsia="zh-CN"/>
              </w:rPr>
            </w:pPr>
            <w:r>
              <w:rPr>
                <w:rFonts w:hint="eastAsia" w:ascii="宋体" w:hAnsi="宋体" w:eastAsia="宋体" w:cs="宋体"/>
                <w:b/>
                <w:bCs/>
                <w:spacing w:val="13"/>
                <w:sz w:val="18"/>
                <w:szCs w:val="18"/>
                <w:lang w:val="en-US" w:eastAsia="zh-CN"/>
              </w:rPr>
              <w:t>8.自动存储仓库模型</w:t>
            </w:r>
          </w:p>
          <w:p w14:paraId="1F2B3D43">
            <w:pPr>
              <w:widowControl/>
              <w:adjustRightInd w:val="0"/>
              <w:snapToGrid w:val="0"/>
              <w:spacing w:line="220" w:lineRule="exact"/>
              <w:ind w:firstLine="412" w:firstLineChars="200"/>
              <w:jc w:val="left"/>
            </w:pPr>
            <w:r>
              <w:rPr>
                <w:rFonts w:hint="eastAsia" w:ascii="宋体" w:hAnsi="宋体" w:eastAsia="宋体" w:cs="宋体"/>
                <w:spacing w:val="13"/>
                <w:sz w:val="18"/>
                <w:szCs w:val="18"/>
                <w:lang w:val="en-US" w:eastAsia="zh-CN"/>
              </w:rPr>
              <w:t>自动存储仓库</w:t>
            </w:r>
            <w:r>
              <w:rPr>
                <w:rFonts w:hint="eastAsia" w:ascii="宋体" w:hAnsi="宋体" w:eastAsia="宋体" w:cs="宋体"/>
                <w:spacing w:val="13"/>
                <w:sz w:val="18"/>
                <w:szCs w:val="18"/>
              </w:rPr>
              <w:t>模型</w:t>
            </w:r>
            <w:r>
              <w:rPr>
                <w:rFonts w:hint="eastAsia" w:ascii="宋体" w:hAnsi="宋体" w:eastAsia="宋体" w:cs="宋体"/>
                <w:spacing w:val="13"/>
                <w:sz w:val="18"/>
                <w:szCs w:val="18"/>
                <w:lang w:val="en-US" w:eastAsia="zh-CN"/>
              </w:rPr>
              <w:t>包含1套3轴搬运手系统、40个仓位的料仓、1套吸盘。</w:t>
            </w:r>
          </w:p>
        </w:tc>
        <w:tc>
          <w:tcPr>
            <w:tcW w:w="648" w:type="dxa"/>
            <w:noWrap/>
            <w:vAlign w:val="center"/>
          </w:tcPr>
          <w:p w14:paraId="32CEF146">
            <w:pPr>
              <w:adjustRightInd w:val="0"/>
              <w:snapToGrid w:val="0"/>
              <w:spacing w:line="400" w:lineRule="exact"/>
              <w:jc w:val="center"/>
              <w:rPr>
                <w:rFonts w:ascii="宋体" w:hAnsi="宋体" w:cs="宋体"/>
                <w:color w:val="000000"/>
                <w:sz w:val="22"/>
                <w:szCs w:val="22"/>
              </w:rPr>
            </w:pPr>
          </w:p>
        </w:tc>
      </w:tr>
    </w:tbl>
    <w:p w14:paraId="06AC82CC">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4FCC3D4A">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w:t>
      </w:r>
      <w:r>
        <w:rPr>
          <w:rFonts w:hint="eastAsia" w:cs="宋体" w:asciiTheme="minorEastAsia" w:hAnsiTheme="minorEastAsia" w:eastAsiaTheme="minorEastAsia"/>
          <w:sz w:val="36"/>
          <w:szCs w:val="36"/>
          <w:lang w:val="en-US" w:eastAsia="zh-CN"/>
        </w:rPr>
        <w:t>二</w:t>
      </w:r>
      <w:r>
        <w:rPr>
          <w:rFonts w:hint="eastAsia" w:cs="宋体" w:asciiTheme="minorEastAsia" w:hAnsiTheme="minorEastAsia" w:eastAsiaTheme="minorEastAsia"/>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7EFF5C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78902EA1">
      <w:pPr>
        <w:widowControl/>
        <w:jc w:val="left"/>
        <w:rPr>
          <w:rFonts w:hint="eastAsia" w:ascii="宋体" w:hAnsi="宋体" w:eastAsia="宋体" w:cs="宋体"/>
          <w:sz w:val="24"/>
          <w:szCs w:val="24"/>
        </w:rPr>
      </w:pPr>
      <w:bookmarkStart w:id="3" w:name="_Toc8039"/>
      <w:bookmarkStart w:id="4" w:name="_Toc13583"/>
      <w:bookmarkStart w:id="5" w:name="_Toc1727"/>
      <w:bookmarkStart w:id="6" w:name="_Toc18722"/>
      <w:bookmarkStart w:id="7" w:name="_Toc29342"/>
      <w:r>
        <w:rPr>
          <w:rFonts w:hint="eastAsia" w:ascii="宋体" w:hAnsi="宋体" w:eastAsia="宋体" w:cs="宋体"/>
          <w:sz w:val="24"/>
          <w:szCs w:val="24"/>
        </w:rPr>
        <w:t>附件1：</w:t>
      </w:r>
    </w:p>
    <w:p w14:paraId="4E59D365">
      <w:pPr>
        <w:rPr>
          <w:rFonts w:hint="eastAsia" w:ascii="宋体" w:hAnsi="宋体" w:eastAsia="宋体" w:cs="宋体"/>
          <w:b/>
          <w:sz w:val="32"/>
          <w:szCs w:val="32"/>
          <w:lang w:val="zh-CN"/>
        </w:rPr>
      </w:pPr>
      <w:r>
        <w:rPr>
          <w:rFonts w:hint="eastAsia" w:ascii="宋体" w:hAnsi="宋体" w:eastAsia="宋体" w:cs="宋体"/>
          <w:b/>
          <w:sz w:val="32"/>
          <w:szCs w:val="32"/>
          <w:lang w:val="zh-CN"/>
        </w:rPr>
        <w:t>封面：</w:t>
      </w:r>
      <w:bookmarkEnd w:id="3"/>
      <w:bookmarkEnd w:id="4"/>
      <w:bookmarkEnd w:id="5"/>
      <w:bookmarkEnd w:id="6"/>
      <w:bookmarkEnd w:id="7"/>
    </w:p>
    <w:p w14:paraId="5CD67787">
      <w:pPr>
        <w:rPr>
          <w:rFonts w:hint="eastAsia" w:ascii="宋体" w:hAnsi="宋体" w:eastAsia="宋体"/>
          <w:b/>
          <w:bCs/>
          <w:sz w:val="44"/>
          <w:szCs w:val="44"/>
        </w:rPr>
      </w:pPr>
    </w:p>
    <w:p w14:paraId="2AB45607">
      <w:pPr>
        <w:jc w:val="center"/>
        <w:rPr>
          <w:rFonts w:hint="eastAsia" w:ascii="宋体" w:hAnsi="宋体" w:eastAsia="宋体"/>
          <w:b/>
          <w:bCs/>
          <w:sz w:val="44"/>
          <w:szCs w:val="44"/>
        </w:rPr>
      </w:pPr>
      <w:r>
        <w:rPr>
          <w:rFonts w:hint="eastAsia" w:ascii="宋体" w:hAnsi="宋体" w:eastAsia="宋体"/>
          <w:b/>
          <w:bCs/>
          <w:sz w:val="44"/>
          <w:szCs w:val="44"/>
        </w:rPr>
        <w:t>江门市技师学院</w:t>
      </w:r>
    </w:p>
    <w:p w14:paraId="79E58567">
      <w:pPr>
        <w:jc w:val="center"/>
        <w:rPr>
          <w:rFonts w:hint="eastAsia" w:cs="Helvetica" w:asciiTheme="minorEastAsia" w:hAnsiTheme="minorEastAsia" w:eastAsiaTheme="minorEastAsia"/>
          <w:b/>
          <w:kern w:val="0"/>
          <w:sz w:val="40"/>
          <w:szCs w:val="40"/>
        </w:rPr>
      </w:pPr>
      <w:r>
        <w:rPr>
          <w:rFonts w:hint="eastAsia" w:cs="Helvetica" w:asciiTheme="minorEastAsia" w:hAnsiTheme="minorEastAsia" w:eastAsiaTheme="minorEastAsia"/>
          <w:b/>
          <w:kern w:val="0"/>
          <w:sz w:val="40"/>
          <w:szCs w:val="40"/>
        </w:rPr>
        <w:t>先进制造系电工仿真任务模型—成品包装线场景资源包采购项目</w:t>
      </w:r>
    </w:p>
    <w:p w14:paraId="528D0A5A">
      <w:pPr>
        <w:jc w:val="center"/>
        <w:rPr>
          <w:rFonts w:hint="eastAsia" w:ascii="宋体" w:hAnsi="宋体" w:eastAsiaTheme="minorEastAsia"/>
          <w:b/>
          <w:bCs/>
          <w:w w:val="90"/>
          <w:sz w:val="44"/>
          <w:szCs w:val="44"/>
          <w:lang w:val="en-US" w:eastAsia="zh-CN"/>
        </w:rPr>
      </w:pPr>
      <w:r>
        <w:rPr>
          <w:rFonts w:hint="eastAsia" w:asciiTheme="minorEastAsia" w:hAnsiTheme="minorEastAsia" w:eastAsiaTheme="minorEastAsia"/>
          <w:bCs/>
          <w:sz w:val="28"/>
          <w:szCs w:val="28"/>
        </w:rPr>
        <w:t>项目编号：</w:t>
      </w:r>
      <w:bookmarkStart w:id="8" w:name="_Hlk201049674"/>
      <w:r>
        <w:rPr>
          <w:rFonts w:hint="eastAsia" w:asciiTheme="minorEastAsia" w:hAnsiTheme="minorEastAsia" w:eastAsiaTheme="minorEastAsia"/>
          <w:bCs/>
          <w:sz w:val="28"/>
          <w:szCs w:val="28"/>
        </w:rPr>
        <w:t>xjzzx-2025-00</w:t>
      </w:r>
      <w:bookmarkEnd w:id="8"/>
      <w:r>
        <w:rPr>
          <w:rFonts w:hint="eastAsia" w:asciiTheme="minorEastAsia" w:hAnsiTheme="minorEastAsia" w:eastAsiaTheme="minorEastAsia"/>
          <w:bCs/>
          <w:sz w:val="28"/>
          <w:szCs w:val="28"/>
          <w:lang w:val="en-US" w:eastAsia="zh-CN"/>
        </w:rPr>
        <w:t>5</w:t>
      </w:r>
    </w:p>
    <w:p w14:paraId="07D30BA5">
      <w:pPr>
        <w:jc w:val="center"/>
        <w:rPr>
          <w:rFonts w:hint="eastAsia" w:ascii="宋体" w:hAnsi="宋体" w:eastAsia="宋体"/>
          <w:b/>
          <w:bCs/>
          <w:w w:val="90"/>
          <w:sz w:val="44"/>
          <w:szCs w:val="44"/>
        </w:rPr>
      </w:pPr>
    </w:p>
    <w:p w14:paraId="46727077">
      <w:pPr>
        <w:spacing w:line="240" w:lineRule="atLeast"/>
        <w:jc w:val="center"/>
        <w:rPr>
          <w:rFonts w:hint="eastAsia"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2F514F90">
      <w:pPr>
        <w:spacing w:line="240" w:lineRule="atLeast"/>
        <w:jc w:val="center"/>
        <w:rPr>
          <w:rFonts w:hint="eastAsia"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5D6601FB">
      <w:pPr>
        <w:spacing w:line="240" w:lineRule="atLeast"/>
        <w:jc w:val="center"/>
        <w:rPr>
          <w:rFonts w:hint="eastAsia"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2D66DCA4">
      <w:pPr>
        <w:spacing w:line="240" w:lineRule="atLeast"/>
        <w:jc w:val="center"/>
        <w:rPr>
          <w:rFonts w:hint="eastAsia"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5E2B4CFA">
      <w:pPr>
        <w:spacing w:line="240" w:lineRule="atLeast"/>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3E350503">
      <w:pPr>
        <w:ind w:firstLine="240" w:firstLineChars="100"/>
        <w:jc w:val="center"/>
        <w:rPr>
          <w:rFonts w:hint="eastAsia" w:ascii="宋体" w:hAnsi="宋体" w:eastAsia="宋体"/>
          <w:sz w:val="24"/>
          <w:szCs w:val="24"/>
        </w:rPr>
      </w:pPr>
    </w:p>
    <w:p w14:paraId="130E170A">
      <w:pPr>
        <w:rPr>
          <w:rFonts w:hint="eastAsia" w:ascii="宋体" w:hAnsi="宋体" w:eastAsia="宋体"/>
          <w:sz w:val="28"/>
          <w:szCs w:val="28"/>
        </w:rPr>
      </w:pPr>
    </w:p>
    <w:p w14:paraId="1E969108">
      <w:pPr>
        <w:rPr>
          <w:rFonts w:hint="eastAsia" w:ascii="宋体" w:hAnsi="宋体" w:eastAsia="宋体"/>
          <w:sz w:val="28"/>
          <w:szCs w:val="28"/>
        </w:rPr>
      </w:pPr>
    </w:p>
    <w:p w14:paraId="1146B4CE">
      <w:pPr>
        <w:ind w:firstLine="1260" w:firstLineChars="450"/>
        <w:rPr>
          <w:rFonts w:hint="eastAsia" w:ascii="宋体" w:hAnsi="宋体" w:eastAsia="宋体"/>
          <w:sz w:val="28"/>
          <w:szCs w:val="24"/>
        </w:rPr>
      </w:pPr>
      <w:r>
        <w:rPr>
          <w:rFonts w:hint="eastAsia" w:ascii="宋体" w:hAnsi="宋体" w:eastAsia="宋体"/>
          <w:sz w:val="28"/>
          <w:szCs w:val="24"/>
        </w:rPr>
        <w:t>投标单位（盖章）：</w:t>
      </w:r>
      <w:r>
        <w:rPr>
          <w:rFonts w:hint="eastAsia" w:ascii="宋体" w:hAnsi="宋体" w:eastAsia="宋体"/>
          <w:sz w:val="28"/>
          <w:szCs w:val="24"/>
          <w:u w:val="single"/>
        </w:rPr>
        <w:t xml:space="preserve">       </w:t>
      </w:r>
      <w:r>
        <w:rPr>
          <w:rFonts w:hint="eastAsia" w:ascii="宋体" w:hAnsi="宋体" w:eastAsia="宋体"/>
          <w:bCs/>
          <w:iCs/>
          <w:sz w:val="28"/>
          <w:szCs w:val="28"/>
          <w:u w:val="single"/>
        </w:rPr>
        <w:t xml:space="preserve">                            </w:t>
      </w:r>
    </w:p>
    <w:p w14:paraId="6092EE98">
      <w:pPr>
        <w:ind w:firstLine="1260" w:firstLineChars="450"/>
        <w:rPr>
          <w:rFonts w:hint="eastAsia" w:ascii="宋体" w:hAnsi="宋体" w:eastAsia="宋体"/>
          <w:sz w:val="28"/>
          <w:szCs w:val="24"/>
          <w:u w:val="single"/>
        </w:rPr>
      </w:pPr>
      <w:r>
        <w:rPr>
          <w:rFonts w:hint="eastAsia" w:ascii="宋体" w:hAnsi="宋体" w:eastAsia="宋体"/>
          <w:sz w:val="28"/>
          <w:szCs w:val="24"/>
        </w:rPr>
        <w:t>法定代表人或其委托代理人（签字）：</w:t>
      </w:r>
      <w:r>
        <w:rPr>
          <w:rFonts w:hint="eastAsia" w:ascii="宋体" w:hAnsi="宋体" w:eastAsia="宋体"/>
          <w:sz w:val="28"/>
          <w:szCs w:val="24"/>
          <w:u w:val="single"/>
        </w:rPr>
        <w:t xml:space="preserve">                   </w:t>
      </w:r>
    </w:p>
    <w:p w14:paraId="7FD81A0D">
      <w:pPr>
        <w:ind w:firstLine="1260" w:firstLineChars="450"/>
        <w:rPr>
          <w:rFonts w:hint="eastAsia" w:ascii="宋体" w:hAnsi="宋体" w:eastAsia="宋体"/>
          <w:sz w:val="28"/>
          <w:szCs w:val="24"/>
          <w:u w:val="single"/>
        </w:rPr>
      </w:pPr>
      <w:r>
        <w:rPr>
          <w:rFonts w:hint="eastAsia" w:ascii="宋体" w:hAnsi="宋体" w:eastAsia="宋体"/>
          <w:sz w:val="28"/>
          <w:szCs w:val="24"/>
        </w:rPr>
        <w:t>法定代表人或其委托代理人联系电话：</w:t>
      </w:r>
      <w:r>
        <w:rPr>
          <w:rFonts w:hint="eastAsia" w:ascii="宋体" w:hAnsi="宋体" w:eastAsia="宋体"/>
          <w:sz w:val="28"/>
          <w:szCs w:val="24"/>
          <w:u w:val="single"/>
        </w:rPr>
        <w:t xml:space="preserve">               </w:t>
      </w:r>
      <w:r>
        <w:rPr>
          <w:rFonts w:hint="eastAsia" w:ascii="宋体" w:hAnsi="宋体" w:eastAsia="宋体"/>
          <w:sz w:val="28"/>
          <w:szCs w:val="24"/>
          <w:u w:val="single"/>
          <w:lang w:val="en-US" w:eastAsia="zh-CN"/>
        </w:rPr>
        <w:t xml:space="preserve"> </w:t>
      </w:r>
      <w:r>
        <w:rPr>
          <w:rFonts w:hint="eastAsia" w:ascii="宋体" w:hAnsi="宋体" w:eastAsia="宋体"/>
          <w:sz w:val="28"/>
          <w:szCs w:val="24"/>
          <w:u w:val="single"/>
        </w:rPr>
        <w:t xml:space="preserve">   </w:t>
      </w:r>
    </w:p>
    <w:p w14:paraId="206C66F3">
      <w:pPr>
        <w:ind w:right="-732" w:rightChars="-244" w:firstLine="1260" w:firstLineChars="450"/>
        <w:rPr>
          <w:rFonts w:hint="eastAsia" w:ascii="宋体" w:hAnsi="宋体" w:eastAsia="宋体"/>
          <w:sz w:val="28"/>
          <w:szCs w:val="24"/>
        </w:rPr>
      </w:pPr>
      <w:r>
        <w:rPr>
          <w:rFonts w:hint="eastAsia" w:ascii="宋体" w:hAnsi="宋体" w:eastAsia="宋体"/>
          <w:sz w:val="28"/>
          <w:szCs w:val="24"/>
        </w:rPr>
        <w:t>日    期：</w:t>
      </w:r>
      <w:r>
        <w:rPr>
          <w:rFonts w:hint="eastAsia" w:ascii="宋体" w:hAnsi="宋体" w:eastAsia="宋体"/>
          <w:sz w:val="28"/>
          <w:szCs w:val="24"/>
          <w:u w:val="single"/>
        </w:rPr>
        <w:t xml:space="preserve">      </w:t>
      </w:r>
      <w:r>
        <w:rPr>
          <w:rFonts w:hint="eastAsia" w:ascii="宋体" w:hAnsi="宋体" w:eastAsia="宋体"/>
          <w:sz w:val="28"/>
          <w:szCs w:val="24"/>
        </w:rPr>
        <w:t>年</w:t>
      </w:r>
      <w:r>
        <w:rPr>
          <w:rFonts w:hint="eastAsia" w:ascii="宋体" w:hAnsi="宋体" w:eastAsia="宋体"/>
          <w:sz w:val="28"/>
          <w:szCs w:val="24"/>
          <w:u w:val="single"/>
        </w:rPr>
        <w:t xml:space="preserve">     </w:t>
      </w:r>
      <w:r>
        <w:rPr>
          <w:rFonts w:hint="eastAsia" w:ascii="宋体" w:hAnsi="宋体" w:eastAsia="宋体"/>
          <w:sz w:val="28"/>
          <w:szCs w:val="24"/>
        </w:rPr>
        <w:t>月</w:t>
      </w:r>
      <w:r>
        <w:rPr>
          <w:rFonts w:hint="eastAsia" w:ascii="宋体" w:hAnsi="宋体" w:eastAsia="宋体"/>
          <w:sz w:val="28"/>
          <w:szCs w:val="24"/>
          <w:u w:val="single"/>
        </w:rPr>
        <w:t xml:space="preserve">     </w:t>
      </w:r>
      <w:r>
        <w:rPr>
          <w:rFonts w:hint="eastAsia" w:ascii="宋体" w:hAnsi="宋体" w:eastAsia="宋体"/>
          <w:sz w:val="28"/>
          <w:szCs w:val="24"/>
        </w:rPr>
        <w:t>日</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5"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6"/>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6DB6F5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F4A4EE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_先进制造系电工仿真任务模型—成品包装线场景资源包采购_</w:t>
      </w:r>
      <w:r>
        <w:rPr>
          <w:rFonts w:hint="eastAsia" w:asciiTheme="minorEastAsia" w:hAnsiTheme="minorEastAsia" w:eastAsiaTheme="minorEastAsia"/>
          <w:sz w:val="28"/>
          <w:szCs w:val="28"/>
        </w:rPr>
        <w:t>项目（项目编号：_</w:t>
      </w:r>
      <w:r>
        <w:rPr>
          <w:rFonts w:hint="eastAsia" w:asciiTheme="minorEastAsia" w:hAnsiTheme="minorEastAsia" w:eastAsiaTheme="minorEastAsia"/>
          <w:bCs/>
          <w:sz w:val="28"/>
          <w:szCs w:val="28"/>
          <w:u w:val="single"/>
        </w:rPr>
        <w:t>xjzzx-2025-00</w:t>
      </w:r>
      <w:r>
        <w:rPr>
          <w:rFonts w:hint="eastAsia" w:asciiTheme="minorEastAsia" w:hAnsiTheme="minorEastAsia" w:eastAsiaTheme="minorEastAsia"/>
          <w:bCs/>
          <w:sz w:val="28"/>
          <w:szCs w:val="28"/>
          <w:u w:val="single"/>
          <w:lang w:val="en-US" w:eastAsia="zh-CN"/>
        </w:rPr>
        <w:t>5</w:t>
      </w:r>
      <w:r>
        <w:rPr>
          <w:rFonts w:hint="eastAsia" w:asciiTheme="minorEastAsia" w:hAnsiTheme="minorEastAsia" w:eastAsiaTheme="minorEastAsia"/>
          <w:sz w:val="28"/>
          <w:szCs w:val="28"/>
        </w:rPr>
        <w:t>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1"/>
        <w:jc w:val="both"/>
        <w:rPr>
          <w:rFonts w:asciiTheme="minorEastAsia" w:hAnsiTheme="minorEastAsia" w:eastAsiaTheme="minorEastAsia"/>
          <w:b w:val="0"/>
          <w:bCs w:val="0"/>
          <w:sz w:val="30"/>
          <w:szCs w:val="20"/>
        </w:rPr>
      </w:pPr>
    </w:p>
    <w:p w14:paraId="68C9CAE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F0390B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9D8B5E0">
      <w:r>
        <w:br w:type="page"/>
      </w:r>
    </w:p>
    <w:p w14:paraId="5CD3AF77">
      <w:pPr>
        <w:widowControl/>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附件5：</w:t>
      </w:r>
    </w:p>
    <w:p w14:paraId="3F6D1807">
      <w:pPr>
        <w:adjustRightInd w:val="0"/>
        <w:snapToGrid w:val="0"/>
        <w:spacing w:line="340" w:lineRule="exact"/>
        <w:ind w:firstLine="405"/>
        <w:jc w:val="center"/>
        <w:rPr>
          <w:rFonts w:ascii="黑体" w:hAnsi="黑体" w:eastAsia="黑体"/>
          <w:b/>
          <w:sz w:val="32"/>
          <w:szCs w:val="32"/>
        </w:rPr>
      </w:pPr>
      <w:r>
        <w:rPr>
          <w:rFonts w:hint="eastAsia" w:ascii="黑体" w:hAnsi="黑体" w:eastAsia="黑体"/>
          <w:b/>
          <w:sz w:val="32"/>
          <w:szCs w:val="32"/>
        </w:rPr>
        <w:t>江门市技师学院</w:t>
      </w:r>
    </w:p>
    <w:p w14:paraId="7309662D">
      <w:pPr>
        <w:ind w:firstLine="405"/>
        <w:jc w:val="center"/>
        <w:rPr>
          <w:rFonts w:ascii="黑体" w:hAnsi="黑体" w:eastAsia="黑体"/>
          <w:b/>
          <w:sz w:val="32"/>
          <w:szCs w:val="32"/>
        </w:rPr>
      </w:pPr>
      <w:r>
        <w:rPr>
          <w:rFonts w:hint="eastAsia" w:ascii="黑体" w:hAnsi="黑体" w:eastAsia="黑体"/>
          <w:b/>
          <w:sz w:val="32"/>
          <w:szCs w:val="32"/>
        </w:rPr>
        <w:t>电工仿真任务模型—成品包装线场景资源包采购报价表</w:t>
      </w:r>
    </w:p>
    <w:p w14:paraId="405A959E">
      <w:pPr>
        <w:ind w:firstLine="1328" w:firstLineChars="441"/>
        <w:rPr>
          <w:rFonts w:hint="eastAsia" w:ascii="黑体" w:hAnsi="黑体" w:eastAsia="黑体"/>
          <w:b/>
          <w:sz w:val="21"/>
          <w:szCs w:val="22"/>
        </w:rPr>
      </w:pPr>
      <w:r>
        <w:rPr>
          <w:rFonts w:hint="eastAsia" w:ascii="黑体" w:hAnsi="黑体" w:eastAsia="黑体"/>
          <w:b/>
          <w:szCs w:val="22"/>
        </w:rPr>
        <w:t xml:space="preserve">                              </w:t>
      </w:r>
      <w:r>
        <w:rPr>
          <w:rFonts w:hint="eastAsia" w:ascii="黑体" w:hAnsi="黑体" w:eastAsia="黑体"/>
          <w:b/>
          <w:sz w:val="21"/>
          <w:szCs w:val="22"/>
        </w:rPr>
        <w:t xml:space="preserve"> 填写日期：     年   月   日</w:t>
      </w:r>
    </w:p>
    <w:tbl>
      <w:tblPr>
        <w:tblStyle w:val="13"/>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532"/>
        <w:gridCol w:w="4851"/>
        <w:gridCol w:w="567"/>
        <w:gridCol w:w="425"/>
        <w:gridCol w:w="850"/>
        <w:gridCol w:w="851"/>
        <w:gridCol w:w="530"/>
      </w:tblGrid>
      <w:tr w14:paraId="221C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6" w:type="dxa"/>
            <w:noWrap/>
            <w:vAlign w:val="center"/>
          </w:tcPr>
          <w:p w14:paraId="0C3F172F">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序号</w:t>
            </w:r>
          </w:p>
        </w:tc>
        <w:tc>
          <w:tcPr>
            <w:tcW w:w="1532" w:type="dxa"/>
            <w:noWrap/>
            <w:vAlign w:val="center"/>
          </w:tcPr>
          <w:p w14:paraId="47DA0346">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物资名称</w:t>
            </w:r>
          </w:p>
        </w:tc>
        <w:tc>
          <w:tcPr>
            <w:tcW w:w="4851" w:type="dxa"/>
            <w:noWrap/>
            <w:vAlign w:val="center"/>
          </w:tcPr>
          <w:p w14:paraId="6EF0D37D">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电工仿真任务模型—成品包装线场景资源包要求</w:t>
            </w:r>
          </w:p>
        </w:tc>
        <w:tc>
          <w:tcPr>
            <w:tcW w:w="567" w:type="dxa"/>
            <w:noWrap/>
            <w:vAlign w:val="center"/>
          </w:tcPr>
          <w:p w14:paraId="2BD8C3A9">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单位</w:t>
            </w:r>
          </w:p>
        </w:tc>
        <w:tc>
          <w:tcPr>
            <w:tcW w:w="425" w:type="dxa"/>
            <w:noWrap/>
            <w:vAlign w:val="center"/>
          </w:tcPr>
          <w:p w14:paraId="2C540441">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数量</w:t>
            </w:r>
          </w:p>
        </w:tc>
        <w:tc>
          <w:tcPr>
            <w:tcW w:w="850" w:type="dxa"/>
            <w:noWrap/>
            <w:vAlign w:val="center"/>
          </w:tcPr>
          <w:p w14:paraId="0E3C0548">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单价（元）</w:t>
            </w:r>
          </w:p>
        </w:tc>
        <w:tc>
          <w:tcPr>
            <w:tcW w:w="851" w:type="dxa"/>
            <w:noWrap/>
            <w:vAlign w:val="center"/>
          </w:tcPr>
          <w:p w14:paraId="3FF890E8">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总价（元）</w:t>
            </w:r>
          </w:p>
        </w:tc>
        <w:tc>
          <w:tcPr>
            <w:tcW w:w="530" w:type="dxa"/>
            <w:noWrap/>
            <w:vAlign w:val="center"/>
          </w:tcPr>
          <w:p w14:paraId="5921E362">
            <w:pPr>
              <w:adjustRightInd w:val="0"/>
              <w:snapToGrid w:val="0"/>
              <w:spacing w:line="400" w:lineRule="exact"/>
              <w:jc w:val="center"/>
              <w:rPr>
                <w:rFonts w:hint="eastAsia" w:ascii="宋体" w:hAnsi="宋体" w:eastAsia="宋体"/>
                <w:sz w:val="21"/>
                <w:szCs w:val="21"/>
              </w:rPr>
            </w:pPr>
            <w:r>
              <w:rPr>
                <w:rFonts w:hint="eastAsia" w:ascii="宋体" w:hAnsi="宋体" w:eastAsia="宋体"/>
                <w:sz w:val="21"/>
                <w:szCs w:val="21"/>
              </w:rPr>
              <w:t>备注</w:t>
            </w:r>
          </w:p>
        </w:tc>
      </w:tr>
      <w:tr w14:paraId="77F9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6" w:type="dxa"/>
            <w:noWrap/>
            <w:vAlign w:val="center"/>
          </w:tcPr>
          <w:p w14:paraId="6F80AE8F">
            <w:pPr>
              <w:adjustRightInd w:val="0"/>
              <w:snapToGrid w:val="0"/>
              <w:spacing w:line="400" w:lineRule="exact"/>
              <w:jc w:val="center"/>
              <w:rPr>
                <w:rFonts w:hint="eastAsia" w:ascii="宋体" w:hAnsi="宋体" w:cs="宋体"/>
                <w:color w:val="000000"/>
                <w:sz w:val="22"/>
                <w:szCs w:val="22"/>
              </w:rPr>
            </w:pPr>
            <w:r>
              <w:rPr>
                <w:rFonts w:hint="eastAsia"/>
                <w:color w:val="000000"/>
                <w:sz w:val="22"/>
                <w:szCs w:val="22"/>
              </w:rPr>
              <w:t>1</w:t>
            </w:r>
          </w:p>
        </w:tc>
        <w:tc>
          <w:tcPr>
            <w:tcW w:w="1532" w:type="dxa"/>
            <w:noWrap/>
            <w:vAlign w:val="center"/>
          </w:tcPr>
          <w:p w14:paraId="7ACCDBF6">
            <w:pPr>
              <w:adjustRightInd w:val="0"/>
              <w:snapToGrid w:val="0"/>
              <w:spacing w:line="400" w:lineRule="exact"/>
              <w:jc w:val="center"/>
              <w:rPr>
                <w:rFonts w:hint="eastAsia"/>
              </w:rPr>
            </w:pPr>
            <w:r>
              <w:rPr>
                <w:rFonts w:hint="eastAsia" w:ascii="宋体" w:hAnsi="宋体" w:cs="宋体"/>
                <w:color w:val="000000"/>
                <w:kern w:val="0"/>
                <w:sz w:val="22"/>
                <w:lang w:bidi="ar"/>
              </w:rPr>
              <w:t>电工仿真</w:t>
            </w:r>
            <w:r>
              <w:rPr>
                <w:rFonts w:hint="eastAsia" w:ascii="宋体" w:hAnsi="宋体" w:cs="宋体"/>
                <w:color w:val="000000"/>
                <w:kern w:val="0"/>
                <w:sz w:val="22"/>
                <w:lang w:val="en-US" w:eastAsia="zh-CN" w:bidi="ar"/>
              </w:rPr>
              <w:t xml:space="preserve">  </w:t>
            </w:r>
            <w:r>
              <w:rPr>
                <w:rFonts w:hint="eastAsia" w:ascii="宋体" w:hAnsi="宋体" w:cs="宋体"/>
                <w:color w:val="000000"/>
                <w:kern w:val="0"/>
                <w:sz w:val="22"/>
                <w:lang w:bidi="ar"/>
              </w:rPr>
              <w:t>任务模型—成品包装线</w:t>
            </w:r>
            <w:r>
              <w:rPr>
                <w:rFonts w:hint="eastAsia" w:ascii="宋体" w:hAnsi="宋体" w:cs="宋体"/>
                <w:color w:val="000000"/>
                <w:kern w:val="0"/>
                <w:sz w:val="22"/>
                <w:lang w:val="en-US" w:eastAsia="zh-CN" w:bidi="ar"/>
              </w:rPr>
              <w:t xml:space="preserve">  </w:t>
            </w:r>
            <w:r>
              <w:rPr>
                <w:rFonts w:hint="eastAsia" w:ascii="宋体" w:hAnsi="宋体" w:cs="宋体"/>
                <w:color w:val="000000"/>
                <w:kern w:val="0"/>
                <w:sz w:val="22"/>
                <w:lang w:bidi="ar"/>
              </w:rPr>
              <w:t>场景资源包</w:t>
            </w:r>
          </w:p>
        </w:tc>
        <w:tc>
          <w:tcPr>
            <w:tcW w:w="4851" w:type="dxa"/>
            <w:noWrap/>
            <w:vAlign w:val="top"/>
          </w:tcPr>
          <w:p w14:paraId="52E326CC">
            <w:pPr>
              <w:widowControl/>
              <w:adjustRightInd w:val="0"/>
              <w:snapToGrid w:val="0"/>
              <w:spacing w:line="220" w:lineRule="exact"/>
              <w:ind w:firstLine="412" w:firstLineChars="200"/>
              <w:jc w:val="left"/>
              <w:rPr>
                <w:rFonts w:hint="eastAsia" w:ascii="宋体" w:hAnsi="宋体" w:eastAsia="宋体" w:cs="宋体"/>
                <w:spacing w:val="13"/>
                <w:sz w:val="18"/>
                <w:szCs w:val="18"/>
              </w:rPr>
            </w:pPr>
          </w:p>
          <w:p w14:paraId="4E0A34E4">
            <w:pPr>
              <w:widowControl/>
              <w:adjustRightInd w:val="0"/>
              <w:snapToGrid w:val="0"/>
              <w:spacing w:line="220" w:lineRule="exact"/>
              <w:ind w:firstLine="412" w:firstLineChars="200"/>
              <w:jc w:val="left"/>
              <w:rPr>
                <w:rFonts w:hint="eastAsia" w:ascii="宋体" w:hAnsi="宋体" w:eastAsia="宋体" w:cs="宋体"/>
                <w:spacing w:val="13"/>
                <w:sz w:val="18"/>
                <w:szCs w:val="18"/>
                <w:lang w:val="en-US" w:eastAsia="zh-CN"/>
              </w:rPr>
            </w:pPr>
            <w:r>
              <w:rPr>
                <w:rFonts w:hint="eastAsia" w:ascii="宋体" w:hAnsi="宋体" w:eastAsia="宋体" w:cs="宋体"/>
                <w:spacing w:val="13"/>
                <w:sz w:val="18"/>
                <w:szCs w:val="18"/>
              </w:rPr>
              <w:t>该仿真模型由纸箱生成模块、纸箱搬运模块、纸箱折叠模块、传输带、内衬装填模块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封箱模块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贴标模块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打标模块</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机器人</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AGV小车</w:t>
            </w:r>
            <w:r>
              <w:rPr>
                <w:rFonts w:hint="eastAsia" w:ascii="宋体" w:hAnsi="宋体" w:eastAsia="宋体" w:cs="宋体"/>
                <w:spacing w:val="13"/>
                <w:sz w:val="18"/>
                <w:szCs w:val="18"/>
                <w:lang w:val="en-US" w:eastAsia="zh-CN"/>
              </w:rPr>
              <w:t>和</w:t>
            </w:r>
            <w:r>
              <w:rPr>
                <w:rFonts w:hint="eastAsia" w:ascii="宋体" w:hAnsi="宋体" w:eastAsia="宋体" w:cs="宋体"/>
                <w:spacing w:val="13"/>
                <w:sz w:val="18"/>
                <w:szCs w:val="18"/>
              </w:rPr>
              <w:t>自动存储仓库等组成</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lang w:val="en-US" w:eastAsia="zh-CN"/>
              </w:rPr>
              <w:t>如下图1所示。</w:t>
            </w:r>
          </w:p>
          <w:p w14:paraId="3B7747AA">
            <w:pPr>
              <w:rPr>
                <w:rFonts w:hint="default"/>
              </w:rPr>
            </w:pPr>
            <w:r>
              <w:rPr>
                <w:rFonts w:hint="default"/>
              </w:rPr>
              <w:drawing>
                <wp:inline distT="0" distB="0" distL="0" distR="0">
                  <wp:extent cx="2874645" cy="1981835"/>
                  <wp:effectExtent l="0" t="0" r="571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2874645" cy="1981835"/>
                          </a:xfrm>
                          <a:prstGeom prst="rect">
                            <a:avLst/>
                          </a:prstGeom>
                        </pic:spPr>
                      </pic:pic>
                    </a:graphicData>
                  </a:graphic>
                </wp:inline>
              </w:drawing>
            </w:r>
          </w:p>
          <w:p w14:paraId="330FB606">
            <w:pPr>
              <w:pStyle w:val="6"/>
              <w:jc w:val="center"/>
              <w:rPr>
                <w:rFonts w:hint="default"/>
                <w:lang w:val="en-US" w:eastAsia="zh-CN"/>
              </w:rPr>
            </w:pPr>
            <w:r>
              <w:rPr>
                <w:rFonts w:hint="eastAsia" w:ascii="宋体" w:hAnsi="宋体" w:eastAsia="宋体" w:cs="宋体"/>
                <w:spacing w:val="13"/>
                <w:sz w:val="18"/>
                <w:szCs w:val="18"/>
                <w:lang w:val="en-US" w:eastAsia="zh-CN"/>
              </w:rPr>
              <w:t>图1</w:t>
            </w:r>
          </w:p>
          <w:p w14:paraId="736D78ED">
            <w:pPr>
              <w:widowControl/>
              <w:adjustRightInd w:val="0"/>
              <w:snapToGrid w:val="0"/>
              <w:spacing w:line="220" w:lineRule="exact"/>
              <w:ind w:firstLine="412" w:firstLineChars="200"/>
              <w:jc w:val="left"/>
              <w:rPr>
                <w:rFonts w:hint="eastAsia" w:ascii="宋体" w:hAnsi="宋体" w:eastAsia="宋体" w:cs="宋体"/>
                <w:spacing w:val="13"/>
                <w:sz w:val="18"/>
                <w:szCs w:val="18"/>
              </w:rPr>
            </w:pPr>
            <w:r>
              <w:rPr>
                <w:rFonts w:hint="eastAsia" w:ascii="宋体" w:hAnsi="宋体" w:eastAsia="宋体" w:cs="宋体"/>
                <w:spacing w:val="13"/>
                <w:sz w:val="18"/>
                <w:szCs w:val="18"/>
              </w:rPr>
              <w:t>触摸屏启、停控制整套动作。按下启动后，启动场景，</w:t>
            </w:r>
            <w:r>
              <w:rPr>
                <w:rFonts w:hint="eastAsia" w:ascii="宋体" w:hAnsi="宋体" w:eastAsia="宋体" w:cs="宋体"/>
                <w:spacing w:val="13"/>
                <w:sz w:val="18"/>
                <w:szCs w:val="18"/>
                <w:lang w:val="en-US" w:eastAsia="zh-CN"/>
              </w:rPr>
              <w:t>生成可折叠纸箱，</w:t>
            </w:r>
            <w:r>
              <w:rPr>
                <w:rFonts w:hint="eastAsia" w:ascii="宋体" w:hAnsi="宋体" w:eastAsia="宋体" w:cs="宋体"/>
                <w:spacing w:val="13"/>
                <w:sz w:val="18"/>
                <w:szCs w:val="18"/>
              </w:rPr>
              <w:t>纸箱有开盒系统折叠成半成品，由吸盘运输到输送带上，到安装位置固定纸箱，夹爪搬运系统从上升供料仓库取电机底盒放置半成品纸箱内，供料输送带运输电机至取料位置，四轴机启动搬运电机，搬运完成后</w:t>
            </w:r>
            <w:r>
              <w:rPr>
                <w:rFonts w:hint="eastAsia" w:ascii="宋体" w:hAnsi="宋体" w:eastAsia="宋体" w:cs="宋体"/>
                <w:spacing w:val="13"/>
                <w:sz w:val="18"/>
                <w:szCs w:val="18"/>
                <w:lang w:eastAsia="zh-CN"/>
              </w:rPr>
              <w:t>，</w:t>
            </w:r>
            <w:r>
              <w:rPr>
                <w:rFonts w:hint="eastAsia" w:ascii="宋体" w:hAnsi="宋体" w:eastAsia="宋体" w:cs="宋体"/>
                <w:spacing w:val="13"/>
                <w:sz w:val="18"/>
                <w:szCs w:val="18"/>
              </w:rPr>
              <w:t>夹爪搬运系统从上升供料仓库取电机</w:t>
            </w:r>
            <w:r>
              <w:rPr>
                <w:rFonts w:hint="eastAsia" w:ascii="宋体" w:hAnsi="宋体" w:eastAsia="宋体" w:cs="宋体"/>
                <w:spacing w:val="13"/>
                <w:sz w:val="18"/>
                <w:szCs w:val="18"/>
                <w:lang w:val="en-US" w:eastAsia="zh-CN"/>
              </w:rPr>
              <w:t>顶</w:t>
            </w:r>
            <w:r>
              <w:rPr>
                <w:rFonts w:hint="eastAsia" w:ascii="宋体" w:hAnsi="宋体" w:eastAsia="宋体" w:cs="宋体"/>
                <w:spacing w:val="13"/>
                <w:sz w:val="18"/>
                <w:szCs w:val="18"/>
              </w:rPr>
              <w:t>盒放置半成品纸箱内，输送带运输至纸箱上胶系统关闭纸箱，运输至末端贴标机工作，贴标后输送至AGV小车上，最后入库。</w:t>
            </w:r>
          </w:p>
          <w:p w14:paraId="4396F151">
            <w:pPr>
              <w:pStyle w:val="6"/>
            </w:pPr>
          </w:p>
        </w:tc>
        <w:tc>
          <w:tcPr>
            <w:tcW w:w="567" w:type="dxa"/>
            <w:noWrap/>
            <w:vAlign w:val="center"/>
          </w:tcPr>
          <w:p w14:paraId="73FD0731">
            <w:pPr>
              <w:widowControl/>
              <w:adjustRightInd w:val="0"/>
              <w:snapToGrid w:val="0"/>
              <w:spacing w:line="400" w:lineRule="exact"/>
              <w:jc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425" w:type="dxa"/>
            <w:noWrap/>
            <w:vAlign w:val="center"/>
          </w:tcPr>
          <w:p w14:paraId="42959A86">
            <w:pPr>
              <w:widowControl/>
              <w:adjustRightInd w:val="0"/>
              <w:snapToGrid w:val="0"/>
              <w:spacing w:line="400" w:lineRule="exact"/>
              <w:jc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0" w:type="dxa"/>
            <w:noWrap/>
            <w:vAlign w:val="center"/>
          </w:tcPr>
          <w:p w14:paraId="07813BCF">
            <w:pPr>
              <w:adjustRightInd w:val="0"/>
              <w:snapToGrid w:val="0"/>
              <w:spacing w:line="400" w:lineRule="exact"/>
              <w:jc w:val="center"/>
              <w:rPr>
                <w:rFonts w:ascii="宋体" w:hAnsi="宋体" w:cs="宋体"/>
                <w:color w:val="000000"/>
                <w:sz w:val="22"/>
              </w:rPr>
            </w:pPr>
          </w:p>
        </w:tc>
        <w:tc>
          <w:tcPr>
            <w:tcW w:w="851" w:type="dxa"/>
            <w:noWrap/>
            <w:vAlign w:val="center"/>
          </w:tcPr>
          <w:p w14:paraId="7F0E6D3E">
            <w:pPr>
              <w:adjustRightInd w:val="0"/>
              <w:snapToGrid w:val="0"/>
              <w:spacing w:line="400" w:lineRule="exact"/>
              <w:jc w:val="center"/>
              <w:rPr>
                <w:rFonts w:ascii="宋体" w:hAnsi="宋体" w:cs="宋体"/>
                <w:color w:val="000000"/>
                <w:sz w:val="22"/>
              </w:rPr>
            </w:pPr>
          </w:p>
        </w:tc>
        <w:tc>
          <w:tcPr>
            <w:tcW w:w="530" w:type="dxa"/>
            <w:noWrap/>
            <w:vAlign w:val="center"/>
          </w:tcPr>
          <w:p w14:paraId="3C48D72A">
            <w:pPr>
              <w:adjustRightInd w:val="0"/>
              <w:snapToGrid w:val="0"/>
              <w:spacing w:line="400" w:lineRule="exact"/>
              <w:jc w:val="center"/>
              <w:rPr>
                <w:rFonts w:ascii="宋体" w:hAnsi="宋体" w:cs="宋体"/>
                <w:color w:val="000000"/>
                <w:sz w:val="22"/>
                <w:szCs w:val="22"/>
              </w:rPr>
            </w:pPr>
          </w:p>
        </w:tc>
      </w:tr>
      <w:tr w14:paraId="7D28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09" w:type="dxa"/>
            <w:gridSpan w:val="3"/>
            <w:tcBorders>
              <w:top w:val="single" w:color="auto" w:sz="4" w:space="0"/>
              <w:left w:val="single" w:color="auto" w:sz="4" w:space="0"/>
              <w:bottom w:val="single" w:color="auto" w:sz="4" w:space="0"/>
              <w:right w:val="single" w:color="auto" w:sz="4" w:space="0"/>
            </w:tcBorders>
            <w:noWrap/>
            <w:vAlign w:val="center"/>
          </w:tcPr>
          <w:p w14:paraId="1C7AB50C">
            <w:pPr>
              <w:widowControl/>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合计金额（小写）</w:t>
            </w:r>
          </w:p>
        </w:tc>
        <w:tc>
          <w:tcPr>
            <w:tcW w:w="3223" w:type="dxa"/>
            <w:gridSpan w:val="5"/>
            <w:tcBorders>
              <w:top w:val="single" w:color="auto" w:sz="4" w:space="0"/>
              <w:left w:val="single" w:color="auto" w:sz="4" w:space="0"/>
              <w:bottom w:val="single" w:color="auto" w:sz="4" w:space="0"/>
              <w:right w:val="single" w:color="auto" w:sz="4" w:space="0"/>
            </w:tcBorders>
            <w:noWrap w:val="0"/>
            <w:vAlign w:val="center"/>
          </w:tcPr>
          <w:p w14:paraId="464F2C3F">
            <w:pPr>
              <w:adjustRightInd w:val="0"/>
              <w:snapToGrid w:val="0"/>
              <w:spacing w:line="400" w:lineRule="exact"/>
              <w:jc w:val="left"/>
              <w:rPr>
                <w:szCs w:val="21"/>
              </w:rPr>
            </w:pPr>
          </w:p>
        </w:tc>
      </w:tr>
      <w:tr w14:paraId="20F7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09" w:type="dxa"/>
            <w:gridSpan w:val="3"/>
            <w:tcBorders>
              <w:top w:val="single" w:color="auto" w:sz="4" w:space="0"/>
              <w:left w:val="single" w:color="auto" w:sz="4" w:space="0"/>
              <w:bottom w:val="single" w:color="auto" w:sz="4" w:space="0"/>
              <w:right w:val="single" w:color="auto" w:sz="4" w:space="0"/>
            </w:tcBorders>
            <w:noWrap/>
            <w:vAlign w:val="center"/>
          </w:tcPr>
          <w:p w14:paraId="597D34BA">
            <w:pPr>
              <w:widowControl/>
              <w:adjustRightInd w:val="0"/>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合计金额（大写）</w:t>
            </w:r>
          </w:p>
        </w:tc>
        <w:tc>
          <w:tcPr>
            <w:tcW w:w="3223" w:type="dxa"/>
            <w:gridSpan w:val="5"/>
            <w:tcBorders>
              <w:top w:val="single" w:color="auto" w:sz="4" w:space="0"/>
              <w:left w:val="single" w:color="auto" w:sz="4" w:space="0"/>
              <w:bottom w:val="single" w:color="auto" w:sz="4" w:space="0"/>
              <w:right w:val="single" w:color="auto" w:sz="4" w:space="0"/>
            </w:tcBorders>
            <w:noWrap w:val="0"/>
            <w:vAlign w:val="center"/>
          </w:tcPr>
          <w:p w14:paraId="11F8542E">
            <w:pPr>
              <w:adjustRightInd w:val="0"/>
              <w:snapToGrid w:val="0"/>
              <w:spacing w:line="400" w:lineRule="exact"/>
              <w:jc w:val="left"/>
              <w:rPr>
                <w:szCs w:val="21"/>
              </w:rPr>
            </w:pPr>
          </w:p>
        </w:tc>
      </w:tr>
    </w:tbl>
    <w:p w14:paraId="20128234">
      <w:pPr>
        <w:rPr>
          <w:rFonts w:hint="eastAsia" w:ascii="宋体" w:hAnsi="宋体" w:eastAsia="宋体"/>
          <w:sz w:val="21"/>
          <w:szCs w:val="21"/>
        </w:rPr>
      </w:pPr>
      <w:r>
        <w:rPr>
          <w:rFonts w:hint="eastAsia" w:ascii="宋体" w:hAnsi="宋体" w:eastAsia="宋体"/>
          <w:sz w:val="21"/>
          <w:szCs w:val="21"/>
        </w:rPr>
        <w:t>注：1.以上所有项目在报价时均应是含税价；</w:t>
      </w:r>
    </w:p>
    <w:p w14:paraId="4F549C66">
      <w:pPr>
        <w:ind w:firstLine="420" w:firstLineChars="200"/>
        <w:rPr>
          <w:rFonts w:hint="eastAsia" w:ascii="宋体" w:hAnsi="宋体" w:eastAsia="宋体"/>
          <w:sz w:val="21"/>
          <w:szCs w:val="21"/>
        </w:rPr>
      </w:pPr>
      <w:r>
        <w:rPr>
          <w:rFonts w:hint="eastAsia" w:ascii="宋体" w:hAnsi="宋体" w:eastAsia="宋体"/>
          <w:sz w:val="21"/>
          <w:szCs w:val="21"/>
        </w:rPr>
        <w:t>2.以上所有项目均包含材料、制作、运输、安装及后续保修期内的维护维修服和费用，并加盖报价单位印章有效。</w:t>
      </w:r>
    </w:p>
    <w:p w14:paraId="73ABEC9F">
      <w:pPr>
        <w:pStyle w:val="6"/>
        <w:rPr>
          <w:rFonts w:hint="eastAsia"/>
        </w:rPr>
      </w:pPr>
      <w:r>
        <w:rPr>
          <w:rFonts w:hint="eastAsia"/>
        </w:rPr>
        <w:t xml:space="preserve">    3.以上表格的格式以及内容不可修改，否则取消投标资格。</w:t>
      </w:r>
    </w:p>
    <w:p w14:paraId="5A9D71D3">
      <w:pPr>
        <w:pStyle w:val="6"/>
        <w:ind w:firstLine="4620" w:firstLineChars="2200"/>
        <w:jc w:val="left"/>
        <w:rPr>
          <w:rFonts w:hint="default" w:asciiTheme="minorEastAsia" w:hAnsiTheme="minorEastAsia" w:eastAsiaTheme="minorEastAsia"/>
          <w:sz w:val="21"/>
          <w:szCs w:val="21"/>
          <w:lang w:val="en-US" w:eastAsia="zh-CN"/>
        </w:rPr>
      </w:pPr>
      <w:r>
        <w:rPr>
          <w:rFonts w:hint="eastAsia" w:ascii="Calibri" w:hAnsi="Calibri"/>
          <w:szCs w:val="22"/>
        </w:rPr>
        <w:t>单位全称（盖章）：</w:t>
      </w:r>
      <w:r>
        <w:rPr>
          <w:rFonts w:hint="eastAsia" w:ascii="Calibri" w:hAnsi="Calibri"/>
          <w:szCs w:val="22"/>
          <w:u w:val="single"/>
        </w:rPr>
        <w:t xml:space="preserve">                           </w:t>
      </w:r>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4B36EE7"/>
    <w:rsid w:val="086A7243"/>
    <w:rsid w:val="0BFC73C5"/>
    <w:rsid w:val="0C874EE1"/>
    <w:rsid w:val="11052878"/>
    <w:rsid w:val="11560F71"/>
    <w:rsid w:val="141F36D1"/>
    <w:rsid w:val="14731F34"/>
    <w:rsid w:val="15D20B0A"/>
    <w:rsid w:val="174C2BC2"/>
    <w:rsid w:val="1A5F2FF9"/>
    <w:rsid w:val="1B2B13B7"/>
    <w:rsid w:val="1E761259"/>
    <w:rsid w:val="1EE74824"/>
    <w:rsid w:val="1F890B18"/>
    <w:rsid w:val="213C4961"/>
    <w:rsid w:val="22C01796"/>
    <w:rsid w:val="2377320B"/>
    <w:rsid w:val="242D3EA3"/>
    <w:rsid w:val="25835BD3"/>
    <w:rsid w:val="29FB0865"/>
    <w:rsid w:val="2F37233F"/>
    <w:rsid w:val="31F63AAE"/>
    <w:rsid w:val="325C0D35"/>
    <w:rsid w:val="325D20BC"/>
    <w:rsid w:val="33490893"/>
    <w:rsid w:val="362D48ED"/>
    <w:rsid w:val="378616D2"/>
    <w:rsid w:val="3ACE13CB"/>
    <w:rsid w:val="3AE0388B"/>
    <w:rsid w:val="3B4F1A7F"/>
    <w:rsid w:val="3B691AD2"/>
    <w:rsid w:val="3E2A7B5D"/>
    <w:rsid w:val="3E9F731B"/>
    <w:rsid w:val="403A3A3D"/>
    <w:rsid w:val="42F51E9D"/>
    <w:rsid w:val="45E85CE9"/>
    <w:rsid w:val="467E21A7"/>
    <w:rsid w:val="46CC7AD8"/>
    <w:rsid w:val="49235BC9"/>
    <w:rsid w:val="4C542C9B"/>
    <w:rsid w:val="4C6F220F"/>
    <w:rsid w:val="501F7A21"/>
    <w:rsid w:val="502E69EF"/>
    <w:rsid w:val="546B0211"/>
    <w:rsid w:val="5AF8090C"/>
    <w:rsid w:val="5B9E53C8"/>
    <w:rsid w:val="60592246"/>
    <w:rsid w:val="67210622"/>
    <w:rsid w:val="67BD092C"/>
    <w:rsid w:val="699566D7"/>
    <w:rsid w:val="6CEA3DAE"/>
    <w:rsid w:val="6D4E4D3A"/>
    <w:rsid w:val="6D521991"/>
    <w:rsid w:val="6EEB76D5"/>
    <w:rsid w:val="707D6EAA"/>
    <w:rsid w:val="70D50B05"/>
    <w:rsid w:val="760442A1"/>
    <w:rsid w:val="78BD4103"/>
    <w:rsid w:val="7A036672"/>
    <w:rsid w:val="7B672F52"/>
    <w:rsid w:val="7ECF1219"/>
    <w:rsid w:val="7F9935D5"/>
    <w:rsid w:val="7FF62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font51"/>
    <w:basedOn w:val="15"/>
    <w:qFormat/>
    <w:uiPriority w:val="0"/>
    <w:rPr>
      <w:rFonts w:hint="eastAsia" w:ascii="宋体" w:hAnsi="宋体" w:eastAsia="宋体" w:cs="宋体"/>
      <w:b/>
      <w:bCs/>
      <w:color w:val="FF0000"/>
      <w:sz w:val="36"/>
      <w:szCs w:val="36"/>
      <w:u w:val="single"/>
    </w:rPr>
  </w:style>
  <w:style w:type="character" w:customStyle="1" w:styleId="34">
    <w:name w:val="font21"/>
    <w:basedOn w:val="15"/>
    <w:qFormat/>
    <w:uiPriority w:val="0"/>
    <w:rPr>
      <w:rFonts w:hint="eastAsia" w:ascii="宋体" w:hAnsi="宋体" w:eastAsia="宋体" w:cs="宋体"/>
      <w:b/>
      <w:bCs/>
      <w:color w:val="000000"/>
      <w:sz w:val="36"/>
      <w:szCs w:val="36"/>
      <w:u w:val="none"/>
    </w:rPr>
  </w:style>
  <w:style w:type="character" w:customStyle="1" w:styleId="35">
    <w:name w:val="font61"/>
    <w:basedOn w:val="15"/>
    <w:qFormat/>
    <w:uiPriority w:val="0"/>
    <w:rPr>
      <w:rFonts w:hint="eastAsia" w:ascii="宋体" w:hAnsi="宋体" w:eastAsia="宋体" w:cs="宋体"/>
      <w:b/>
      <w:bCs/>
      <w:color w:val="FF0000"/>
      <w:sz w:val="36"/>
      <w:szCs w:val="36"/>
      <w:u w:val="none"/>
    </w:rPr>
  </w:style>
  <w:style w:type="character" w:customStyle="1" w:styleId="36">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3109</Words>
  <Characters>3230</Characters>
  <Lines>14</Lines>
  <Paragraphs>4</Paragraphs>
  <TotalTime>0</TotalTime>
  <ScaleCrop>false</ScaleCrop>
  <LinksUpToDate>false</LinksUpToDate>
  <CharactersWithSpaces>3429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cp:lastModifiedBy>
  <cp:lastPrinted>2021-05-16T08:35:00Z</cp:lastPrinted>
  <dcterms:modified xsi:type="dcterms:W3CDTF">2025-07-01T11:49:26Z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0202D6B41D654040A19329B808377ED1_12</vt:lpwstr>
  </property>
  <property fmtid="{D5CDD505-2E9C-101B-9397-08002B2CF9AE}" pid="4" name="KSOTemplateDocerSaveRecord">
    <vt:lpwstr>eyJoZGlkIjoiNDUwMTFkMDI3ZjBmZjczM2Q3M2EwOGI5M2VjYzUzMDkiLCJ1c2VySWQiOiI4Mjg0Mjk1NDMifQ==</vt:lpwstr>
  </property>
</Properties>
</file>