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2C4F7">
      <w:pPr>
        <w:widowControl/>
        <w:spacing w:line="600" w:lineRule="exact"/>
        <w:jc w:val="center"/>
        <w:rPr>
          <w:rFonts w:hint="eastAsia" w:cs="Helvetica" w:asciiTheme="minorEastAsia" w:hAnsiTheme="minorEastAsia" w:eastAsiaTheme="minorEastAsia"/>
          <w:b/>
          <w:color w:val="auto"/>
          <w:kern w:val="0"/>
          <w:sz w:val="36"/>
          <w:szCs w:val="36"/>
          <w:u w:val="single"/>
        </w:rPr>
      </w:pPr>
      <w:bookmarkStart w:id="0" w:name="_Toc12355_WPSOffice_Level1"/>
      <w:r>
        <w:rPr>
          <w:rFonts w:hint="eastAsia" w:cs="Helvetica" w:asciiTheme="minorEastAsia" w:hAnsiTheme="minorEastAsia" w:eastAsiaTheme="minorEastAsia"/>
          <w:b/>
          <w:color w:val="auto"/>
          <w:kern w:val="0"/>
          <w:sz w:val="36"/>
          <w:szCs w:val="36"/>
          <w:u w:val="single"/>
        </w:rPr>
        <w:t>江门市技师学院</w:t>
      </w:r>
    </w:p>
    <w:p w14:paraId="64187515">
      <w:pPr>
        <w:widowControl/>
        <w:spacing w:line="600" w:lineRule="exact"/>
        <w:jc w:val="center"/>
        <w:rPr>
          <w:rFonts w:hint="eastAsia" w:cs="Helvetica" w:asciiTheme="minorEastAsia" w:hAnsiTheme="minorEastAsia" w:eastAsiaTheme="minorEastAsia"/>
          <w:b/>
          <w:color w:val="FF0000"/>
          <w:kern w:val="0"/>
          <w:sz w:val="36"/>
          <w:szCs w:val="36"/>
          <w:u w:val="single"/>
          <w:lang w:eastAsia="zh-CN"/>
        </w:rPr>
      </w:pPr>
      <w:r>
        <w:rPr>
          <w:rFonts w:hint="eastAsia" w:cs="Helvetica" w:asciiTheme="minorEastAsia" w:hAnsiTheme="minorEastAsia" w:eastAsiaTheme="minorEastAsia"/>
          <w:b/>
          <w:color w:val="auto"/>
          <w:kern w:val="0"/>
          <w:sz w:val="36"/>
          <w:szCs w:val="36"/>
          <w:u w:val="single"/>
        </w:rPr>
        <w:t>职业技能等级认定业务系统</w:t>
      </w:r>
      <w:r>
        <w:rPr>
          <w:rFonts w:hint="eastAsia" w:cs="Helvetica" w:asciiTheme="minorEastAsia" w:hAnsiTheme="minorEastAsia" w:eastAsiaTheme="minorEastAsia"/>
          <w:b/>
          <w:color w:val="auto"/>
          <w:kern w:val="0"/>
          <w:sz w:val="36"/>
          <w:szCs w:val="36"/>
          <w:u w:val="single"/>
          <w:lang w:val="en-US" w:eastAsia="zh-CN"/>
        </w:rPr>
        <w:t>采购</w:t>
      </w:r>
      <w:r>
        <w:rPr>
          <w:rFonts w:hint="eastAsia" w:cs="Helvetica" w:asciiTheme="minorEastAsia" w:hAnsiTheme="minorEastAsia" w:eastAsiaTheme="minorEastAsia"/>
          <w:b/>
          <w:color w:val="auto"/>
          <w:kern w:val="0"/>
          <w:sz w:val="36"/>
          <w:szCs w:val="36"/>
          <w:u w:val="single"/>
        </w:rPr>
        <w:t>项目</w:t>
      </w:r>
      <w:r>
        <w:rPr>
          <w:rFonts w:hint="eastAsia" w:cs="Helvetica" w:asciiTheme="minorEastAsia" w:hAnsiTheme="minorEastAsia" w:eastAsiaTheme="minorEastAsia"/>
          <w:b/>
          <w:kern w:val="0"/>
          <w:sz w:val="36"/>
          <w:szCs w:val="36"/>
        </w:rPr>
        <w:t>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5D96EA5B">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2867073">
      <w:pPr>
        <w:widowControl/>
        <w:spacing w:line="360" w:lineRule="auto"/>
        <w:ind w:firstLine="562" w:firstLineChars="200"/>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47"/>
        <w:gridCol w:w="3045"/>
        <w:gridCol w:w="2201"/>
        <w:gridCol w:w="2475"/>
      </w:tblGrid>
      <w:tr w14:paraId="32A18E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7737BD8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045" w:type="dxa"/>
            <w:vAlign w:val="center"/>
          </w:tcPr>
          <w:p w14:paraId="272ED542">
            <w:pPr>
              <w:spacing w:line="400" w:lineRule="exact"/>
              <w:jc w:val="center"/>
              <w:rPr>
                <w:rFonts w:hint="eastAsia" w:cs="宋体" w:asciiTheme="minorEastAsia" w:hAnsiTheme="minorEastAsia" w:eastAsiaTheme="minorEastAsia"/>
                <w:bCs/>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bCs/>
                <w:kern w:val="0"/>
                <w:sz w:val="24"/>
                <w:szCs w:val="24"/>
              </w:rPr>
              <w:t>江门市技师学院职业技能等级认定业务系统</w:t>
            </w:r>
            <w:r>
              <w:rPr>
                <w:rFonts w:hint="eastAsia" w:cs="宋体" w:asciiTheme="minorEastAsia" w:hAnsiTheme="minorEastAsia" w:eastAsiaTheme="minorEastAsia"/>
                <w:bCs/>
                <w:kern w:val="0"/>
                <w:sz w:val="24"/>
                <w:szCs w:val="24"/>
                <w:lang w:val="en-US" w:eastAsia="zh-CN"/>
              </w:rPr>
              <w:t>采购</w:t>
            </w:r>
            <w:r>
              <w:rPr>
                <w:rFonts w:hint="eastAsia" w:cs="宋体" w:asciiTheme="minorEastAsia" w:hAnsiTheme="minorEastAsia" w:eastAsiaTheme="minorEastAsia"/>
                <w:bCs/>
                <w:kern w:val="0"/>
                <w:sz w:val="24"/>
                <w:szCs w:val="24"/>
              </w:rPr>
              <w:t>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2201" w:type="dxa"/>
            <w:vAlign w:val="center"/>
          </w:tcPr>
          <w:p w14:paraId="0C03F20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2475" w:type="dxa"/>
            <w:vAlign w:val="center"/>
          </w:tcPr>
          <w:p w14:paraId="67C832FA">
            <w:pPr>
              <w:spacing w:line="360" w:lineRule="auto"/>
              <w:jc w:val="center"/>
              <w:rPr>
                <w:rFonts w:hint="default" w:cs="宋体" w:asciiTheme="minorEastAsia" w:hAnsiTheme="minorEastAsia" w:eastAsiaTheme="minorEastAsia"/>
                <w:bCs/>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pxb-cgzx-2025-13-1</w:t>
            </w:r>
          </w:p>
        </w:tc>
      </w:tr>
      <w:tr w14:paraId="279C4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5110F3F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045" w:type="dxa"/>
            <w:vAlign w:val="center"/>
          </w:tcPr>
          <w:p w14:paraId="3901B143">
            <w:pPr>
              <w:spacing w:line="400" w:lineRule="exact"/>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kern w:val="0"/>
                <w:sz w:val="24"/>
                <w:szCs w:val="24"/>
              </w:rPr>
              <w:t>人民币</w:t>
            </w:r>
            <w:r>
              <w:rPr>
                <w:rFonts w:hint="eastAsia" w:cs="宋体" w:asciiTheme="minorEastAsia" w:hAnsiTheme="minorEastAsia" w:eastAsiaTheme="minorEastAsia"/>
                <w:bCs/>
                <w:kern w:val="0"/>
                <w:sz w:val="24"/>
                <w:szCs w:val="24"/>
                <w:lang w:val="en-US" w:eastAsia="zh-CN"/>
              </w:rPr>
              <w:t>25</w:t>
            </w:r>
            <w:r>
              <w:rPr>
                <w:rFonts w:hint="eastAsia" w:cs="宋体" w:asciiTheme="minorEastAsia" w:hAnsiTheme="minorEastAsia" w:eastAsiaTheme="minorEastAsia"/>
                <w:bCs/>
                <w:kern w:val="0"/>
                <w:sz w:val="24"/>
                <w:szCs w:val="24"/>
              </w:rPr>
              <w:t>元/正考人次（每年约</w:t>
            </w:r>
            <w:r>
              <w:rPr>
                <w:rFonts w:hint="eastAsia" w:cs="宋体" w:asciiTheme="minorEastAsia" w:hAnsiTheme="minorEastAsia" w:eastAsiaTheme="minorEastAsia"/>
                <w:bCs/>
                <w:kern w:val="0"/>
                <w:sz w:val="24"/>
                <w:szCs w:val="24"/>
                <w:lang w:val="en-US" w:eastAsia="zh-CN"/>
              </w:rPr>
              <w:t>35</w:t>
            </w:r>
            <w:r>
              <w:rPr>
                <w:rFonts w:hint="eastAsia" w:cs="宋体" w:asciiTheme="minorEastAsia" w:hAnsiTheme="minorEastAsia" w:eastAsiaTheme="minorEastAsia"/>
                <w:bCs/>
                <w:kern w:val="0"/>
                <w:sz w:val="24"/>
                <w:szCs w:val="24"/>
              </w:rPr>
              <w:t>00人次考试，以具体考试人次为准）</w:t>
            </w:r>
          </w:p>
        </w:tc>
        <w:tc>
          <w:tcPr>
            <w:tcW w:w="2201" w:type="dxa"/>
            <w:vAlign w:val="center"/>
          </w:tcPr>
          <w:p w14:paraId="501DA74E">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履行期限</w:t>
            </w:r>
          </w:p>
        </w:tc>
        <w:tc>
          <w:tcPr>
            <w:tcW w:w="2475" w:type="dxa"/>
            <w:vAlign w:val="center"/>
          </w:tcPr>
          <w:p w14:paraId="7505C950">
            <w:pPr>
              <w:spacing w:line="400" w:lineRule="exact"/>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从合同签订生效之日起三年</w:t>
            </w:r>
          </w:p>
        </w:tc>
      </w:tr>
      <w:tr w14:paraId="495F9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44A9DE4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045" w:type="dxa"/>
            <w:vAlign w:val="center"/>
          </w:tcPr>
          <w:p w14:paraId="5A3F21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综合评分法</w:t>
            </w:r>
          </w:p>
        </w:tc>
        <w:tc>
          <w:tcPr>
            <w:tcW w:w="2201" w:type="dxa"/>
            <w:vAlign w:val="center"/>
          </w:tcPr>
          <w:p w14:paraId="071403D4">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现场踏勘</w:t>
            </w:r>
          </w:p>
        </w:tc>
        <w:tc>
          <w:tcPr>
            <w:tcW w:w="2475" w:type="dxa"/>
            <w:vAlign w:val="center"/>
          </w:tcPr>
          <w:p w14:paraId="72CB8F70">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1C11A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7" w:type="dxa"/>
            <w:vAlign w:val="center"/>
          </w:tcPr>
          <w:p w14:paraId="1968DA0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045" w:type="dxa"/>
            <w:vAlign w:val="center"/>
          </w:tcPr>
          <w:p w14:paraId="311137A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2201" w:type="dxa"/>
            <w:vAlign w:val="center"/>
          </w:tcPr>
          <w:p w14:paraId="38A77DB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75" w:type="dxa"/>
            <w:vAlign w:val="center"/>
          </w:tcPr>
          <w:p w14:paraId="0FF2C343">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163B735A">
      <w:pPr>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75FD7A5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3AEA47B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74A6BEDD">
      <w:p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三、投标报价说明</w:t>
      </w:r>
    </w:p>
    <w:p w14:paraId="3BA37600">
      <w:pPr>
        <w:numPr>
          <w:ilvl w:val="0"/>
          <w:numId w:val="1"/>
        </w:numPr>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本项目采购预算为：人民币</w:t>
      </w:r>
      <w:r>
        <w:rPr>
          <w:rFonts w:hint="eastAsia" w:ascii="宋体" w:hAnsi="宋体" w:eastAsia="宋体" w:cs="宋体"/>
          <w:sz w:val="28"/>
          <w:szCs w:val="28"/>
          <w:lang w:val="en-US" w:eastAsia="zh-CN"/>
        </w:rPr>
        <w:t>25</w:t>
      </w:r>
      <w:r>
        <w:rPr>
          <w:rFonts w:hint="eastAsia" w:ascii="宋体" w:hAnsi="宋体" w:eastAsia="宋体" w:cs="宋体"/>
          <w:sz w:val="28"/>
          <w:szCs w:val="28"/>
        </w:rPr>
        <w:t>元/正考人次，供应商报价不得超出该限价。</w:t>
      </w:r>
    </w:p>
    <w:p w14:paraId="283099D9">
      <w:pPr>
        <w:numPr>
          <w:ilvl w:val="0"/>
          <w:numId w:val="1"/>
        </w:numPr>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投标报价包括：中标价款总额为完成本项目全部内容的包干价，其总额包括但不限于税金、服务经费及报酬、知识产权申请、科技成果查新（鉴定）、专利申报、设计书评审、培训、第三方服务（鉴定、测试测评检测、系统软件授权、技术支持等）、硬件更新、项目验收、质保期服务和采购代理费等可以预见的费用和一切不可预见的费用，供应商不得以任何理由要求采购人追加经费。</w:t>
      </w:r>
    </w:p>
    <w:p w14:paraId="152884FA">
      <w:pPr>
        <w:numPr>
          <w:ilvl w:val="0"/>
          <w:numId w:val="2"/>
        </w:num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支付说明</w:t>
      </w:r>
    </w:p>
    <w:p w14:paraId="73D9178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支付方式：双方每季度结算一次</w:t>
      </w:r>
      <w:r>
        <w:rPr>
          <w:rFonts w:hint="eastAsia" w:ascii="宋体" w:hAnsi="宋体" w:eastAsia="宋体" w:cs="宋体"/>
          <w:sz w:val="28"/>
          <w:szCs w:val="28"/>
          <w:lang w:eastAsia="zh-CN"/>
        </w:rPr>
        <w:t>，</w:t>
      </w:r>
      <w:r>
        <w:rPr>
          <w:rFonts w:hint="eastAsia" w:ascii="宋体" w:hAnsi="宋体" w:eastAsia="宋体" w:cs="宋体"/>
          <w:sz w:val="28"/>
          <w:szCs w:val="28"/>
        </w:rPr>
        <w:t>结算前，中标方应向采购人提供实际完成的服务数量的数据并报请采购人确认后开具增值税普通发票或增值税专用发票（税费由中标方承担），待采购人资金到位后支付。</w:t>
      </w:r>
    </w:p>
    <w:p w14:paraId="757A5E02">
      <w:pPr>
        <w:numPr>
          <w:ilvl w:val="0"/>
          <w:numId w:val="2"/>
        </w:num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采购需求</w:t>
      </w:r>
    </w:p>
    <w:p w14:paraId="24D21B27">
      <w:pPr>
        <w:spacing w:line="360" w:lineRule="auto"/>
        <w:rPr>
          <w:rFonts w:ascii="宋体" w:hAnsi="宋体" w:eastAsia="宋体" w:cs="宋体"/>
          <w:b/>
          <w:bCs/>
          <w:color w:val="000000"/>
        </w:rPr>
      </w:pPr>
      <w:r>
        <w:rPr>
          <w:rFonts w:hint="eastAsia" w:ascii="宋体" w:hAnsi="宋体" w:eastAsia="宋体" w:cs="宋体"/>
          <w:b/>
          <w:bCs/>
          <w:sz w:val="28"/>
          <w:szCs w:val="28"/>
        </w:rPr>
        <w:t>5.1学院职业技能等级认定业务系统技术服务包含以下具体需求</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289"/>
        <w:gridCol w:w="1381"/>
      </w:tblGrid>
      <w:tr w14:paraId="1549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16" w:type="dxa"/>
          </w:tcPr>
          <w:p w14:paraId="4177A015">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p>
        </w:tc>
        <w:tc>
          <w:tcPr>
            <w:tcW w:w="5289" w:type="dxa"/>
          </w:tcPr>
          <w:p w14:paraId="1400A986">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项目内容</w:t>
            </w:r>
          </w:p>
        </w:tc>
        <w:tc>
          <w:tcPr>
            <w:tcW w:w="1381" w:type="dxa"/>
          </w:tcPr>
          <w:p w14:paraId="5DE0B463">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备注</w:t>
            </w:r>
          </w:p>
        </w:tc>
      </w:tr>
      <w:tr w14:paraId="5F48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16" w:type="dxa"/>
            <w:vMerge w:val="restart"/>
            <w:vAlign w:val="center"/>
          </w:tcPr>
          <w:p w14:paraId="74AC60EF">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江门市技师学院职业技能等级认定业务系统技术服务</w:t>
            </w:r>
          </w:p>
        </w:tc>
        <w:tc>
          <w:tcPr>
            <w:tcW w:w="5289" w:type="dxa"/>
          </w:tcPr>
          <w:p w14:paraId="7BD1B812">
            <w:pPr>
              <w:spacing w:line="360" w:lineRule="auto"/>
              <w:rPr>
                <w:rFonts w:hint="eastAsia" w:ascii="宋体" w:hAnsi="宋体" w:eastAsia="宋体" w:cs="宋体"/>
                <w:sz w:val="28"/>
                <w:szCs w:val="28"/>
              </w:rPr>
            </w:pPr>
            <w:r>
              <w:rPr>
                <w:rFonts w:hint="eastAsia" w:ascii="宋体" w:hAnsi="宋体" w:eastAsia="宋体" w:cs="宋体"/>
                <w:sz w:val="28"/>
                <w:szCs w:val="28"/>
              </w:rPr>
              <w:t>在线学习系统</w:t>
            </w:r>
          </w:p>
        </w:tc>
        <w:tc>
          <w:tcPr>
            <w:tcW w:w="1381" w:type="dxa"/>
          </w:tcPr>
          <w:p w14:paraId="36D88D73">
            <w:pPr>
              <w:spacing w:line="360" w:lineRule="auto"/>
              <w:jc w:val="center"/>
              <w:rPr>
                <w:rFonts w:hint="eastAsia" w:ascii="宋体" w:hAnsi="宋体" w:eastAsia="宋体" w:cs="宋体"/>
                <w:sz w:val="28"/>
                <w:szCs w:val="28"/>
              </w:rPr>
            </w:pPr>
          </w:p>
        </w:tc>
      </w:tr>
      <w:tr w14:paraId="3B07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16" w:type="dxa"/>
            <w:vMerge w:val="continue"/>
          </w:tcPr>
          <w:p w14:paraId="4FAE6039">
            <w:pPr>
              <w:spacing w:line="360" w:lineRule="auto"/>
              <w:rPr>
                <w:rFonts w:hint="eastAsia" w:ascii="宋体" w:hAnsi="宋体" w:eastAsia="宋体" w:cs="宋体"/>
                <w:sz w:val="28"/>
                <w:szCs w:val="28"/>
              </w:rPr>
            </w:pPr>
          </w:p>
        </w:tc>
        <w:tc>
          <w:tcPr>
            <w:tcW w:w="5289" w:type="dxa"/>
          </w:tcPr>
          <w:p w14:paraId="2BBBA52A">
            <w:pPr>
              <w:spacing w:line="360" w:lineRule="auto"/>
              <w:rPr>
                <w:rFonts w:hint="eastAsia" w:ascii="宋体" w:hAnsi="宋体" w:eastAsia="宋体" w:cs="宋体"/>
                <w:sz w:val="28"/>
                <w:szCs w:val="28"/>
              </w:rPr>
            </w:pPr>
            <w:r>
              <w:rPr>
                <w:rFonts w:hint="eastAsia" w:ascii="宋体" w:hAnsi="宋体" w:eastAsia="宋体" w:cs="宋体"/>
                <w:sz w:val="28"/>
                <w:szCs w:val="28"/>
              </w:rPr>
              <w:t>在线考务管理系统</w:t>
            </w:r>
          </w:p>
        </w:tc>
        <w:tc>
          <w:tcPr>
            <w:tcW w:w="1381" w:type="dxa"/>
          </w:tcPr>
          <w:p w14:paraId="791DF1C9">
            <w:pPr>
              <w:spacing w:line="360" w:lineRule="auto"/>
              <w:jc w:val="center"/>
              <w:rPr>
                <w:rFonts w:hint="eastAsia" w:ascii="宋体" w:hAnsi="宋体" w:eastAsia="宋体" w:cs="宋体"/>
                <w:sz w:val="28"/>
                <w:szCs w:val="28"/>
              </w:rPr>
            </w:pPr>
          </w:p>
        </w:tc>
      </w:tr>
      <w:tr w14:paraId="21D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16" w:type="dxa"/>
            <w:vMerge w:val="continue"/>
          </w:tcPr>
          <w:p w14:paraId="76E73B3D">
            <w:pPr>
              <w:spacing w:line="360" w:lineRule="auto"/>
              <w:rPr>
                <w:rFonts w:hint="eastAsia" w:ascii="宋体" w:hAnsi="宋体" w:eastAsia="宋体" w:cs="宋体"/>
                <w:sz w:val="28"/>
                <w:szCs w:val="28"/>
              </w:rPr>
            </w:pPr>
          </w:p>
        </w:tc>
        <w:tc>
          <w:tcPr>
            <w:tcW w:w="5289" w:type="dxa"/>
          </w:tcPr>
          <w:p w14:paraId="1327B3B2">
            <w:pPr>
              <w:spacing w:line="360" w:lineRule="auto"/>
              <w:rPr>
                <w:rFonts w:hint="eastAsia" w:ascii="宋体" w:hAnsi="宋体" w:eastAsia="宋体" w:cs="宋体"/>
                <w:sz w:val="28"/>
                <w:szCs w:val="28"/>
              </w:rPr>
            </w:pPr>
            <w:r>
              <w:rPr>
                <w:rFonts w:hint="eastAsia" w:ascii="宋体" w:hAnsi="宋体" w:eastAsia="宋体" w:cs="宋体"/>
                <w:sz w:val="28"/>
                <w:szCs w:val="28"/>
              </w:rPr>
              <w:t>题库管理系统</w:t>
            </w:r>
          </w:p>
        </w:tc>
        <w:tc>
          <w:tcPr>
            <w:tcW w:w="1381" w:type="dxa"/>
          </w:tcPr>
          <w:p w14:paraId="6CA8F1B1">
            <w:pPr>
              <w:spacing w:line="360" w:lineRule="auto"/>
              <w:jc w:val="center"/>
              <w:rPr>
                <w:rFonts w:hint="eastAsia" w:ascii="宋体" w:hAnsi="宋体" w:eastAsia="宋体" w:cs="宋体"/>
                <w:sz w:val="28"/>
                <w:szCs w:val="28"/>
              </w:rPr>
            </w:pPr>
          </w:p>
        </w:tc>
      </w:tr>
      <w:tr w14:paraId="16B2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16" w:type="dxa"/>
            <w:vMerge w:val="continue"/>
          </w:tcPr>
          <w:p w14:paraId="6EA41EDE">
            <w:pPr>
              <w:spacing w:line="360" w:lineRule="auto"/>
              <w:rPr>
                <w:rFonts w:hint="eastAsia" w:ascii="宋体" w:hAnsi="宋体" w:eastAsia="宋体" w:cs="宋体"/>
                <w:sz w:val="28"/>
                <w:szCs w:val="28"/>
              </w:rPr>
            </w:pPr>
          </w:p>
        </w:tc>
        <w:tc>
          <w:tcPr>
            <w:tcW w:w="5289" w:type="dxa"/>
          </w:tcPr>
          <w:p w14:paraId="0420818D">
            <w:pPr>
              <w:spacing w:line="360" w:lineRule="auto"/>
              <w:rPr>
                <w:rFonts w:hint="eastAsia" w:ascii="宋体" w:hAnsi="宋体" w:eastAsia="宋体" w:cs="宋体"/>
                <w:sz w:val="28"/>
                <w:szCs w:val="28"/>
              </w:rPr>
            </w:pPr>
            <w:r>
              <w:rPr>
                <w:rFonts w:hint="eastAsia" w:ascii="宋体" w:hAnsi="宋体" w:eastAsia="宋体" w:cs="宋体"/>
                <w:sz w:val="28"/>
                <w:szCs w:val="28"/>
              </w:rPr>
              <w:t>无纸化考试系统</w:t>
            </w:r>
          </w:p>
        </w:tc>
        <w:tc>
          <w:tcPr>
            <w:tcW w:w="1381" w:type="dxa"/>
          </w:tcPr>
          <w:p w14:paraId="39006BD3">
            <w:pPr>
              <w:spacing w:line="360" w:lineRule="auto"/>
              <w:jc w:val="center"/>
              <w:rPr>
                <w:rFonts w:hint="eastAsia" w:ascii="宋体" w:hAnsi="宋体" w:eastAsia="宋体" w:cs="宋体"/>
                <w:sz w:val="28"/>
                <w:szCs w:val="28"/>
              </w:rPr>
            </w:pPr>
          </w:p>
        </w:tc>
      </w:tr>
      <w:tr w14:paraId="0339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16" w:type="dxa"/>
            <w:vMerge w:val="continue"/>
          </w:tcPr>
          <w:p w14:paraId="4FABB3A1">
            <w:pPr>
              <w:spacing w:line="360" w:lineRule="auto"/>
              <w:rPr>
                <w:rFonts w:hint="eastAsia" w:ascii="宋体" w:hAnsi="宋体" w:eastAsia="宋体" w:cs="宋体"/>
                <w:sz w:val="28"/>
                <w:szCs w:val="28"/>
              </w:rPr>
            </w:pPr>
          </w:p>
        </w:tc>
        <w:tc>
          <w:tcPr>
            <w:tcW w:w="5289" w:type="dxa"/>
          </w:tcPr>
          <w:p w14:paraId="2FD838D8">
            <w:pPr>
              <w:spacing w:line="360" w:lineRule="auto"/>
              <w:rPr>
                <w:rFonts w:hint="eastAsia" w:ascii="宋体" w:hAnsi="宋体" w:eastAsia="宋体" w:cs="宋体"/>
                <w:sz w:val="28"/>
                <w:szCs w:val="28"/>
              </w:rPr>
            </w:pPr>
            <w:r>
              <w:rPr>
                <w:rFonts w:hint="eastAsia" w:ascii="宋体" w:hAnsi="宋体" w:eastAsia="宋体" w:cs="宋体"/>
                <w:sz w:val="28"/>
                <w:szCs w:val="28"/>
              </w:rPr>
              <w:t>在线评卷系统</w:t>
            </w:r>
          </w:p>
        </w:tc>
        <w:tc>
          <w:tcPr>
            <w:tcW w:w="1381" w:type="dxa"/>
          </w:tcPr>
          <w:p w14:paraId="3C7CED4B">
            <w:pPr>
              <w:spacing w:line="360" w:lineRule="auto"/>
              <w:jc w:val="center"/>
              <w:rPr>
                <w:rFonts w:hint="eastAsia" w:ascii="宋体" w:hAnsi="宋体" w:eastAsia="宋体" w:cs="宋体"/>
                <w:sz w:val="28"/>
                <w:szCs w:val="28"/>
              </w:rPr>
            </w:pPr>
          </w:p>
        </w:tc>
      </w:tr>
      <w:tr w14:paraId="21E7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16" w:type="dxa"/>
            <w:vMerge w:val="continue"/>
          </w:tcPr>
          <w:p w14:paraId="7AA1981E">
            <w:pPr>
              <w:spacing w:line="360" w:lineRule="auto"/>
              <w:rPr>
                <w:rFonts w:hint="eastAsia" w:ascii="宋体" w:hAnsi="宋体" w:eastAsia="宋体" w:cs="宋体"/>
                <w:sz w:val="28"/>
                <w:szCs w:val="28"/>
              </w:rPr>
            </w:pPr>
          </w:p>
        </w:tc>
        <w:tc>
          <w:tcPr>
            <w:tcW w:w="5289" w:type="dxa"/>
          </w:tcPr>
          <w:p w14:paraId="085DF433">
            <w:pPr>
              <w:spacing w:line="360" w:lineRule="auto"/>
              <w:rPr>
                <w:rFonts w:hint="eastAsia" w:ascii="宋体" w:hAnsi="宋体" w:eastAsia="宋体" w:cs="宋体"/>
                <w:sz w:val="28"/>
                <w:szCs w:val="28"/>
              </w:rPr>
            </w:pPr>
            <w:bookmarkStart w:id="1" w:name="OLE_LINK2"/>
            <w:r>
              <w:rPr>
                <w:rFonts w:hint="eastAsia" w:ascii="宋体" w:hAnsi="宋体" w:eastAsia="宋体" w:cs="宋体"/>
                <w:sz w:val="28"/>
                <w:szCs w:val="28"/>
              </w:rPr>
              <w:t>考试技术支持服</w:t>
            </w:r>
            <w:r>
              <w:rPr>
                <w:rFonts w:hint="eastAsia" w:ascii="宋体" w:hAnsi="宋体" w:eastAsia="宋体" w:cs="宋体"/>
                <w:sz w:val="28"/>
                <w:szCs w:val="28"/>
                <w:highlight w:val="none"/>
              </w:rPr>
              <w:t>务和证书服务</w:t>
            </w:r>
            <w:bookmarkEnd w:id="1"/>
          </w:p>
        </w:tc>
        <w:tc>
          <w:tcPr>
            <w:tcW w:w="1381" w:type="dxa"/>
          </w:tcPr>
          <w:p w14:paraId="27FF4962">
            <w:pPr>
              <w:spacing w:line="360" w:lineRule="auto"/>
              <w:jc w:val="center"/>
              <w:rPr>
                <w:rFonts w:hint="eastAsia" w:ascii="宋体" w:hAnsi="宋体" w:eastAsia="宋体" w:cs="宋体"/>
                <w:sz w:val="28"/>
                <w:szCs w:val="28"/>
              </w:rPr>
            </w:pPr>
          </w:p>
        </w:tc>
      </w:tr>
    </w:tbl>
    <w:p w14:paraId="0EAAA9F9">
      <w:pPr>
        <w:spacing w:line="360" w:lineRule="auto"/>
        <w:rPr>
          <w:rFonts w:ascii="宋体" w:hAnsi="宋体" w:eastAsia="宋体" w:cs="宋体"/>
          <w:b/>
          <w:bCs/>
          <w:sz w:val="28"/>
          <w:szCs w:val="28"/>
        </w:rPr>
      </w:pPr>
      <w:r>
        <w:rPr>
          <w:rFonts w:hint="eastAsia" w:ascii="宋体" w:hAnsi="宋体" w:eastAsia="宋体" w:cs="宋体"/>
          <w:b/>
          <w:bCs/>
          <w:sz w:val="28"/>
          <w:szCs w:val="28"/>
        </w:rPr>
        <w:t>5.2对接要求</w:t>
      </w:r>
    </w:p>
    <w:p w14:paraId="2A5A40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认定计划报备：等级</w:t>
      </w:r>
      <w:r>
        <w:rPr>
          <w:rFonts w:hint="eastAsia" w:ascii="宋体" w:hAnsi="宋体" w:eastAsia="宋体" w:cs="宋体"/>
          <w:color w:val="000000"/>
          <w:sz w:val="28"/>
          <w:szCs w:val="28"/>
        </w:rPr>
        <w:t>认定</w:t>
      </w:r>
      <w:r>
        <w:rPr>
          <w:rFonts w:hint="eastAsia" w:ascii="宋体" w:hAnsi="宋体" w:eastAsia="宋体" w:cs="宋体"/>
          <w:sz w:val="28"/>
          <w:szCs w:val="28"/>
        </w:rPr>
        <w:t>的考生信息支持对接广东省职业技能等级认定监管系统，报名数据能按照省监管系统规则导入导出。支持先在省监管备案后考务编排或先在服务系统报名后上报省监管系统。</w:t>
      </w:r>
    </w:p>
    <w:p w14:paraId="465DEA1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认定结果对接：考试成绩登分后，系统可按照广东省职业技能等级认定监管系统的评价结果标准，生成并导出评价结果进行评价结果报备。</w:t>
      </w:r>
    </w:p>
    <w:p w14:paraId="2FDAC8B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证书数据对接：广东省职业技能等级认定监管系统产生证书数据后，系统可进行无缝对接证书数据，并生成电子版批量导出供打印。</w:t>
      </w:r>
    </w:p>
    <w:p w14:paraId="489FC37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试题试卷对接：考试系统能支持广东省技能服务指导中心下发的考试试题，并且提供具有通用性及可扩展的接口供院校对接相关系统。</w:t>
      </w:r>
    </w:p>
    <w:p w14:paraId="0CC7A77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其他对接：系统按照省级标准统一生成各种资料文档，覆盖认定全流程。包括准考证、座签、考场安排表、考生签到表、考场情况表、登分表、统分表、评价成绩册等，方便院校打印后留档。</w:t>
      </w:r>
    </w:p>
    <w:p w14:paraId="49CC3BF3">
      <w:pPr>
        <w:spacing w:line="360" w:lineRule="auto"/>
        <w:rPr>
          <w:rFonts w:ascii="宋体" w:hAnsi="宋体" w:eastAsia="宋体" w:cs="宋体"/>
          <w:b/>
          <w:bCs/>
          <w:sz w:val="28"/>
          <w:szCs w:val="28"/>
        </w:rPr>
      </w:pPr>
      <w:r>
        <w:rPr>
          <w:rFonts w:hint="eastAsia" w:ascii="宋体" w:hAnsi="宋体" w:eastAsia="宋体" w:cs="宋体"/>
          <w:b/>
          <w:bCs/>
          <w:sz w:val="28"/>
          <w:szCs w:val="28"/>
        </w:rPr>
        <w:t>5.3性能要求</w:t>
      </w:r>
    </w:p>
    <w:p w14:paraId="333E42C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并发处理：在线报名系统并发用户数不少于5000，考试系统并发用户数不少于10000。</w:t>
      </w:r>
    </w:p>
    <w:p w14:paraId="7F71C1D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多工种多级别</w:t>
      </w:r>
    </w:p>
    <w:p w14:paraId="00CB390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支持一个考场同时开考多个工种和多个级别，且每个工种的考试时长、试题等互不影响。</w:t>
      </w:r>
    </w:p>
    <w:p w14:paraId="196FEB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统一平台：①客观题上机考试，系统自动判分出成绩；②客观题和主观题上机考试，客观题自动出成绩、主观题由人工在线评卷；③操作试题上机考试，系统自动判分出成绩。实现一个考试系统一个操作流程完成以上三种类型的无纸化认定考试。</w:t>
      </w:r>
    </w:p>
    <w:p w14:paraId="59E02E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异常处理功能：在考场断电或者因计算机中毒等因素引起的服务器关闭或者重启，不影响认定考试数据，并保留关闭时的考试状态，服务器重启后能继续接着考试；考场互联网断网后能继续考试。考生计算机由于断电、中毒、网络中断等原因不能继续考试，系统可保留中断考试时的考试状态及数据，考生重启计算机或者更换计算机能继续考试。</w:t>
      </w:r>
    </w:p>
    <w:p w14:paraId="2D15AED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无纸化考试系统支持在没有互联网情况下可以开展考试。</w:t>
      </w:r>
    </w:p>
    <w:p w14:paraId="521459C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技能等级</w:t>
      </w:r>
      <w:r>
        <w:rPr>
          <w:rFonts w:hint="eastAsia" w:ascii="宋体" w:hAnsi="宋体" w:eastAsia="宋体" w:cs="宋体"/>
          <w:color w:val="000000"/>
          <w:sz w:val="28"/>
          <w:szCs w:val="28"/>
        </w:rPr>
        <w:t>认定</w:t>
      </w:r>
      <w:r>
        <w:rPr>
          <w:rFonts w:hint="eastAsia" w:ascii="宋体" w:hAnsi="宋体" w:eastAsia="宋体" w:cs="宋体"/>
          <w:sz w:val="28"/>
          <w:szCs w:val="28"/>
        </w:rPr>
        <w:t>考试数据要求至少保留五年以上，且允许学院自主导出备份数据。</w:t>
      </w:r>
    </w:p>
    <w:p w14:paraId="358A4F21">
      <w:pPr>
        <w:spacing w:line="360" w:lineRule="auto"/>
        <w:rPr>
          <w:rFonts w:ascii="宋体" w:hAnsi="宋体" w:eastAsia="宋体" w:cs="宋体"/>
          <w:b/>
          <w:bCs/>
          <w:sz w:val="28"/>
          <w:szCs w:val="28"/>
        </w:rPr>
      </w:pPr>
      <w:r>
        <w:rPr>
          <w:rFonts w:hint="eastAsia" w:ascii="宋体" w:hAnsi="宋体" w:eastAsia="宋体" w:cs="宋体"/>
          <w:b/>
          <w:bCs/>
          <w:sz w:val="28"/>
          <w:szCs w:val="28"/>
        </w:rPr>
        <w:t>5.4具体需求</w:t>
      </w:r>
    </w:p>
    <w:p w14:paraId="19B2BBFB">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5.4.1 在线学习系统</w:t>
      </w:r>
    </w:p>
    <w:p w14:paraId="2355D1F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在线学习系统</w:t>
      </w:r>
      <w:r>
        <w:rPr>
          <w:rFonts w:hint="eastAsia" w:ascii="宋体" w:hAnsi="宋体" w:eastAsia="宋体" w:cs="宋体"/>
          <w:sz w:val="28"/>
          <w:szCs w:val="28"/>
          <w:lang w:val="en-US" w:eastAsia="zh-CN"/>
        </w:rPr>
        <w:t>可</w:t>
      </w:r>
      <w:r>
        <w:rPr>
          <w:rFonts w:hint="eastAsia" w:ascii="宋体" w:hAnsi="宋体" w:eastAsia="宋体" w:cs="宋体"/>
          <w:sz w:val="28"/>
          <w:szCs w:val="28"/>
        </w:rPr>
        <w:t>采用互联网+移动学习模式，由用户主导制定学习计划及学习内容。</w:t>
      </w:r>
    </w:p>
    <w:p w14:paraId="29648EA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可承载上千学员同时在线学习，并支持电脑、手机等多类型设备终端访问，提供方便高效的在线学习服务。</w:t>
      </w:r>
    </w:p>
    <w:p w14:paraId="47E6F48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系统包括后台管理端和学习端，管理端功能有学员档案管理，学习数据等</w:t>
      </w:r>
      <w:r>
        <w:rPr>
          <w:rFonts w:hint="eastAsia" w:ascii="宋体" w:hAnsi="宋体" w:eastAsia="宋体" w:cs="宋体"/>
          <w:sz w:val="28"/>
          <w:szCs w:val="28"/>
          <w:lang w:eastAsia="zh-CN"/>
        </w:rPr>
        <w:t>。</w:t>
      </w:r>
    </w:p>
    <w:p w14:paraId="74DF1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学习端功能包括：账号管理，统计记录、错题记录、题库练习，模拟考试。</w:t>
      </w:r>
    </w:p>
    <w:p w14:paraId="03590773">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5.4.2 在线考务管理系统</w:t>
      </w:r>
    </w:p>
    <w:p w14:paraId="16E31B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在线考务管理系统是用于技能等级认定工作考务管理的工作，具体功能要求包括独立门户网站、个人用户中心、系统信息管理、认定计划管理、考试数据管理、考试过程管控、数据统计分析。</w:t>
      </w:r>
    </w:p>
    <w:p w14:paraId="1EFA50E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独立门户：为学院提供认定工作的独立门户网站，独立域名和二维码扫一扫手机访问功能，实现认定计划的发布和公示，成绩公示。</w:t>
      </w:r>
    </w:p>
    <w:p w14:paraId="2A8DE61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个人用户中心：是报考人员用于自主报名、查询报名状态、查看和打印准考证、成绩、证书下载的模块，支持PC和移动端</w:t>
      </w:r>
      <w:r>
        <w:rPr>
          <w:rFonts w:hint="eastAsia" w:ascii="宋体" w:hAnsi="宋体" w:eastAsia="宋体" w:cs="宋体"/>
          <w:sz w:val="28"/>
          <w:szCs w:val="28"/>
          <w:lang w:eastAsia="zh-CN"/>
        </w:rPr>
        <w:t>。</w:t>
      </w:r>
    </w:p>
    <w:p w14:paraId="71D9A98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系统信息管理主要是维护基本信息包括新增、删除等操作，具体维护的信息包括：（1）备案信息（2）职业信息（3）权限管理（4）用户管理、（5）考场管理（6）考评员管理、督导和工作人员管理。</w:t>
      </w:r>
    </w:p>
    <w:p w14:paraId="1F3461A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认定计划管理是开展技能等级</w:t>
      </w:r>
      <w:r>
        <w:rPr>
          <w:rFonts w:hint="eastAsia" w:ascii="宋体" w:hAnsi="宋体" w:eastAsia="宋体" w:cs="宋体"/>
          <w:color w:val="000000"/>
          <w:sz w:val="28"/>
          <w:szCs w:val="28"/>
        </w:rPr>
        <w:t>认定</w:t>
      </w:r>
      <w:r>
        <w:rPr>
          <w:rFonts w:hint="eastAsia" w:ascii="宋体" w:hAnsi="宋体" w:eastAsia="宋体" w:cs="宋体"/>
          <w:sz w:val="28"/>
          <w:szCs w:val="28"/>
        </w:rPr>
        <w:t>考务工作的主要模块，主要包括认定计划建立、报名数据导入、考场编排、监管对接、成绩管理、证书管理等，其中要求系统能按照校内系部划分权限，分配账号由系部按照班级完成报名及数据的采集、支持考评员导入成绩数据、考务管理人员审核确认。考务管理人员可以按照计划批量导出证书。</w:t>
      </w:r>
    </w:p>
    <w:p w14:paraId="4C1EA62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考试数据管理主要维护考试试卷和回收考试结果，具体包括试卷管理和成绩数据管理，能按照计划号、职业工种、级别、考试时间、开考时间等统一管理。</w:t>
      </w:r>
    </w:p>
    <w:p w14:paraId="20C893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考试过程管控是为方便考试过程管控的模块，主要是能实施查看每个考场的开考情况和试卷回收情况，能统计已开考、未开考、已结束的考试情况。能完成考试的非正常启动的授权管理、延时启动管理、恢复考试管理。</w:t>
      </w:r>
    </w:p>
    <w:p w14:paraId="391BE41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数据统计分析：可以根据职业工种、等级、考试时间、及格率、通过率等多维度的数据统计分析。</w:t>
      </w:r>
    </w:p>
    <w:p w14:paraId="5DD2C63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支持按照学院内不同系</w:t>
      </w:r>
      <w:r>
        <w:rPr>
          <w:rFonts w:hint="eastAsia" w:ascii="宋体" w:hAnsi="宋体" w:eastAsia="宋体" w:cs="宋体"/>
          <w:sz w:val="28"/>
          <w:szCs w:val="28"/>
          <w:lang w:val="en-US" w:eastAsia="zh-CN"/>
        </w:rPr>
        <w:t>部</w:t>
      </w:r>
      <w:r>
        <w:rPr>
          <w:rFonts w:hint="eastAsia" w:ascii="宋体" w:hAnsi="宋体" w:eastAsia="宋体" w:cs="宋体"/>
          <w:sz w:val="28"/>
          <w:szCs w:val="28"/>
        </w:rPr>
        <w:t>各自独立报名，报名完成后由考务管理部门确认审核编排。</w:t>
      </w:r>
    </w:p>
    <w:p w14:paraId="388AA83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5.4.3 题库管理系统</w:t>
      </w:r>
    </w:p>
    <w:p w14:paraId="61F7D57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题库管理系统主要是用于维护等级认定考试试题的系统，包括维护省下发的校内认定考试试题和社评自主开发的题库。具体功能包括如下：</w:t>
      </w:r>
    </w:p>
    <w:p w14:paraId="766937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职业工种管理：主要是维护职业工种信息包括代码、名称等；</w:t>
      </w:r>
    </w:p>
    <w:p w14:paraId="33F1C5E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细目表管理：维护每个职业工种的考核细目表并可支持批量导入修改。</w:t>
      </w:r>
    </w:p>
    <w:p w14:paraId="421A368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题库维护：能支持WORD和EXCEL格式的试题批量导入，支持客观题、主观题、操作题等各种题型，且题型可以自定义，支持多种数据格式的数据存储，如文本、图片等。同时支持试题的编辑、删除等操作。可以对导入的试题做完整性检查如重复率、选项完整性等各类数据分析。</w:t>
      </w:r>
    </w:p>
    <w:p w14:paraId="036F09C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试卷生成：可以生成纸质试卷和电子无纸化考试试卷。可以自定义组卷计划等。</w:t>
      </w:r>
    </w:p>
    <w:p w14:paraId="0F8ACFE5">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5.4.4 无纸化考试系统</w:t>
      </w:r>
    </w:p>
    <w:p w14:paraId="38606D1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无纸化考试系统是技能等级认定计算机上机考试的工具，支持客观题、主观题、操作题等各种题型，实现多工种多级别同一考场统一考试，统一平台、统一操作。支持如单选题、多选题、判断题、案例分析、简答题、计算题、文字录入等主、客观题型的考试，支持如操作类型的题型考试。且客观题自动判分，主观题自动回收，由考评人员在线评卷。系统主要包括控制端和学生登录考试端。</w:t>
      </w:r>
    </w:p>
    <w:p w14:paraId="2CC697B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控制端：主要是试卷接收、启动、监考控制、考试机管理、数据导出。在没有连接互联网的考场机房可以正常进行考试，不受外网速率、带宽等因素的影响。考试机管理：能控制连入控制端的考试机。能启动和关闭考生端，对考生机进行配置扫描，查看考生机是否符合考试要求，如果不满足要求使用红色标明。列出连入控制端的考生端IP、MAC地址等信息。扫描报告。</w:t>
      </w:r>
    </w:p>
    <w:p w14:paraId="5551743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考生登录端：考生通过准考证登录系统考试，操作简单明了。考生数据可在断网、中毒、死机、非法关机等各种异常情况下数据都能完整保留到中断时的状态。</w:t>
      </w:r>
    </w:p>
    <w:p w14:paraId="2D4BA4F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考试结果数据加密自动回收，且不可篡改，保证数据的可溯源性。</w:t>
      </w:r>
    </w:p>
    <w:p w14:paraId="2B1FA63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5.4.5 在线评卷系统</w:t>
      </w:r>
    </w:p>
    <w:p w14:paraId="41F60EB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在线评卷系统用于考试结果过程查看和主观题在线人工评卷的系统，包括评卷计划管理、评卷计划建立、在线评卷、试卷查看、成绩统计分析、成绩导出等模块。</w:t>
      </w:r>
    </w:p>
    <w:p w14:paraId="2A0F78D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试卷查看可以导入考试结果数据查看每个考生的答题过程、考试机的IP地址、每题分值等考试过程数据。</w:t>
      </w:r>
    </w:p>
    <w:p w14:paraId="1739DCC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在线评卷支持单评和双评设定，即可实现评卷任务自动分配，也可手工分配。</w:t>
      </w:r>
    </w:p>
    <w:p w14:paraId="2AC6D5D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能实时查看每个评卷老师的进度，实时查看评卷的结果。</w:t>
      </w:r>
    </w:p>
    <w:p w14:paraId="2C4D22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评卷计划启动后，评卷人员可登录系统进行评分，支持同时进行多个评卷任务，评卷人员之间数据互不冲突。</w:t>
      </w:r>
    </w:p>
    <w:p w14:paraId="50AAEEF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评卷人员进行评分时，能查看试题要求、对应素材及考生作答结果等。并根据作答结果提交该考生本题得分及评分说明</w:t>
      </w:r>
      <w:r>
        <w:rPr>
          <w:rFonts w:hint="eastAsia" w:ascii="宋体" w:hAnsi="宋体" w:eastAsia="宋体" w:cs="宋体"/>
          <w:sz w:val="28"/>
          <w:szCs w:val="28"/>
          <w:lang w:eastAsia="zh-CN"/>
        </w:rPr>
        <w:t>。</w:t>
      </w:r>
    </w:p>
    <w:p w14:paraId="3090CE2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所有评卷任务结束后，自动统计汇总评卷过程，包括考生及格率、考生总分、试题评分记录、评卷人员任务数统计等</w:t>
      </w:r>
      <w:r>
        <w:rPr>
          <w:rFonts w:hint="eastAsia" w:ascii="宋体" w:hAnsi="宋体" w:eastAsia="宋体" w:cs="宋体"/>
          <w:sz w:val="28"/>
          <w:szCs w:val="28"/>
          <w:lang w:eastAsia="zh-CN"/>
        </w:rPr>
        <w:t>。</w:t>
      </w:r>
    </w:p>
    <w:p w14:paraId="47179D15">
      <w:pPr>
        <w:spacing w:line="360" w:lineRule="auto"/>
        <w:rPr>
          <w:rFonts w:hint="default" w:ascii="宋体" w:hAnsi="宋体" w:eastAsia="宋体" w:cs="宋体"/>
          <w:b/>
          <w:bCs/>
          <w:color w:val="FF0000"/>
          <w:sz w:val="28"/>
          <w:szCs w:val="28"/>
          <w:lang w:val="en-US" w:eastAsia="zh-CN"/>
        </w:rPr>
      </w:pPr>
      <w:r>
        <w:rPr>
          <w:rFonts w:hint="eastAsia" w:ascii="宋体" w:hAnsi="宋体" w:eastAsia="宋体" w:cs="宋体"/>
          <w:b/>
          <w:bCs/>
          <w:sz w:val="28"/>
          <w:szCs w:val="28"/>
        </w:rPr>
        <w:t xml:space="preserve">5.5 </w:t>
      </w:r>
      <w:r>
        <w:rPr>
          <w:rFonts w:hint="eastAsia" w:ascii="宋体" w:hAnsi="宋体" w:eastAsia="宋体" w:cs="宋体"/>
          <w:b/>
          <w:bCs/>
          <w:color w:val="000000"/>
          <w:sz w:val="28"/>
          <w:szCs w:val="28"/>
        </w:rPr>
        <w:t>考试技术支撑服务</w:t>
      </w:r>
      <w:r>
        <w:rPr>
          <w:rFonts w:hint="eastAsia" w:ascii="宋体" w:hAnsi="宋体" w:eastAsia="宋体" w:cs="宋体"/>
          <w:b/>
          <w:bCs/>
          <w:color w:val="000000"/>
          <w:sz w:val="28"/>
          <w:szCs w:val="28"/>
          <w:lang w:val="en-US" w:eastAsia="zh-CN"/>
        </w:rPr>
        <w:t>和证书服务</w:t>
      </w:r>
    </w:p>
    <w:p w14:paraId="3327AECF">
      <w:pPr>
        <w:spacing w:line="360" w:lineRule="auto"/>
        <w:ind w:firstLine="560" w:firstLineChars="200"/>
        <w:rPr>
          <w:rFonts w:hint="eastAsia" w:ascii="宋体" w:hAnsi="宋体" w:eastAsia="宋体" w:cs="宋体"/>
          <w:b/>
          <w:bCs/>
          <w:kern w:val="0"/>
          <w:sz w:val="28"/>
          <w:szCs w:val="28"/>
        </w:rPr>
      </w:pPr>
      <w:r>
        <w:rPr>
          <w:rFonts w:hint="eastAsia" w:ascii="宋体" w:hAnsi="宋体" w:eastAsia="宋体" w:cs="宋体"/>
          <w:kern w:val="0"/>
          <w:sz w:val="28"/>
          <w:szCs w:val="28"/>
        </w:rPr>
        <w:t>为了保障顺利稳定的使用服务系统开展技能等级认定评价工作，具体的考试技术支撑服务要求如下：</w:t>
      </w:r>
    </w:p>
    <w:p w14:paraId="5F632357">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rPr>
        <w:t>5.5.1系统支撑服务</w:t>
      </w:r>
      <w:r>
        <w:rPr>
          <w:rFonts w:hint="eastAsia" w:ascii="宋体" w:hAnsi="宋体" w:eastAsia="宋体" w:cs="宋体"/>
          <w:b/>
          <w:bCs/>
          <w:sz w:val="28"/>
          <w:szCs w:val="28"/>
          <w:lang w:val="en-US" w:eastAsia="zh-CN"/>
        </w:rPr>
        <w:t>和证书服务</w:t>
      </w:r>
    </w:p>
    <w:p w14:paraId="28D0911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在技能等级认定服务合同期间，所有系统软件均提供专业技术支持服务，具体服务日期为服务合同规定时间内。</w:t>
      </w:r>
    </w:p>
    <w:p w14:paraId="78B331B2">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在技能等级认定服务合同期间内，配备专业技术人员跟踪服务</w:t>
      </w:r>
      <w:r>
        <w:rPr>
          <w:rFonts w:hint="eastAsia" w:ascii="宋体" w:hAnsi="宋体" w:eastAsia="宋体" w:cs="宋体"/>
          <w:kern w:val="0"/>
          <w:sz w:val="28"/>
          <w:szCs w:val="28"/>
          <w:lang w:eastAsia="zh-CN"/>
        </w:rPr>
        <w:t>,提供24小时的技术服务，保证系统24小时不间断运行。</w:t>
      </w:r>
    </w:p>
    <w:p w14:paraId="799222F9">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w:t>
      </w:r>
      <w:r>
        <w:rPr>
          <w:rFonts w:hint="eastAsia" w:ascii="宋体" w:hAnsi="宋体" w:eastAsia="宋体" w:cs="宋体"/>
          <w:sz w:val="28"/>
          <w:szCs w:val="28"/>
        </w:rPr>
        <w:t>故障处理服务要求：提供故障应急响应服务。</w:t>
      </w:r>
    </w:p>
    <w:p w14:paraId="647005F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技术优化服务：</w:t>
      </w:r>
    </w:p>
    <w:p w14:paraId="2FF2A46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（1）性能优化</w:t>
      </w:r>
    </w:p>
    <w:p w14:paraId="1195655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每季度对系统进行一次性能巡检，针对并发压力、数据处理效率等进行优化，确保在线报名系统并发处理能力不低于5000用户/秒，考试系统并发处理能力不低于10000用户/秒。</w:t>
      </w:r>
    </w:p>
    <w:p w14:paraId="33671597">
      <w:pPr>
        <w:numPr>
          <w:ilvl w:val="0"/>
          <w:numId w:val="3"/>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功能优化</w:t>
      </w:r>
    </w:p>
    <w:p w14:paraId="263CD875">
      <w:pPr>
        <w:numPr>
          <w:ilvl w:val="-1"/>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根据采购人需求及行业标准变化，每年至少进行</w:t>
      </w:r>
      <w:r>
        <w:rPr>
          <w:rFonts w:hint="eastAsia" w:ascii="宋体" w:hAnsi="宋体" w:eastAsia="宋体" w:cs="宋体"/>
          <w:sz w:val="28"/>
          <w:szCs w:val="28"/>
          <w:lang w:val="en-US" w:eastAsia="zh-CN"/>
        </w:rPr>
        <w:t>一</w:t>
      </w:r>
      <w:r>
        <w:rPr>
          <w:rFonts w:hint="eastAsia" w:ascii="宋体" w:hAnsi="宋体" w:eastAsia="宋体" w:cs="宋体"/>
          <w:sz w:val="28"/>
          <w:szCs w:val="28"/>
        </w:rPr>
        <w:t>次功能模块升级（如新增监管系统对接字段、优化用户界面等），升级前需提交方案说明并经采购人确认。</w:t>
      </w:r>
    </w:p>
    <w:p w14:paraId="5F7DC2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5、安全保障服务</w:t>
      </w:r>
    </w:p>
    <w:p w14:paraId="27FA78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（1）系统安全</w:t>
      </w:r>
    </w:p>
    <w:p w14:paraId="48B2168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采用 HTTPS 加密传输协议，部署 Web 应用防火墙（WAF），对用户登录、数据交互等关键操作进行身份认证与权限校验，防止恶意攻击与越权访问。</w:t>
      </w:r>
    </w:p>
    <w:p w14:paraId="4EB6850B">
      <w:pPr>
        <w:numPr>
          <w:ilvl w:val="0"/>
          <w:numId w:val="4"/>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数据安全</w:t>
      </w:r>
    </w:p>
    <w:p w14:paraId="12430414">
      <w:pPr>
        <w:numPr>
          <w:ilvl w:val="-1"/>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考生信息、考试成绩等敏感数据需进行加密存储（AES-256 加密算法），制定数据备份策略（每日增量备份、每周全量备份），备份数据存储于本地服务器，且允许学院随时导出验证。</w:t>
      </w:r>
    </w:p>
    <w:p w14:paraId="69E7A83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技术咨询服务包括技术咨询服务、解答使用问题、提供操作指导</w:t>
      </w:r>
      <w:r>
        <w:rPr>
          <w:rFonts w:hint="eastAsia" w:ascii="宋体" w:hAnsi="宋体" w:eastAsia="宋体" w:cs="宋体"/>
          <w:sz w:val="28"/>
          <w:szCs w:val="28"/>
          <w:lang w:eastAsia="zh-CN"/>
        </w:rPr>
        <w:t>。</w:t>
      </w:r>
    </w:p>
    <w:p w14:paraId="18D068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升级更新服务包括功能模块更新、安全补丁更新、性能优化更新。</w:t>
      </w:r>
    </w:p>
    <w:p w14:paraId="1D7C76C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可以按照院校需求提供证书打印设计和打印服务。</w:t>
      </w:r>
    </w:p>
    <w:p w14:paraId="2BF9838B">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5.5.2考前、考中和考后的具体考试服务要求</w:t>
      </w:r>
    </w:p>
    <w:p w14:paraId="6B2D366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考前的技术服务要求</w:t>
      </w:r>
    </w:p>
    <w:p w14:paraId="7E32B724">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（1）提供考场支持服务（2）协助报名服务（3）试卷生成服务 </w:t>
      </w:r>
    </w:p>
    <w:p w14:paraId="720BEAA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考中的技术服务要求</w:t>
      </w:r>
    </w:p>
    <w:p w14:paraId="09AC228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安排技术服务人员在考试当天提供电话、网络或现场服务。</w:t>
      </w:r>
    </w:p>
    <w:p w14:paraId="6547AFB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考后的技术服务要求</w:t>
      </w:r>
    </w:p>
    <w:p w14:paraId="2E8CDFA1">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（1）考试结果检测服务。</w:t>
      </w:r>
    </w:p>
    <w:p w14:paraId="3856765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（2）评卷服务（理论考试系统自动评卷、针对人工评卷科目）。</w:t>
      </w:r>
    </w:p>
    <w:p w14:paraId="5F12318B">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（3）协助并指导完成成绩等数据上报监管系统。</w:t>
      </w:r>
    </w:p>
    <w:p w14:paraId="18899A72">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5.5.3 培训服务</w:t>
      </w:r>
    </w:p>
    <w:p w14:paraId="0A3DDCC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对考务管理人员和技术人员进行相关业务流程的培训。通过培训使相关方面人员掌握服务系统的使用和维护，保障认定工作的顺利开展。</w:t>
      </w:r>
    </w:p>
    <w:p w14:paraId="186FDB54">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培训对象</w:t>
      </w:r>
    </w:p>
    <w:p w14:paraId="266A7ADD">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（1）考务管理人员；（2）机房人员；（3）其它需要了解该服务系统的人员；</w:t>
      </w:r>
    </w:p>
    <w:p w14:paraId="0D241955">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培训内容</w:t>
      </w:r>
    </w:p>
    <w:p w14:paraId="3FEDE89E">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（1）系统的使用和操作；（2）基于系统的认定业务流程；</w:t>
      </w:r>
    </w:p>
    <w:p w14:paraId="524A131D">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（3）系统及环境的日常维护知识；（4）常见问题的解决方法；</w:t>
      </w:r>
    </w:p>
    <w:p w14:paraId="53E520C4">
      <w:pPr>
        <w:spacing w:line="360" w:lineRule="auto"/>
        <w:ind w:firstLine="560" w:firstLineChars="200"/>
        <w:rPr>
          <w:rFonts w:hint="default"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培训方式</w:t>
      </w:r>
      <w:r>
        <w:rPr>
          <w:rFonts w:hint="eastAsia" w:ascii="宋体" w:hAnsi="宋体" w:eastAsia="宋体" w:cs="宋体"/>
          <w:kern w:val="0"/>
          <w:sz w:val="28"/>
          <w:szCs w:val="28"/>
          <w:lang w:val="en-US" w:eastAsia="zh-CN"/>
        </w:rPr>
        <w:t>和培训时长</w:t>
      </w:r>
    </w:p>
    <w:p w14:paraId="3FDCB719">
      <w:pPr>
        <w:spacing w:line="360" w:lineRule="auto"/>
        <w:ind w:firstLine="560" w:firstLineChars="200"/>
        <w:rPr>
          <w:rFonts w:cs="宋体" w:asciiTheme="minorEastAsia" w:hAnsiTheme="minorEastAsia" w:eastAsiaTheme="minorEastAsia"/>
          <w:b/>
          <w:szCs w:val="30"/>
        </w:rPr>
      </w:pPr>
      <w:r>
        <w:rPr>
          <w:rFonts w:hint="eastAsia" w:ascii="宋体" w:hAnsi="宋体" w:eastAsia="宋体" w:cs="宋体"/>
          <w:kern w:val="0"/>
          <w:sz w:val="28"/>
          <w:szCs w:val="28"/>
          <w:lang w:val="en-US" w:eastAsia="zh-CN"/>
        </w:rPr>
        <w:t>采用</w:t>
      </w:r>
      <w:r>
        <w:rPr>
          <w:rFonts w:hint="eastAsia" w:ascii="宋体" w:hAnsi="宋体" w:eastAsia="宋体" w:cs="宋体"/>
          <w:kern w:val="0"/>
          <w:sz w:val="28"/>
          <w:szCs w:val="28"/>
        </w:rPr>
        <w:t>线下培训</w:t>
      </w:r>
      <w:r>
        <w:rPr>
          <w:rFonts w:hint="eastAsia" w:ascii="宋体" w:hAnsi="宋体" w:eastAsia="宋体" w:cs="宋体"/>
          <w:kern w:val="0"/>
          <w:sz w:val="28"/>
          <w:szCs w:val="28"/>
          <w:lang w:val="en-US" w:eastAsia="zh-CN"/>
        </w:rPr>
        <w:t>或</w:t>
      </w:r>
      <w:r>
        <w:rPr>
          <w:rFonts w:hint="eastAsia" w:ascii="宋体" w:hAnsi="宋体" w:eastAsia="宋体" w:cs="宋体"/>
          <w:kern w:val="0"/>
          <w:sz w:val="28"/>
          <w:szCs w:val="28"/>
        </w:rPr>
        <w:t>线上培训</w:t>
      </w:r>
      <w:r>
        <w:rPr>
          <w:rFonts w:hint="eastAsia" w:ascii="宋体" w:hAnsi="宋体" w:eastAsia="宋体" w:cs="宋体"/>
          <w:kern w:val="0"/>
          <w:sz w:val="28"/>
          <w:szCs w:val="28"/>
          <w:lang w:val="en-US" w:eastAsia="zh-CN"/>
        </w:rPr>
        <w:t>的方式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培训时长不限。可</w:t>
      </w:r>
      <w:r>
        <w:rPr>
          <w:rFonts w:hint="eastAsia" w:ascii="宋体" w:hAnsi="宋体" w:eastAsia="宋体" w:cs="宋体"/>
          <w:kern w:val="0"/>
          <w:sz w:val="28"/>
          <w:szCs w:val="28"/>
        </w:rPr>
        <w:t>通过视频会议提供实时互动教学，录制培训视频存档，供学员随时回看复习，同时开通培训专属答疑群，实时解答操作疑问</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确保参训人员</w:t>
      </w:r>
      <w:r>
        <w:rPr>
          <w:rFonts w:hint="eastAsia" w:ascii="宋体" w:hAnsi="宋体" w:eastAsia="宋体" w:cs="宋体"/>
          <w:kern w:val="0"/>
          <w:sz w:val="28"/>
          <w:szCs w:val="28"/>
          <w:lang w:val="en-US" w:eastAsia="zh-CN"/>
        </w:rPr>
        <w:t>掌握</w:t>
      </w:r>
      <w:r>
        <w:rPr>
          <w:rFonts w:hint="eastAsia" w:ascii="宋体" w:hAnsi="宋体" w:eastAsia="宋体" w:cs="宋体"/>
          <w:kern w:val="0"/>
          <w:sz w:val="28"/>
          <w:szCs w:val="28"/>
        </w:rPr>
        <w:t>服务系统的使用。</w:t>
      </w:r>
      <w:r>
        <w:rPr>
          <w:rFonts w:cs="宋体" w:asciiTheme="minorEastAsia" w:hAnsiTheme="minorEastAsia" w:eastAsiaTheme="minorEastAsia"/>
          <w:b/>
          <w:szCs w:val="30"/>
        </w:rPr>
        <w:br w:type="page"/>
      </w:r>
    </w:p>
    <w:p w14:paraId="26225393">
      <w:pPr>
        <w:jc w:val="center"/>
        <w:rPr>
          <w:rFonts w:cs="宋体" w:asciiTheme="minorEastAsia" w:hAnsiTheme="minorEastAsia" w:eastAsiaTheme="minorEastAsia"/>
          <w:b/>
          <w:szCs w:val="30"/>
        </w:rPr>
      </w:pPr>
      <w:r>
        <w:rPr>
          <w:rFonts w:hint="eastAsia" w:cs="宋体" w:asciiTheme="minorEastAsia" w:hAnsiTheme="minorEastAsia" w:eastAsiaTheme="minorEastAsia"/>
          <w:b/>
          <w:szCs w:val="30"/>
        </w:rPr>
        <w:t>第二章  评分标准</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38"/>
        <w:gridCol w:w="1578"/>
        <w:gridCol w:w="1418"/>
        <w:gridCol w:w="1662"/>
      </w:tblGrid>
      <w:tr w14:paraId="62CF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4738" w:type="dxa"/>
            <w:tcBorders>
              <w:left w:val="single" w:color="auto" w:sz="4" w:space="0"/>
            </w:tcBorders>
            <w:vAlign w:val="center"/>
          </w:tcPr>
          <w:p w14:paraId="4AABE1E6">
            <w:pPr>
              <w:spacing w:line="460" w:lineRule="exact"/>
              <w:jc w:val="center"/>
              <w:rPr>
                <w:rFonts w:ascii="宋体" w:hAnsi="宋体" w:eastAsia="宋体" w:cs="宋体"/>
                <w:sz w:val="21"/>
                <w:szCs w:val="21"/>
              </w:rPr>
            </w:pPr>
            <w:r>
              <w:rPr>
                <w:rFonts w:hint="eastAsia" w:ascii="宋体" w:hAnsi="宋体" w:eastAsia="宋体" w:cs="宋体"/>
                <w:sz w:val="21"/>
                <w:szCs w:val="21"/>
              </w:rPr>
              <w:t>评分项目</w:t>
            </w:r>
          </w:p>
        </w:tc>
        <w:tc>
          <w:tcPr>
            <w:tcW w:w="1578" w:type="dxa"/>
            <w:vAlign w:val="center"/>
          </w:tcPr>
          <w:p w14:paraId="6B56BD1B">
            <w:pPr>
              <w:spacing w:line="460" w:lineRule="exact"/>
              <w:jc w:val="center"/>
              <w:rPr>
                <w:rFonts w:ascii="宋体" w:hAnsi="宋体" w:eastAsia="宋体" w:cs="宋体"/>
                <w:sz w:val="21"/>
                <w:szCs w:val="21"/>
              </w:rPr>
            </w:pPr>
            <w:r>
              <w:rPr>
                <w:rFonts w:hint="eastAsia" w:ascii="宋体" w:hAnsi="宋体" w:eastAsia="宋体" w:cs="宋体"/>
                <w:sz w:val="21"/>
                <w:szCs w:val="21"/>
              </w:rPr>
              <w:t>技术评审分</w:t>
            </w:r>
          </w:p>
        </w:tc>
        <w:tc>
          <w:tcPr>
            <w:tcW w:w="1418" w:type="dxa"/>
          </w:tcPr>
          <w:p w14:paraId="39268A53">
            <w:pPr>
              <w:spacing w:line="460" w:lineRule="exact"/>
              <w:jc w:val="center"/>
              <w:rPr>
                <w:rFonts w:ascii="宋体" w:hAnsi="宋体" w:eastAsia="宋体" w:cs="宋体"/>
                <w:sz w:val="21"/>
                <w:szCs w:val="21"/>
              </w:rPr>
            </w:pPr>
            <w:r>
              <w:rPr>
                <w:rFonts w:hint="eastAsia" w:ascii="宋体" w:hAnsi="宋体" w:eastAsia="宋体" w:cs="宋体"/>
                <w:sz w:val="21"/>
                <w:szCs w:val="21"/>
              </w:rPr>
              <w:t>商务评审分</w:t>
            </w:r>
          </w:p>
        </w:tc>
        <w:tc>
          <w:tcPr>
            <w:tcW w:w="1662" w:type="dxa"/>
            <w:vAlign w:val="center"/>
          </w:tcPr>
          <w:p w14:paraId="74C9B511">
            <w:pPr>
              <w:spacing w:line="460" w:lineRule="exact"/>
              <w:jc w:val="center"/>
              <w:rPr>
                <w:rFonts w:ascii="宋体" w:hAnsi="宋体" w:eastAsia="宋体" w:cs="宋体"/>
                <w:sz w:val="21"/>
                <w:szCs w:val="21"/>
              </w:rPr>
            </w:pPr>
            <w:r>
              <w:rPr>
                <w:rFonts w:hint="eastAsia" w:ascii="宋体" w:hAnsi="宋体" w:eastAsia="宋体" w:cs="宋体"/>
                <w:sz w:val="21"/>
                <w:szCs w:val="21"/>
              </w:rPr>
              <w:t>价格评分</w:t>
            </w:r>
          </w:p>
        </w:tc>
      </w:tr>
      <w:tr w14:paraId="39CE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4738" w:type="dxa"/>
            <w:tcBorders>
              <w:left w:val="single" w:color="auto" w:sz="4" w:space="0"/>
            </w:tcBorders>
            <w:vAlign w:val="center"/>
          </w:tcPr>
          <w:p w14:paraId="5899FDA6">
            <w:pPr>
              <w:spacing w:line="460" w:lineRule="exact"/>
              <w:jc w:val="center"/>
              <w:rPr>
                <w:rFonts w:ascii="宋体" w:hAnsi="宋体" w:eastAsia="宋体" w:cs="宋体"/>
                <w:sz w:val="21"/>
                <w:szCs w:val="21"/>
              </w:rPr>
            </w:pPr>
            <w:r>
              <w:rPr>
                <w:rFonts w:hint="eastAsia" w:ascii="宋体" w:hAnsi="宋体" w:eastAsia="宋体" w:cs="宋体"/>
                <w:sz w:val="21"/>
                <w:szCs w:val="21"/>
              </w:rPr>
              <w:t>分值（总和为100分）</w:t>
            </w:r>
          </w:p>
        </w:tc>
        <w:tc>
          <w:tcPr>
            <w:tcW w:w="1578" w:type="dxa"/>
            <w:vAlign w:val="center"/>
          </w:tcPr>
          <w:p w14:paraId="4F9F8485">
            <w:pPr>
              <w:spacing w:line="460" w:lineRule="exact"/>
              <w:jc w:val="center"/>
              <w:rPr>
                <w:rFonts w:ascii="宋体" w:hAnsi="宋体" w:eastAsia="宋体" w:cs="宋体"/>
                <w:sz w:val="21"/>
                <w:szCs w:val="21"/>
              </w:rPr>
            </w:pPr>
            <w:r>
              <w:rPr>
                <w:rFonts w:hint="eastAsia" w:ascii="宋体" w:hAnsi="宋体" w:eastAsia="宋体" w:cs="宋体"/>
                <w:sz w:val="21"/>
                <w:szCs w:val="21"/>
              </w:rPr>
              <w:t>50</w:t>
            </w:r>
          </w:p>
        </w:tc>
        <w:tc>
          <w:tcPr>
            <w:tcW w:w="1418" w:type="dxa"/>
            <w:vAlign w:val="center"/>
          </w:tcPr>
          <w:p w14:paraId="61910E16">
            <w:pPr>
              <w:spacing w:line="460" w:lineRule="exact"/>
              <w:jc w:val="center"/>
              <w:rPr>
                <w:rFonts w:ascii="宋体" w:hAnsi="宋体" w:eastAsia="宋体" w:cs="宋体"/>
                <w:sz w:val="21"/>
                <w:szCs w:val="21"/>
              </w:rPr>
            </w:pPr>
            <w:r>
              <w:rPr>
                <w:rFonts w:hint="eastAsia" w:ascii="宋体" w:hAnsi="宋体" w:eastAsia="宋体" w:cs="宋体"/>
                <w:sz w:val="21"/>
                <w:szCs w:val="21"/>
              </w:rPr>
              <w:t>20</w:t>
            </w:r>
          </w:p>
        </w:tc>
        <w:tc>
          <w:tcPr>
            <w:tcW w:w="1662" w:type="dxa"/>
            <w:vAlign w:val="center"/>
          </w:tcPr>
          <w:p w14:paraId="0758D58D">
            <w:pPr>
              <w:spacing w:line="460" w:lineRule="exact"/>
              <w:jc w:val="center"/>
              <w:rPr>
                <w:rFonts w:ascii="宋体" w:hAnsi="宋体" w:eastAsia="宋体" w:cs="宋体"/>
                <w:sz w:val="21"/>
                <w:szCs w:val="21"/>
              </w:rPr>
            </w:pPr>
            <w:r>
              <w:rPr>
                <w:rFonts w:hint="eastAsia" w:ascii="宋体" w:hAnsi="宋体" w:eastAsia="宋体" w:cs="宋体"/>
                <w:sz w:val="21"/>
                <w:szCs w:val="21"/>
              </w:rPr>
              <w:t>30</w:t>
            </w:r>
          </w:p>
        </w:tc>
      </w:tr>
    </w:tbl>
    <w:p w14:paraId="56ABB85B">
      <w:pPr>
        <w:spacing w:before="120" w:line="360" w:lineRule="auto"/>
        <w:jc w:val="center"/>
        <w:rPr>
          <w:rFonts w:ascii="宋体" w:hAnsi="宋体" w:eastAsia="宋体" w:cs="宋体"/>
          <w:sz w:val="28"/>
          <w:szCs w:val="28"/>
        </w:rPr>
      </w:pPr>
      <w:r>
        <w:rPr>
          <w:rFonts w:hint="eastAsia" w:ascii="宋体" w:hAnsi="宋体" w:eastAsia="宋体" w:cs="宋体"/>
          <w:b/>
          <w:bCs/>
          <w:sz w:val="28"/>
          <w:szCs w:val="28"/>
        </w:rPr>
        <w:t>技术评审表</w:t>
      </w:r>
    </w:p>
    <w:tbl>
      <w:tblPr>
        <w:tblStyle w:val="1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2147"/>
        <w:gridCol w:w="786"/>
        <w:gridCol w:w="4299"/>
        <w:gridCol w:w="762"/>
      </w:tblGrid>
      <w:tr w14:paraId="1B09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17" w:type="dxa"/>
            <w:vAlign w:val="center"/>
          </w:tcPr>
          <w:p w14:paraId="1A223957">
            <w:pPr>
              <w:jc w:val="center"/>
              <w:rPr>
                <w:rFonts w:ascii="宋体" w:hAnsi="宋体" w:eastAsia="宋体" w:cs="宋体"/>
                <w:b/>
                <w:sz w:val="21"/>
                <w:szCs w:val="21"/>
              </w:rPr>
            </w:pPr>
            <w:r>
              <w:rPr>
                <w:rFonts w:hint="eastAsia" w:ascii="宋体" w:hAnsi="宋体" w:eastAsia="宋体" w:cs="宋体"/>
                <w:b/>
                <w:sz w:val="21"/>
                <w:szCs w:val="21"/>
              </w:rPr>
              <w:t>序号</w:t>
            </w:r>
          </w:p>
        </w:tc>
        <w:tc>
          <w:tcPr>
            <w:tcW w:w="2998" w:type="dxa"/>
            <w:gridSpan w:val="2"/>
            <w:vAlign w:val="center"/>
          </w:tcPr>
          <w:p w14:paraId="24E74940">
            <w:pPr>
              <w:jc w:val="center"/>
              <w:rPr>
                <w:rFonts w:ascii="宋体" w:hAnsi="宋体" w:eastAsia="宋体" w:cs="宋体"/>
                <w:sz w:val="21"/>
                <w:szCs w:val="21"/>
              </w:rPr>
            </w:pPr>
            <w:r>
              <w:rPr>
                <w:rFonts w:hint="eastAsia" w:ascii="宋体" w:hAnsi="宋体" w:eastAsia="宋体" w:cs="宋体"/>
                <w:b/>
                <w:sz w:val="21"/>
                <w:szCs w:val="21"/>
              </w:rPr>
              <w:t>评审内容</w:t>
            </w:r>
          </w:p>
        </w:tc>
        <w:tc>
          <w:tcPr>
            <w:tcW w:w="786" w:type="dxa"/>
            <w:vAlign w:val="center"/>
          </w:tcPr>
          <w:p w14:paraId="63753F81">
            <w:pPr>
              <w:jc w:val="center"/>
              <w:rPr>
                <w:rFonts w:ascii="宋体" w:hAnsi="宋体" w:eastAsia="宋体" w:cs="宋体"/>
                <w:b/>
                <w:sz w:val="21"/>
                <w:szCs w:val="21"/>
              </w:rPr>
            </w:pPr>
            <w:r>
              <w:rPr>
                <w:rFonts w:hint="eastAsia" w:ascii="宋体" w:hAnsi="宋体" w:eastAsia="宋体" w:cs="宋体"/>
                <w:b/>
                <w:sz w:val="21"/>
                <w:szCs w:val="21"/>
              </w:rPr>
              <w:t>分值</w:t>
            </w:r>
          </w:p>
        </w:tc>
        <w:tc>
          <w:tcPr>
            <w:tcW w:w="4299" w:type="dxa"/>
            <w:vAlign w:val="center"/>
          </w:tcPr>
          <w:p w14:paraId="54E7E5A5">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762" w:type="dxa"/>
            <w:vAlign w:val="center"/>
          </w:tcPr>
          <w:p w14:paraId="433DF989">
            <w:pPr>
              <w:jc w:val="center"/>
              <w:rPr>
                <w:rFonts w:ascii="宋体" w:hAnsi="宋体" w:eastAsia="宋体" w:cs="宋体"/>
                <w:b/>
                <w:sz w:val="21"/>
                <w:szCs w:val="21"/>
              </w:rPr>
            </w:pPr>
            <w:r>
              <w:rPr>
                <w:rFonts w:hint="eastAsia" w:ascii="宋体" w:hAnsi="宋体" w:eastAsia="宋体" w:cs="宋体"/>
                <w:b/>
                <w:sz w:val="21"/>
                <w:szCs w:val="21"/>
              </w:rPr>
              <w:t>得分</w:t>
            </w:r>
          </w:p>
        </w:tc>
      </w:tr>
      <w:tr w14:paraId="706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32CDFB">
            <w:pPr>
              <w:jc w:val="center"/>
              <w:rPr>
                <w:rFonts w:ascii="宋体" w:hAnsi="宋体" w:eastAsia="宋体" w:cs="宋体"/>
                <w:sz w:val="21"/>
                <w:szCs w:val="21"/>
              </w:rPr>
            </w:pPr>
            <w:r>
              <w:rPr>
                <w:rFonts w:hint="eastAsia" w:ascii="宋体" w:hAnsi="宋体" w:eastAsia="宋体" w:cs="宋体"/>
                <w:sz w:val="21"/>
                <w:szCs w:val="21"/>
              </w:rPr>
              <w:t>1</w:t>
            </w:r>
          </w:p>
        </w:tc>
        <w:tc>
          <w:tcPr>
            <w:tcW w:w="2998" w:type="dxa"/>
            <w:gridSpan w:val="2"/>
            <w:vAlign w:val="center"/>
          </w:tcPr>
          <w:p w14:paraId="6606D666">
            <w:pPr>
              <w:spacing w:line="360" w:lineRule="auto"/>
              <w:jc w:val="center"/>
              <w:textAlignment w:val="center"/>
              <w:rPr>
                <w:rFonts w:ascii="宋体" w:hAnsi="宋体" w:eastAsia="宋体" w:cs="宋体"/>
                <w:kern w:val="0"/>
                <w:sz w:val="21"/>
                <w:szCs w:val="21"/>
              </w:rPr>
            </w:pPr>
            <w:r>
              <w:rPr>
                <w:rFonts w:hint="eastAsia" w:ascii="宋体" w:hAnsi="宋体" w:eastAsia="宋体" w:cs="宋体"/>
                <w:sz w:val="21"/>
                <w:szCs w:val="21"/>
              </w:rPr>
              <w:t>对用户需求重要指标的响应情况</w:t>
            </w:r>
          </w:p>
        </w:tc>
        <w:tc>
          <w:tcPr>
            <w:tcW w:w="786" w:type="dxa"/>
            <w:vAlign w:val="center"/>
          </w:tcPr>
          <w:p w14:paraId="7F96C523">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4299" w:type="dxa"/>
            <w:vAlign w:val="center"/>
          </w:tcPr>
          <w:p w14:paraId="626D93D2">
            <w:pPr>
              <w:spacing w:line="360" w:lineRule="auto"/>
              <w:rPr>
                <w:rFonts w:ascii="宋体" w:hAnsi="宋体" w:eastAsia="宋体" w:cs="宋体"/>
                <w:sz w:val="21"/>
                <w:szCs w:val="21"/>
              </w:rPr>
            </w:pPr>
            <w:r>
              <w:rPr>
                <w:rFonts w:hint="eastAsia" w:ascii="宋体" w:hAnsi="宋体" w:eastAsia="宋体" w:cs="宋体"/>
                <w:sz w:val="21"/>
                <w:szCs w:val="21"/>
              </w:rPr>
              <w:t>全部满足带“▲”指标的需求得</w:t>
            </w:r>
            <w:r>
              <w:rPr>
                <w:rFonts w:hint="eastAsia" w:ascii="宋体" w:hAnsi="宋体" w:eastAsia="宋体" w:cs="宋体"/>
                <w:sz w:val="21"/>
                <w:szCs w:val="21"/>
                <w:lang w:val="en-US" w:eastAsia="zh-CN"/>
              </w:rPr>
              <w:t>9</w:t>
            </w:r>
            <w:r>
              <w:rPr>
                <w:rFonts w:hint="eastAsia" w:ascii="宋体" w:hAnsi="宋体" w:eastAsia="宋体" w:cs="宋体"/>
                <w:sz w:val="21"/>
                <w:szCs w:val="21"/>
              </w:rPr>
              <w:t>分；不满足带“▲”指标的需求，每个扣3分，扣完为止。（须在报价方案中按照用户需求响应）</w:t>
            </w:r>
          </w:p>
        </w:tc>
        <w:tc>
          <w:tcPr>
            <w:tcW w:w="762" w:type="dxa"/>
          </w:tcPr>
          <w:p w14:paraId="3A21345D">
            <w:pPr>
              <w:jc w:val="center"/>
              <w:rPr>
                <w:rFonts w:ascii="宋体" w:hAnsi="宋体" w:eastAsia="宋体" w:cs="宋体"/>
                <w:sz w:val="21"/>
                <w:szCs w:val="21"/>
              </w:rPr>
            </w:pPr>
          </w:p>
        </w:tc>
      </w:tr>
      <w:tr w14:paraId="421C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17" w:type="dxa"/>
            <w:vMerge w:val="restart"/>
            <w:vAlign w:val="center"/>
          </w:tcPr>
          <w:p w14:paraId="505C40EC">
            <w:pPr>
              <w:jc w:val="center"/>
              <w:rPr>
                <w:rFonts w:ascii="宋体" w:hAnsi="宋体" w:eastAsia="宋体" w:cs="宋体"/>
                <w:sz w:val="21"/>
                <w:szCs w:val="21"/>
              </w:rPr>
            </w:pPr>
            <w:r>
              <w:rPr>
                <w:rFonts w:hint="eastAsia" w:ascii="宋体" w:hAnsi="宋体" w:eastAsia="宋体" w:cs="宋体"/>
                <w:sz w:val="21"/>
                <w:szCs w:val="21"/>
              </w:rPr>
              <w:t>2</w:t>
            </w:r>
          </w:p>
        </w:tc>
        <w:tc>
          <w:tcPr>
            <w:tcW w:w="851" w:type="dxa"/>
            <w:vMerge w:val="restart"/>
            <w:vAlign w:val="center"/>
          </w:tcPr>
          <w:p w14:paraId="02EC9B9D">
            <w:pPr>
              <w:jc w:val="center"/>
              <w:rPr>
                <w:rFonts w:ascii="宋体" w:hAnsi="宋体" w:eastAsia="宋体" w:cs="宋体"/>
                <w:sz w:val="21"/>
                <w:szCs w:val="21"/>
              </w:rPr>
            </w:pPr>
            <w:r>
              <w:rPr>
                <w:rFonts w:hint="eastAsia" w:ascii="宋体" w:hAnsi="宋体" w:eastAsia="宋体" w:cs="宋体"/>
                <w:sz w:val="21"/>
                <w:szCs w:val="21"/>
              </w:rPr>
              <w:t>具体技术需求响应情况</w:t>
            </w:r>
          </w:p>
        </w:tc>
        <w:tc>
          <w:tcPr>
            <w:tcW w:w="2147" w:type="dxa"/>
            <w:vAlign w:val="center"/>
          </w:tcPr>
          <w:p w14:paraId="68C3A44D">
            <w:pPr>
              <w:jc w:val="center"/>
              <w:textAlignment w:val="center"/>
              <w:rPr>
                <w:rFonts w:ascii="宋体" w:hAnsi="宋体" w:eastAsia="宋体" w:cs="宋体"/>
                <w:b/>
                <w:sz w:val="21"/>
                <w:szCs w:val="21"/>
              </w:rPr>
            </w:pPr>
            <w:r>
              <w:rPr>
                <w:rFonts w:hint="eastAsia" w:ascii="宋体" w:hAnsi="宋体" w:eastAsia="宋体" w:cs="宋体"/>
                <w:b/>
                <w:sz w:val="21"/>
                <w:szCs w:val="21"/>
              </w:rPr>
              <w:t>在线学习系统</w:t>
            </w:r>
          </w:p>
          <w:p w14:paraId="29D0D780">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1C58AF8B">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299" w:type="dxa"/>
            <w:vAlign w:val="center"/>
          </w:tcPr>
          <w:p w14:paraId="5B9299F0">
            <w:pPr>
              <w:jc w:val="left"/>
              <w:rPr>
                <w:rFonts w:ascii="宋体" w:hAnsi="宋体" w:eastAsia="宋体" w:cs="宋体"/>
                <w:sz w:val="21"/>
                <w:szCs w:val="21"/>
              </w:rPr>
            </w:pPr>
            <w:bookmarkStart w:id="2" w:name="OLE_LINK4"/>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4</w:t>
            </w:r>
            <w:r>
              <w:rPr>
                <w:rFonts w:hint="eastAsia" w:ascii="宋体" w:hAnsi="宋体" w:eastAsia="宋体" w:cs="宋体"/>
                <w:sz w:val="21"/>
                <w:szCs w:val="21"/>
              </w:rPr>
              <w:t>分；每不满足1项功能扣1分，扣完为止。</w:t>
            </w:r>
            <w:bookmarkEnd w:id="2"/>
          </w:p>
        </w:tc>
        <w:tc>
          <w:tcPr>
            <w:tcW w:w="762" w:type="dxa"/>
          </w:tcPr>
          <w:p w14:paraId="5C9DDBD3">
            <w:pPr>
              <w:jc w:val="center"/>
              <w:rPr>
                <w:rFonts w:ascii="宋体" w:hAnsi="宋体" w:eastAsia="宋体" w:cs="宋体"/>
                <w:sz w:val="21"/>
                <w:szCs w:val="21"/>
              </w:rPr>
            </w:pPr>
          </w:p>
        </w:tc>
      </w:tr>
      <w:tr w14:paraId="29B1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17" w:type="dxa"/>
            <w:vMerge w:val="continue"/>
            <w:tcBorders>
              <w:bottom w:val="single" w:color="auto" w:sz="4" w:space="0"/>
            </w:tcBorders>
            <w:vAlign w:val="center"/>
          </w:tcPr>
          <w:p w14:paraId="0ED7A754">
            <w:pPr>
              <w:jc w:val="center"/>
              <w:rPr>
                <w:rFonts w:ascii="宋体" w:hAnsi="宋体" w:eastAsia="宋体" w:cs="宋体"/>
                <w:sz w:val="21"/>
                <w:szCs w:val="21"/>
              </w:rPr>
            </w:pPr>
          </w:p>
        </w:tc>
        <w:tc>
          <w:tcPr>
            <w:tcW w:w="851" w:type="dxa"/>
            <w:vMerge w:val="continue"/>
            <w:tcBorders>
              <w:bottom w:val="single" w:color="auto" w:sz="4" w:space="0"/>
            </w:tcBorders>
            <w:vAlign w:val="center"/>
          </w:tcPr>
          <w:p w14:paraId="1B3E7729">
            <w:pPr>
              <w:jc w:val="center"/>
              <w:rPr>
                <w:rFonts w:ascii="宋体" w:hAnsi="宋体" w:eastAsia="宋体" w:cs="宋体"/>
                <w:sz w:val="21"/>
                <w:szCs w:val="21"/>
              </w:rPr>
            </w:pPr>
          </w:p>
        </w:tc>
        <w:tc>
          <w:tcPr>
            <w:tcW w:w="2147" w:type="dxa"/>
            <w:tcBorders>
              <w:bottom w:val="single" w:color="auto" w:sz="4" w:space="0"/>
            </w:tcBorders>
            <w:vAlign w:val="center"/>
          </w:tcPr>
          <w:p w14:paraId="62A26E91">
            <w:pPr>
              <w:jc w:val="center"/>
              <w:textAlignment w:val="center"/>
              <w:rPr>
                <w:rFonts w:ascii="宋体" w:hAnsi="宋体" w:eastAsia="宋体" w:cs="宋体"/>
                <w:b/>
                <w:sz w:val="21"/>
                <w:szCs w:val="21"/>
              </w:rPr>
            </w:pPr>
            <w:r>
              <w:rPr>
                <w:rFonts w:hint="eastAsia" w:ascii="宋体" w:hAnsi="宋体" w:eastAsia="宋体" w:cs="宋体"/>
                <w:b/>
                <w:sz w:val="21"/>
                <w:szCs w:val="21"/>
              </w:rPr>
              <w:t>在线考务管理系统</w:t>
            </w:r>
          </w:p>
          <w:p w14:paraId="420EAA97">
            <w:pPr>
              <w:jc w:val="center"/>
              <w:textAlignment w:val="center"/>
              <w:rPr>
                <w:rFonts w:ascii="宋体" w:hAnsi="宋体" w:eastAsia="宋体" w:cs="宋体"/>
                <w:sz w:val="21"/>
                <w:szCs w:val="21"/>
              </w:rPr>
            </w:pPr>
            <w:r>
              <w:rPr>
                <w:rFonts w:hint="eastAsia" w:ascii="宋体" w:hAnsi="宋体" w:eastAsia="宋体" w:cs="宋体"/>
                <w:sz w:val="21"/>
                <w:szCs w:val="21"/>
              </w:rPr>
              <w:t>各功能需求响应程度</w:t>
            </w:r>
          </w:p>
        </w:tc>
        <w:tc>
          <w:tcPr>
            <w:tcW w:w="786" w:type="dxa"/>
            <w:tcBorders>
              <w:bottom w:val="single" w:color="auto" w:sz="4" w:space="0"/>
            </w:tcBorders>
            <w:vAlign w:val="center"/>
          </w:tcPr>
          <w:p w14:paraId="4DFF7C9C">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299" w:type="dxa"/>
            <w:tcBorders>
              <w:bottom w:val="single" w:color="auto" w:sz="4" w:space="0"/>
            </w:tcBorders>
            <w:vAlign w:val="center"/>
          </w:tcPr>
          <w:p w14:paraId="2F12D43B">
            <w:pPr>
              <w:rPr>
                <w:rFonts w:ascii="宋体" w:hAnsi="宋体" w:eastAsia="宋体" w:cs="宋体"/>
                <w:sz w:val="21"/>
                <w:szCs w:val="21"/>
              </w:rPr>
            </w:pPr>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8</w:t>
            </w:r>
            <w:r>
              <w:rPr>
                <w:rFonts w:hint="eastAsia" w:ascii="宋体" w:hAnsi="宋体" w:eastAsia="宋体" w:cs="宋体"/>
                <w:sz w:val="21"/>
                <w:szCs w:val="21"/>
              </w:rPr>
              <w:t>分；每不满足1项功能扣1分，扣完为止。</w:t>
            </w:r>
          </w:p>
        </w:tc>
        <w:tc>
          <w:tcPr>
            <w:tcW w:w="762" w:type="dxa"/>
            <w:tcBorders>
              <w:bottom w:val="single" w:color="auto" w:sz="4" w:space="0"/>
            </w:tcBorders>
          </w:tcPr>
          <w:p w14:paraId="4FA874EB">
            <w:pPr>
              <w:jc w:val="center"/>
              <w:rPr>
                <w:rFonts w:ascii="宋体" w:hAnsi="宋体" w:eastAsia="宋体" w:cs="宋体"/>
                <w:sz w:val="21"/>
                <w:szCs w:val="21"/>
              </w:rPr>
            </w:pPr>
          </w:p>
        </w:tc>
      </w:tr>
      <w:tr w14:paraId="08C7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17" w:type="dxa"/>
            <w:vMerge w:val="continue"/>
          </w:tcPr>
          <w:p w14:paraId="146FF147">
            <w:pPr>
              <w:jc w:val="center"/>
              <w:rPr>
                <w:rFonts w:ascii="宋体" w:hAnsi="宋体" w:eastAsia="宋体" w:cs="宋体"/>
                <w:sz w:val="21"/>
                <w:szCs w:val="21"/>
              </w:rPr>
            </w:pPr>
          </w:p>
        </w:tc>
        <w:tc>
          <w:tcPr>
            <w:tcW w:w="851" w:type="dxa"/>
            <w:vMerge w:val="continue"/>
          </w:tcPr>
          <w:p w14:paraId="5716CD13">
            <w:pPr>
              <w:jc w:val="center"/>
              <w:rPr>
                <w:rFonts w:ascii="宋体" w:hAnsi="宋体" w:eastAsia="宋体" w:cs="宋体"/>
                <w:sz w:val="21"/>
                <w:szCs w:val="21"/>
              </w:rPr>
            </w:pPr>
          </w:p>
        </w:tc>
        <w:tc>
          <w:tcPr>
            <w:tcW w:w="2147" w:type="dxa"/>
            <w:vAlign w:val="center"/>
          </w:tcPr>
          <w:p w14:paraId="455F9489">
            <w:pPr>
              <w:jc w:val="center"/>
              <w:textAlignment w:val="center"/>
              <w:rPr>
                <w:rFonts w:ascii="宋体" w:hAnsi="宋体" w:eastAsia="宋体" w:cs="宋体"/>
                <w:b/>
                <w:sz w:val="21"/>
                <w:szCs w:val="21"/>
              </w:rPr>
            </w:pPr>
            <w:r>
              <w:rPr>
                <w:rFonts w:hint="eastAsia" w:ascii="宋体" w:hAnsi="宋体" w:eastAsia="宋体" w:cs="宋体"/>
                <w:b/>
                <w:sz w:val="21"/>
                <w:szCs w:val="21"/>
              </w:rPr>
              <w:t>题库管理系统</w:t>
            </w:r>
          </w:p>
          <w:p w14:paraId="7627ED54">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060F76E5">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299" w:type="dxa"/>
            <w:vAlign w:val="center"/>
          </w:tcPr>
          <w:p w14:paraId="7632D06E">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w:t>
            </w:r>
            <w:r>
              <w:rPr>
                <w:rFonts w:hint="eastAsia" w:ascii="宋体" w:hAnsi="宋体" w:eastAsia="宋体" w:cs="宋体"/>
                <w:sz w:val="21"/>
                <w:szCs w:val="21"/>
                <w:lang w:val="en-US" w:eastAsia="zh-CN"/>
              </w:rPr>
              <w:t>8</w:t>
            </w:r>
            <w:r>
              <w:rPr>
                <w:rFonts w:hint="eastAsia" w:ascii="宋体" w:hAnsi="宋体" w:eastAsia="宋体" w:cs="宋体"/>
                <w:sz w:val="21"/>
                <w:szCs w:val="21"/>
              </w:rPr>
              <w:t>分；每不满足1项功能扣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tc>
        <w:tc>
          <w:tcPr>
            <w:tcW w:w="762" w:type="dxa"/>
          </w:tcPr>
          <w:p w14:paraId="03320A76">
            <w:pPr>
              <w:jc w:val="center"/>
              <w:rPr>
                <w:rFonts w:ascii="宋体" w:hAnsi="宋体" w:eastAsia="宋体" w:cs="宋体"/>
                <w:sz w:val="21"/>
                <w:szCs w:val="21"/>
              </w:rPr>
            </w:pPr>
          </w:p>
        </w:tc>
      </w:tr>
      <w:tr w14:paraId="4164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17" w:type="dxa"/>
            <w:vMerge w:val="continue"/>
          </w:tcPr>
          <w:p w14:paraId="7F710BB9">
            <w:pPr>
              <w:jc w:val="center"/>
              <w:rPr>
                <w:rFonts w:ascii="宋体" w:hAnsi="宋体" w:eastAsia="宋体" w:cs="宋体"/>
                <w:sz w:val="21"/>
                <w:szCs w:val="21"/>
              </w:rPr>
            </w:pPr>
          </w:p>
        </w:tc>
        <w:tc>
          <w:tcPr>
            <w:tcW w:w="851" w:type="dxa"/>
            <w:vMerge w:val="continue"/>
          </w:tcPr>
          <w:p w14:paraId="460EDE80">
            <w:pPr>
              <w:jc w:val="center"/>
              <w:rPr>
                <w:rFonts w:ascii="宋体" w:hAnsi="宋体" w:eastAsia="宋体" w:cs="宋体"/>
                <w:sz w:val="21"/>
                <w:szCs w:val="21"/>
              </w:rPr>
            </w:pPr>
          </w:p>
        </w:tc>
        <w:tc>
          <w:tcPr>
            <w:tcW w:w="2147" w:type="dxa"/>
            <w:vAlign w:val="center"/>
          </w:tcPr>
          <w:p w14:paraId="28255979">
            <w:pPr>
              <w:jc w:val="center"/>
              <w:textAlignment w:val="center"/>
              <w:rPr>
                <w:rFonts w:ascii="宋体" w:hAnsi="宋体" w:eastAsia="宋体" w:cs="宋体"/>
                <w:b/>
                <w:sz w:val="21"/>
                <w:szCs w:val="21"/>
              </w:rPr>
            </w:pPr>
            <w:r>
              <w:rPr>
                <w:rFonts w:hint="eastAsia" w:ascii="宋体" w:hAnsi="宋体" w:eastAsia="宋体" w:cs="宋体"/>
                <w:b/>
                <w:sz w:val="21"/>
                <w:szCs w:val="21"/>
              </w:rPr>
              <w:t>无纸化考试系统</w:t>
            </w:r>
          </w:p>
          <w:p w14:paraId="2B2F151E">
            <w:pPr>
              <w:jc w:val="center"/>
              <w:textAlignment w:val="center"/>
              <w:rPr>
                <w:rFonts w:ascii="宋体" w:hAnsi="宋体" w:eastAsia="宋体" w:cs="宋体"/>
                <w:b/>
                <w:sz w:val="21"/>
                <w:szCs w:val="21"/>
              </w:rPr>
            </w:pPr>
            <w:r>
              <w:rPr>
                <w:rFonts w:hint="eastAsia" w:ascii="宋体" w:hAnsi="宋体" w:eastAsia="宋体" w:cs="宋体"/>
                <w:sz w:val="21"/>
                <w:szCs w:val="21"/>
              </w:rPr>
              <w:t>各功能需求响应程度</w:t>
            </w:r>
          </w:p>
        </w:tc>
        <w:tc>
          <w:tcPr>
            <w:tcW w:w="786" w:type="dxa"/>
            <w:vAlign w:val="center"/>
          </w:tcPr>
          <w:p w14:paraId="7B6AC5C2">
            <w:pPr>
              <w:jc w:val="center"/>
              <w:rPr>
                <w:rFonts w:ascii="宋体" w:hAnsi="宋体" w:eastAsia="宋体" w:cs="宋体"/>
                <w:sz w:val="21"/>
                <w:szCs w:val="21"/>
              </w:rPr>
            </w:pPr>
            <w:r>
              <w:rPr>
                <w:rFonts w:hint="eastAsia" w:ascii="宋体" w:hAnsi="宋体" w:eastAsia="宋体" w:cs="宋体"/>
                <w:sz w:val="21"/>
                <w:szCs w:val="21"/>
              </w:rPr>
              <w:t>6</w:t>
            </w:r>
          </w:p>
        </w:tc>
        <w:tc>
          <w:tcPr>
            <w:tcW w:w="4299" w:type="dxa"/>
            <w:vAlign w:val="center"/>
          </w:tcPr>
          <w:p w14:paraId="1A7BDE58">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完全响应且具有可行性、合理性得6分；每不满足1项功能扣</w:t>
            </w:r>
            <w:r>
              <w:rPr>
                <w:rFonts w:hint="eastAsia" w:ascii="宋体" w:hAnsi="宋体" w:eastAsia="宋体" w:cs="宋体"/>
                <w:sz w:val="21"/>
                <w:szCs w:val="21"/>
                <w:lang w:val="en-US" w:eastAsia="zh-CN"/>
              </w:rPr>
              <w:t>2</w:t>
            </w:r>
            <w:r>
              <w:rPr>
                <w:rFonts w:hint="eastAsia" w:ascii="宋体" w:hAnsi="宋体" w:eastAsia="宋体" w:cs="宋体"/>
                <w:sz w:val="21"/>
                <w:szCs w:val="21"/>
              </w:rPr>
              <w:t>分，扣完为止。</w:t>
            </w:r>
          </w:p>
        </w:tc>
        <w:tc>
          <w:tcPr>
            <w:tcW w:w="762" w:type="dxa"/>
          </w:tcPr>
          <w:p w14:paraId="745C2D9E">
            <w:pPr>
              <w:jc w:val="center"/>
              <w:rPr>
                <w:rFonts w:ascii="宋体" w:hAnsi="宋体" w:eastAsia="宋体" w:cs="宋体"/>
                <w:sz w:val="21"/>
                <w:szCs w:val="21"/>
              </w:rPr>
            </w:pPr>
          </w:p>
        </w:tc>
      </w:tr>
      <w:tr w14:paraId="12DA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17" w:type="dxa"/>
            <w:vMerge w:val="continue"/>
          </w:tcPr>
          <w:p w14:paraId="3B91C80B">
            <w:pPr>
              <w:jc w:val="center"/>
              <w:rPr>
                <w:rFonts w:ascii="宋体" w:hAnsi="宋体" w:eastAsia="宋体" w:cs="宋体"/>
                <w:sz w:val="21"/>
                <w:szCs w:val="21"/>
              </w:rPr>
            </w:pPr>
          </w:p>
        </w:tc>
        <w:tc>
          <w:tcPr>
            <w:tcW w:w="851" w:type="dxa"/>
            <w:vMerge w:val="continue"/>
          </w:tcPr>
          <w:p w14:paraId="6F209B57">
            <w:pPr>
              <w:jc w:val="center"/>
              <w:rPr>
                <w:rFonts w:ascii="宋体" w:hAnsi="宋体" w:eastAsia="宋体" w:cs="宋体"/>
                <w:sz w:val="21"/>
                <w:szCs w:val="21"/>
              </w:rPr>
            </w:pPr>
          </w:p>
        </w:tc>
        <w:tc>
          <w:tcPr>
            <w:tcW w:w="2147" w:type="dxa"/>
            <w:vAlign w:val="center"/>
          </w:tcPr>
          <w:p w14:paraId="745B9B14">
            <w:pPr>
              <w:jc w:val="center"/>
              <w:textAlignment w:val="center"/>
              <w:rPr>
                <w:rFonts w:ascii="宋体" w:hAnsi="宋体" w:eastAsia="宋体" w:cs="宋体"/>
                <w:b/>
                <w:sz w:val="21"/>
                <w:szCs w:val="21"/>
              </w:rPr>
            </w:pPr>
            <w:r>
              <w:rPr>
                <w:rFonts w:hint="eastAsia" w:ascii="宋体" w:hAnsi="宋体" w:eastAsia="宋体" w:cs="宋体"/>
                <w:b/>
                <w:sz w:val="21"/>
                <w:szCs w:val="21"/>
              </w:rPr>
              <w:t>在线评卷系统</w:t>
            </w:r>
          </w:p>
          <w:p w14:paraId="500A7691">
            <w:pPr>
              <w:jc w:val="center"/>
              <w:textAlignment w:val="center"/>
              <w:rPr>
                <w:rFonts w:ascii="宋体" w:hAnsi="宋体" w:eastAsia="宋体" w:cs="宋体"/>
                <w:b/>
                <w:sz w:val="21"/>
                <w:szCs w:val="21"/>
              </w:rPr>
            </w:pPr>
            <w:r>
              <w:rPr>
                <w:rFonts w:hint="eastAsia" w:ascii="宋体" w:hAnsi="宋体" w:eastAsia="宋体" w:cs="宋体"/>
                <w:bCs/>
                <w:sz w:val="21"/>
                <w:szCs w:val="21"/>
              </w:rPr>
              <w:t>各功能需求响应情况</w:t>
            </w:r>
          </w:p>
        </w:tc>
        <w:tc>
          <w:tcPr>
            <w:tcW w:w="786" w:type="dxa"/>
            <w:vAlign w:val="center"/>
          </w:tcPr>
          <w:p w14:paraId="570D243A">
            <w:pPr>
              <w:jc w:val="center"/>
              <w:rPr>
                <w:rFonts w:ascii="宋体" w:hAnsi="宋体" w:eastAsia="宋体" w:cs="宋体"/>
                <w:sz w:val="21"/>
                <w:szCs w:val="21"/>
              </w:rPr>
            </w:pPr>
            <w:r>
              <w:rPr>
                <w:rFonts w:hint="eastAsia" w:ascii="宋体" w:hAnsi="宋体" w:eastAsia="宋体" w:cs="宋体"/>
                <w:sz w:val="21"/>
                <w:szCs w:val="21"/>
              </w:rPr>
              <w:t>6</w:t>
            </w:r>
          </w:p>
        </w:tc>
        <w:tc>
          <w:tcPr>
            <w:tcW w:w="4299" w:type="dxa"/>
            <w:vAlign w:val="center"/>
          </w:tcPr>
          <w:p w14:paraId="3A5D8C54">
            <w:pPr>
              <w:tabs>
                <w:tab w:val="left" w:pos="461"/>
              </w:tabs>
              <w:rPr>
                <w:rFonts w:ascii="宋体" w:hAnsi="宋体" w:eastAsia="宋体" w:cs="宋体"/>
                <w:sz w:val="21"/>
                <w:szCs w:val="21"/>
              </w:rPr>
            </w:pPr>
            <w:r>
              <w:rPr>
                <w:rFonts w:hint="eastAsia" w:ascii="宋体" w:hAnsi="宋体" w:eastAsia="宋体" w:cs="宋体"/>
                <w:sz w:val="21"/>
                <w:szCs w:val="21"/>
              </w:rPr>
              <w:t>完全响应且具有可行性、合理性得6分；每不满足1项功能扣1分，扣完为止。</w:t>
            </w:r>
          </w:p>
        </w:tc>
        <w:tc>
          <w:tcPr>
            <w:tcW w:w="762" w:type="dxa"/>
          </w:tcPr>
          <w:p w14:paraId="3AD9354F">
            <w:pPr>
              <w:jc w:val="center"/>
              <w:rPr>
                <w:rFonts w:ascii="宋体" w:hAnsi="宋体" w:eastAsia="宋体" w:cs="宋体"/>
                <w:sz w:val="21"/>
                <w:szCs w:val="21"/>
              </w:rPr>
            </w:pPr>
          </w:p>
        </w:tc>
      </w:tr>
      <w:tr w14:paraId="6EF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17" w:type="dxa"/>
            <w:vAlign w:val="center"/>
          </w:tcPr>
          <w:p w14:paraId="313A1E11">
            <w:pPr>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2998" w:type="dxa"/>
            <w:gridSpan w:val="2"/>
            <w:vAlign w:val="center"/>
          </w:tcPr>
          <w:p w14:paraId="5D915EBB">
            <w:pPr>
              <w:jc w:val="center"/>
              <w:rPr>
                <w:rFonts w:ascii="宋体" w:hAnsi="宋体" w:eastAsia="宋体" w:cs="宋体"/>
                <w:sz w:val="21"/>
                <w:szCs w:val="21"/>
                <w:highlight w:val="none"/>
              </w:rPr>
            </w:pPr>
            <w:r>
              <w:rPr>
                <w:rFonts w:hint="eastAsia" w:ascii="宋体" w:hAnsi="宋体" w:eastAsia="宋体" w:cs="宋体"/>
                <w:sz w:val="21"/>
                <w:szCs w:val="21"/>
                <w:highlight w:val="none"/>
              </w:rPr>
              <w:t>考试技术支撑服务和证书服务</w:t>
            </w:r>
          </w:p>
        </w:tc>
        <w:tc>
          <w:tcPr>
            <w:tcW w:w="786" w:type="dxa"/>
            <w:vAlign w:val="center"/>
          </w:tcPr>
          <w:p w14:paraId="391777A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299" w:type="dxa"/>
            <w:vAlign w:val="center"/>
          </w:tcPr>
          <w:p w14:paraId="65DAB489">
            <w:pPr>
              <w:rPr>
                <w:rFonts w:ascii="宋体" w:hAnsi="宋体" w:eastAsia="宋体" w:cs="宋体"/>
                <w:sz w:val="21"/>
                <w:szCs w:val="21"/>
                <w:highlight w:val="none"/>
              </w:rPr>
            </w:pPr>
            <w:r>
              <w:rPr>
                <w:rFonts w:hint="eastAsia" w:ascii="宋体" w:hAnsi="宋体" w:eastAsia="宋体" w:cs="宋体"/>
                <w:sz w:val="21"/>
                <w:szCs w:val="21"/>
                <w:highlight w:val="none"/>
              </w:rPr>
              <w:t>完全响应且具有可行性、合理性得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分；每不满足1项功能扣1分，扣完为止。</w:t>
            </w:r>
          </w:p>
        </w:tc>
        <w:tc>
          <w:tcPr>
            <w:tcW w:w="762" w:type="dxa"/>
          </w:tcPr>
          <w:p w14:paraId="52BDABAE">
            <w:pPr>
              <w:jc w:val="center"/>
              <w:rPr>
                <w:rFonts w:ascii="宋体" w:hAnsi="宋体" w:eastAsia="宋体" w:cs="宋体"/>
                <w:sz w:val="21"/>
                <w:szCs w:val="21"/>
              </w:rPr>
            </w:pPr>
          </w:p>
        </w:tc>
      </w:tr>
      <w:tr w14:paraId="26D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815" w:type="dxa"/>
            <w:gridSpan w:val="3"/>
            <w:vAlign w:val="center"/>
          </w:tcPr>
          <w:p w14:paraId="0A2A8DB0">
            <w:pPr>
              <w:jc w:val="center"/>
              <w:rPr>
                <w:rFonts w:ascii="宋体" w:hAnsi="宋体" w:eastAsia="宋体" w:cs="宋体"/>
                <w:sz w:val="21"/>
                <w:szCs w:val="21"/>
              </w:rPr>
            </w:pPr>
            <w:r>
              <w:rPr>
                <w:rFonts w:hint="eastAsia" w:ascii="宋体" w:hAnsi="宋体" w:eastAsia="宋体" w:cs="宋体"/>
                <w:sz w:val="21"/>
                <w:szCs w:val="21"/>
              </w:rPr>
              <w:t>合计</w:t>
            </w:r>
          </w:p>
        </w:tc>
        <w:tc>
          <w:tcPr>
            <w:tcW w:w="786" w:type="dxa"/>
            <w:vAlign w:val="center"/>
          </w:tcPr>
          <w:p w14:paraId="745C18BE">
            <w:pPr>
              <w:jc w:val="center"/>
              <w:rPr>
                <w:rFonts w:ascii="宋体" w:hAnsi="宋体" w:eastAsia="宋体" w:cs="宋体"/>
                <w:sz w:val="21"/>
                <w:szCs w:val="21"/>
              </w:rPr>
            </w:pPr>
            <w:r>
              <w:rPr>
                <w:rFonts w:hint="eastAsia" w:ascii="宋体" w:hAnsi="宋体" w:eastAsia="宋体" w:cs="宋体"/>
                <w:sz w:val="21"/>
                <w:szCs w:val="21"/>
              </w:rPr>
              <w:t>50</w:t>
            </w:r>
          </w:p>
        </w:tc>
        <w:tc>
          <w:tcPr>
            <w:tcW w:w="4299" w:type="dxa"/>
            <w:vAlign w:val="center"/>
          </w:tcPr>
          <w:p w14:paraId="46EBAB70">
            <w:pPr>
              <w:jc w:val="center"/>
              <w:rPr>
                <w:rFonts w:ascii="宋体" w:hAnsi="宋体" w:eastAsia="宋体" w:cs="宋体"/>
                <w:sz w:val="21"/>
                <w:szCs w:val="21"/>
              </w:rPr>
            </w:pPr>
          </w:p>
        </w:tc>
        <w:tc>
          <w:tcPr>
            <w:tcW w:w="762" w:type="dxa"/>
            <w:vAlign w:val="center"/>
          </w:tcPr>
          <w:p w14:paraId="76AE2F09">
            <w:pPr>
              <w:jc w:val="center"/>
              <w:rPr>
                <w:rFonts w:ascii="宋体" w:hAnsi="宋体" w:eastAsia="宋体" w:cs="宋体"/>
                <w:sz w:val="21"/>
                <w:szCs w:val="21"/>
              </w:rPr>
            </w:pPr>
          </w:p>
        </w:tc>
      </w:tr>
    </w:tbl>
    <w:p w14:paraId="2A69EFFF">
      <w:pPr>
        <w:rPr>
          <w:rFonts w:ascii="宋体" w:hAnsi="宋体" w:eastAsia="宋体" w:cs="宋体"/>
          <w:sz w:val="21"/>
          <w:szCs w:val="21"/>
        </w:rPr>
      </w:pPr>
    </w:p>
    <w:p w14:paraId="50A682A8">
      <w:pPr>
        <w:spacing w:before="120" w:line="360" w:lineRule="auto"/>
        <w:jc w:val="center"/>
        <w:rPr>
          <w:rFonts w:ascii="宋体" w:hAnsi="宋体" w:eastAsia="宋体" w:cs="宋体"/>
          <w:b/>
          <w:bCs/>
          <w:sz w:val="28"/>
          <w:szCs w:val="28"/>
        </w:rPr>
      </w:pPr>
      <w:r>
        <w:rPr>
          <w:rFonts w:hint="eastAsia" w:ascii="宋体" w:hAnsi="宋体" w:eastAsia="宋体" w:cs="宋体"/>
          <w:b/>
          <w:bCs/>
          <w:sz w:val="28"/>
          <w:szCs w:val="28"/>
        </w:rPr>
        <w:t>商务评审表</w:t>
      </w:r>
    </w:p>
    <w:tbl>
      <w:tblPr>
        <w:tblStyle w:val="1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14"/>
        <w:gridCol w:w="993"/>
        <w:gridCol w:w="4776"/>
        <w:gridCol w:w="762"/>
      </w:tblGrid>
      <w:tr w14:paraId="4C32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7" w:type="dxa"/>
            <w:vAlign w:val="center"/>
          </w:tcPr>
          <w:p w14:paraId="67D3B30B">
            <w:pPr>
              <w:jc w:val="center"/>
              <w:rPr>
                <w:rFonts w:ascii="宋体" w:hAnsi="宋体" w:eastAsia="宋体" w:cs="宋体"/>
                <w:b/>
                <w:sz w:val="21"/>
                <w:szCs w:val="21"/>
              </w:rPr>
            </w:pPr>
            <w:r>
              <w:rPr>
                <w:rFonts w:hint="eastAsia" w:ascii="宋体" w:hAnsi="宋体" w:eastAsia="宋体" w:cs="宋体"/>
                <w:b/>
                <w:sz w:val="21"/>
                <w:szCs w:val="21"/>
              </w:rPr>
              <w:t>序号</w:t>
            </w:r>
          </w:p>
        </w:tc>
        <w:tc>
          <w:tcPr>
            <w:tcW w:w="2314" w:type="dxa"/>
            <w:vAlign w:val="center"/>
          </w:tcPr>
          <w:p w14:paraId="6C22319B">
            <w:pPr>
              <w:jc w:val="center"/>
              <w:rPr>
                <w:rFonts w:ascii="宋体" w:hAnsi="宋体" w:eastAsia="宋体" w:cs="宋体"/>
                <w:sz w:val="21"/>
                <w:szCs w:val="21"/>
              </w:rPr>
            </w:pPr>
            <w:r>
              <w:rPr>
                <w:rFonts w:hint="eastAsia" w:ascii="宋体" w:hAnsi="宋体" w:eastAsia="宋体" w:cs="宋体"/>
                <w:b/>
                <w:sz w:val="21"/>
                <w:szCs w:val="21"/>
              </w:rPr>
              <w:t>评审内容</w:t>
            </w:r>
          </w:p>
        </w:tc>
        <w:tc>
          <w:tcPr>
            <w:tcW w:w="993" w:type="dxa"/>
            <w:vAlign w:val="center"/>
          </w:tcPr>
          <w:p w14:paraId="626ECA0E">
            <w:pPr>
              <w:jc w:val="center"/>
              <w:rPr>
                <w:rFonts w:ascii="宋体" w:hAnsi="宋体" w:eastAsia="宋体" w:cs="宋体"/>
                <w:b/>
                <w:sz w:val="21"/>
                <w:szCs w:val="21"/>
              </w:rPr>
            </w:pPr>
            <w:r>
              <w:rPr>
                <w:rFonts w:hint="eastAsia" w:ascii="宋体" w:hAnsi="宋体" w:eastAsia="宋体" w:cs="宋体"/>
                <w:b/>
                <w:sz w:val="21"/>
                <w:szCs w:val="21"/>
              </w:rPr>
              <w:t>分值</w:t>
            </w:r>
          </w:p>
        </w:tc>
        <w:tc>
          <w:tcPr>
            <w:tcW w:w="4776" w:type="dxa"/>
            <w:vAlign w:val="center"/>
          </w:tcPr>
          <w:p w14:paraId="63E1CAB2">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762" w:type="dxa"/>
            <w:vAlign w:val="center"/>
          </w:tcPr>
          <w:p w14:paraId="6BD5B43C">
            <w:pPr>
              <w:jc w:val="center"/>
              <w:rPr>
                <w:rFonts w:ascii="宋体" w:hAnsi="宋体" w:eastAsia="宋体" w:cs="宋体"/>
                <w:b/>
                <w:sz w:val="21"/>
                <w:szCs w:val="21"/>
              </w:rPr>
            </w:pPr>
            <w:r>
              <w:rPr>
                <w:rFonts w:hint="eastAsia" w:ascii="宋体" w:hAnsi="宋体" w:eastAsia="宋体" w:cs="宋体"/>
                <w:b/>
                <w:sz w:val="21"/>
                <w:szCs w:val="21"/>
              </w:rPr>
              <w:t>得分</w:t>
            </w:r>
          </w:p>
        </w:tc>
      </w:tr>
      <w:tr w14:paraId="4E1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4B533621">
            <w:pPr>
              <w:jc w:val="center"/>
              <w:rPr>
                <w:rFonts w:ascii="宋体" w:hAnsi="宋体" w:eastAsia="宋体" w:cs="宋体"/>
                <w:sz w:val="21"/>
                <w:szCs w:val="21"/>
              </w:rPr>
            </w:pPr>
            <w:r>
              <w:rPr>
                <w:rFonts w:hint="eastAsia" w:ascii="宋体" w:hAnsi="宋体" w:eastAsia="宋体" w:cs="宋体"/>
                <w:sz w:val="21"/>
                <w:szCs w:val="21"/>
              </w:rPr>
              <w:t>1</w:t>
            </w:r>
          </w:p>
        </w:tc>
        <w:tc>
          <w:tcPr>
            <w:tcW w:w="2314" w:type="dxa"/>
            <w:vAlign w:val="center"/>
          </w:tcPr>
          <w:p w14:paraId="5183A9D5">
            <w:pPr>
              <w:jc w:val="center"/>
              <w:rPr>
                <w:rFonts w:ascii="宋体" w:hAnsi="宋体" w:eastAsia="宋体" w:cs="宋体"/>
                <w:sz w:val="21"/>
                <w:szCs w:val="21"/>
              </w:rPr>
            </w:pPr>
            <w:r>
              <w:rPr>
                <w:rFonts w:hint="eastAsia" w:ascii="宋体" w:hAnsi="宋体" w:eastAsia="宋体" w:cs="宋体"/>
                <w:sz w:val="21"/>
                <w:szCs w:val="21"/>
              </w:rPr>
              <w:t>业绩经验</w:t>
            </w:r>
          </w:p>
        </w:tc>
        <w:tc>
          <w:tcPr>
            <w:tcW w:w="993" w:type="dxa"/>
            <w:vAlign w:val="center"/>
          </w:tcPr>
          <w:p w14:paraId="487B442E">
            <w:pPr>
              <w:jc w:val="center"/>
              <w:rPr>
                <w:rFonts w:ascii="宋体" w:hAnsi="宋体" w:eastAsia="宋体" w:cs="宋体"/>
                <w:sz w:val="21"/>
                <w:szCs w:val="21"/>
              </w:rPr>
            </w:pPr>
            <w:r>
              <w:rPr>
                <w:rFonts w:hint="eastAsia" w:ascii="宋体" w:hAnsi="宋体" w:eastAsia="宋体" w:cs="宋体"/>
                <w:sz w:val="21"/>
                <w:szCs w:val="21"/>
              </w:rPr>
              <w:t>9</w:t>
            </w:r>
          </w:p>
        </w:tc>
        <w:tc>
          <w:tcPr>
            <w:tcW w:w="4776" w:type="dxa"/>
            <w:vAlign w:val="center"/>
          </w:tcPr>
          <w:p w14:paraId="02EB370B">
            <w:pPr>
              <w:rPr>
                <w:rFonts w:ascii="宋体" w:hAnsi="宋体" w:eastAsia="宋体" w:cs="宋体"/>
                <w:sz w:val="21"/>
                <w:szCs w:val="21"/>
              </w:rPr>
            </w:pPr>
            <w:r>
              <w:rPr>
                <w:rFonts w:hint="eastAsia" w:ascii="宋体" w:hAnsi="宋体" w:eastAsia="宋体" w:cs="宋体"/>
                <w:sz w:val="21"/>
                <w:szCs w:val="21"/>
              </w:rPr>
              <w:t>投标人承担过同类项目的成功案例</w:t>
            </w:r>
            <w:r>
              <w:rPr>
                <w:rFonts w:hint="eastAsia" w:ascii="宋体" w:hAnsi="宋体" w:eastAsia="宋体" w:cs="宋体"/>
                <w:sz w:val="21"/>
                <w:szCs w:val="21"/>
                <w:lang w:eastAsia="zh-CN"/>
              </w:rPr>
              <w:t>，</w:t>
            </w:r>
            <w:r>
              <w:rPr>
                <w:rFonts w:hint="eastAsia" w:ascii="宋体" w:hAnsi="宋体" w:eastAsia="宋体" w:cs="宋体"/>
                <w:sz w:val="21"/>
                <w:szCs w:val="21"/>
              </w:rPr>
              <w:t>提供职业技能等级认定考试相关系统的销售合同或者技术服务协议。注：需提供202</w:t>
            </w:r>
            <w:r>
              <w:rPr>
                <w:rFonts w:hint="eastAsia" w:ascii="宋体" w:hAnsi="宋体" w:eastAsia="宋体" w:cs="宋体"/>
                <w:sz w:val="21"/>
                <w:szCs w:val="21"/>
                <w:lang w:val="en-US" w:eastAsia="zh-CN"/>
              </w:rPr>
              <w:t>0</w:t>
            </w:r>
            <w:r>
              <w:rPr>
                <w:rFonts w:hint="eastAsia" w:ascii="宋体" w:hAnsi="宋体" w:eastAsia="宋体" w:cs="宋体"/>
                <w:sz w:val="21"/>
                <w:szCs w:val="21"/>
              </w:rPr>
              <w:t>年1月1日之后签订的项目合同</w:t>
            </w:r>
            <w:r>
              <w:rPr>
                <w:rFonts w:hint="eastAsia" w:ascii="宋体" w:hAnsi="宋体" w:eastAsia="宋体" w:cs="宋体"/>
                <w:sz w:val="21"/>
                <w:szCs w:val="21"/>
                <w:lang w:val="en-US" w:eastAsia="zh-CN"/>
              </w:rPr>
              <w:t>或协议</w:t>
            </w:r>
            <w:r>
              <w:rPr>
                <w:rFonts w:hint="eastAsia" w:ascii="宋体" w:hAnsi="宋体" w:eastAsia="宋体" w:cs="宋体"/>
                <w:sz w:val="21"/>
                <w:szCs w:val="21"/>
              </w:rPr>
              <w:t>关键页（包括但不限于项目名称、合同金额、项目内容、双方盖章、签订日期等）复印件，并加盖投标人单位公章，同一份合同视为同一案例，重复提供不得分，未提供或提供不全的此项不得分（每提供1个得3分，最多得</w:t>
            </w:r>
            <w:r>
              <w:rPr>
                <w:rFonts w:hint="eastAsia" w:ascii="宋体" w:hAnsi="宋体" w:eastAsia="宋体" w:cs="宋体"/>
                <w:sz w:val="21"/>
                <w:szCs w:val="21"/>
                <w:lang w:eastAsia="zh-CN"/>
              </w:rPr>
              <w:t>9</w:t>
            </w:r>
            <w:r>
              <w:rPr>
                <w:rFonts w:hint="eastAsia" w:ascii="宋体" w:hAnsi="宋体" w:eastAsia="宋体" w:cs="宋体"/>
                <w:sz w:val="21"/>
                <w:szCs w:val="21"/>
              </w:rPr>
              <w:t>分）。</w:t>
            </w:r>
          </w:p>
        </w:tc>
        <w:tc>
          <w:tcPr>
            <w:tcW w:w="762" w:type="dxa"/>
          </w:tcPr>
          <w:p w14:paraId="656BBEBD">
            <w:pPr>
              <w:jc w:val="center"/>
              <w:rPr>
                <w:rFonts w:ascii="宋体" w:hAnsi="宋体" w:eastAsia="宋体" w:cs="宋体"/>
                <w:sz w:val="21"/>
                <w:szCs w:val="21"/>
              </w:rPr>
            </w:pPr>
          </w:p>
        </w:tc>
      </w:tr>
      <w:tr w14:paraId="467D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459DB4EF">
            <w:pPr>
              <w:jc w:val="center"/>
              <w:rPr>
                <w:rFonts w:ascii="宋体" w:hAnsi="宋体" w:eastAsia="宋体" w:cs="宋体"/>
                <w:sz w:val="21"/>
                <w:szCs w:val="21"/>
              </w:rPr>
            </w:pPr>
            <w:r>
              <w:rPr>
                <w:rFonts w:hint="eastAsia" w:ascii="宋体" w:hAnsi="宋体" w:eastAsia="宋体" w:cs="宋体"/>
                <w:sz w:val="21"/>
                <w:szCs w:val="21"/>
              </w:rPr>
              <w:t>2</w:t>
            </w:r>
          </w:p>
        </w:tc>
        <w:tc>
          <w:tcPr>
            <w:tcW w:w="2314" w:type="dxa"/>
            <w:vAlign w:val="center"/>
          </w:tcPr>
          <w:p w14:paraId="6F79AC82">
            <w:pPr>
              <w:jc w:val="center"/>
              <w:rPr>
                <w:rFonts w:ascii="宋体" w:hAnsi="宋体" w:eastAsia="宋体" w:cs="宋体"/>
                <w:sz w:val="21"/>
                <w:szCs w:val="21"/>
              </w:rPr>
            </w:pPr>
            <w:r>
              <w:rPr>
                <w:rFonts w:hint="eastAsia" w:ascii="宋体" w:hAnsi="宋体" w:eastAsia="宋体" w:cs="宋体"/>
                <w:bCs/>
                <w:sz w:val="21"/>
                <w:szCs w:val="21"/>
              </w:rPr>
              <w:t>软件著作权开发能力</w:t>
            </w:r>
          </w:p>
        </w:tc>
        <w:tc>
          <w:tcPr>
            <w:tcW w:w="993" w:type="dxa"/>
            <w:vAlign w:val="center"/>
          </w:tcPr>
          <w:p w14:paraId="3D5C2C78">
            <w:pPr>
              <w:jc w:val="center"/>
              <w:rPr>
                <w:rFonts w:ascii="宋体" w:hAnsi="宋体" w:eastAsia="宋体" w:cs="宋体"/>
                <w:sz w:val="21"/>
                <w:szCs w:val="21"/>
              </w:rPr>
            </w:pPr>
            <w:r>
              <w:rPr>
                <w:rFonts w:hint="eastAsia" w:ascii="宋体" w:hAnsi="宋体" w:eastAsia="宋体" w:cs="宋体"/>
                <w:sz w:val="21"/>
                <w:szCs w:val="21"/>
              </w:rPr>
              <w:t>8</w:t>
            </w:r>
          </w:p>
        </w:tc>
        <w:tc>
          <w:tcPr>
            <w:tcW w:w="4776" w:type="dxa"/>
            <w:vAlign w:val="center"/>
          </w:tcPr>
          <w:p w14:paraId="7E52810A">
            <w:pPr>
              <w:rPr>
                <w:rFonts w:ascii="宋体" w:hAnsi="宋体" w:eastAsia="宋体" w:cs="宋体"/>
                <w:sz w:val="21"/>
                <w:szCs w:val="21"/>
              </w:rPr>
            </w:pPr>
            <w:r>
              <w:rPr>
                <w:rFonts w:hint="eastAsia" w:ascii="宋体" w:hAnsi="宋体" w:eastAsia="宋体" w:cs="宋体"/>
                <w:bCs/>
                <w:sz w:val="21"/>
                <w:szCs w:val="21"/>
              </w:rPr>
              <w:t>供应商具有相关业务</w:t>
            </w:r>
            <w:r>
              <w:rPr>
                <w:rFonts w:hint="eastAsia" w:ascii="宋体" w:hAnsi="宋体" w:eastAsia="宋体" w:cs="宋体"/>
                <w:bCs/>
                <w:sz w:val="21"/>
                <w:szCs w:val="21"/>
                <w:lang w:val="en-US" w:eastAsia="zh-CN"/>
              </w:rPr>
              <w:t>或同类型</w:t>
            </w:r>
            <w:r>
              <w:rPr>
                <w:rFonts w:hint="eastAsia" w:ascii="宋体" w:hAnsi="宋体" w:eastAsia="宋体" w:cs="宋体"/>
                <w:bCs/>
                <w:sz w:val="21"/>
                <w:szCs w:val="21"/>
                <w:lang w:eastAsia="zh-Hans"/>
              </w:rPr>
              <w:t>软件的计算机软件著作权登记证书</w:t>
            </w:r>
            <w:r>
              <w:rPr>
                <w:rFonts w:hint="eastAsia" w:ascii="宋体" w:hAnsi="宋体" w:eastAsia="宋体" w:cs="宋体"/>
                <w:bCs/>
                <w:sz w:val="21"/>
                <w:szCs w:val="21"/>
              </w:rPr>
              <w:t>，每个2分，总共8分。注：投标时需提交</w:t>
            </w:r>
            <w:r>
              <w:rPr>
                <w:rFonts w:hint="eastAsia" w:ascii="宋体" w:hAnsi="宋体" w:eastAsia="宋体" w:cs="宋体"/>
                <w:bCs/>
                <w:sz w:val="21"/>
                <w:szCs w:val="21"/>
                <w:lang w:eastAsia="zh-Hans"/>
              </w:rPr>
              <w:t>《计算机软件著作权登记证书》</w:t>
            </w:r>
            <w:r>
              <w:rPr>
                <w:rFonts w:hint="eastAsia" w:ascii="宋体" w:hAnsi="宋体" w:eastAsia="宋体" w:cs="宋体"/>
                <w:bCs/>
                <w:sz w:val="21"/>
                <w:szCs w:val="21"/>
              </w:rPr>
              <w:t>复印件加盖供应商公章，不提供不得分。</w:t>
            </w:r>
          </w:p>
        </w:tc>
        <w:tc>
          <w:tcPr>
            <w:tcW w:w="762" w:type="dxa"/>
          </w:tcPr>
          <w:p w14:paraId="2560874E">
            <w:pPr>
              <w:jc w:val="center"/>
              <w:rPr>
                <w:rFonts w:ascii="宋体" w:hAnsi="宋体" w:eastAsia="宋体" w:cs="宋体"/>
                <w:sz w:val="21"/>
                <w:szCs w:val="21"/>
              </w:rPr>
            </w:pPr>
          </w:p>
        </w:tc>
      </w:tr>
      <w:tr w14:paraId="2D1A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vAlign w:val="center"/>
          </w:tcPr>
          <w:p w14:paraId="111B81BA">
            <w:pPr>
              <w:jc w:val="center"/>
              <w:rPr>
                <w:rFonts w:ascii="宋体" w:hAnsi="宋体" w:eastAsia="宋体" w:cs="宋体"/>
                <w:sz w:val="21"/>
                <w:szCs w:val="21"/>
              </w:rPr>
            </w:pPr>
            <w:r>
              <w:rPr>
                <w:rFonts w:hint="eastAsia" w:ascii="宋体" w:hAnsi="宋体" w:eastAsia="宋体" w:cs="宋体"/>
                <w:sz w:val="21"/>
                <w:szCs w:val="21"/>
              </w:rPr>
              <w:t>3</w:t>
            </w:r>
          </w:p>
        </w:tc>
        <w:tc>
          <w:tcPr>
            <w:tcW w:w="2314" w:type="dxa"/>
            <w:vAlign w:val="center"/>
          </w:tcPr>
          <w:p w14:paraId="4164B5D3">
            <w:pPr>
              <w:jc w:val="center"/>
              <w:rPr>
                <w:rFonts w:ascii="宋体" w:hAnsi="宋体" w:eastAsia="宋体" w:cs="宋体"/>
                <w:sz w:val="21"/>
                <w:szCs w:val="21"/>
              </w:rPr>
            </w:pPr>
            <w:r>
              <w:rPr>
                <w:rFonts w:hint="eastAsia" w:ascii="宋体" w:hAnsi="宋体" w:eastAsia="宋体" w:cs="宋体"/>
                <w:sz w:val="21"/>
                <w:szCs w:val="21"/>
              </w:rPr>
              <w:t>认证情况</w:t>
            </w:r>
          </w:p>
        </w:tc>
        <w:tc>
          <w:tcPr>
            <w:tcW w:w="993" w:type="dxa"/>
            <w:vAlign w:val="center"/>
          </w:tcPr>
          <w:p w14:paraId="7D529708">
            <w:pPr>
              <w:jc w:val="center"/>
              <w:rPr>
                <w:rFonts w:ascii="宋体" w:hAnsi="宋体" w:eastAsia="宋体" w:cs="宋体"/>
                <w:sz w:val="21"/>
                <w:szCs w:val="21"/>
              </w:rPr>
            </w:pPr>
            <w:r>
              <w:rPr>
                <w:rFonts w:hint="eastAsia" w:ascii="宋体" w:hAnsi="宋体" w:eastAsia="宋体" w:cs="宋体"/>
                <w:sz w:val="21"/>
                <w:szCs w:val="21"/>
              </w:rPr>
              <w:t>3</w:t>
            </w:r>
          </w:p>
        </w:tc>
        <w:tc>
          <w:tcPr>
            <w:tcW w:w="4776" w:type="dxa"/>
            <w:vAlign w:val="center"/>
          </w:tcPr>
          <w:p w14:paraId="28FFEFF1">
            <w:pPr>
              <w:rPr>
                <w:rFonts w:ascii="宋体" w:hAnsi="宋体" w:eastAsia="宋体" w:cs="宋体"/>
                <w:b/>
                <w:sz w:val="21"/>
                <w:szCs w:val="21"/>
              </w:rPr>
            </w:pPr>
            <w:r>
              <w:rPr>
                <w:rFonts w:hint="eastAsia" w:ascii="宋体" w:hAnsi="宋体" w:eastAsia="宋体" w:cs="宋体"/>
                <w:bCs/>
                <w:sz w:val="21"/>
                <w:szCs w:val="21"/>
                <w:lang w:eastAsia="zh-Hans"/>
              </w:rPr>
              <w:t>供应商具有有效期内的质量管理体系认证证书（认证范围须与信息化运维或软件开发相关），最高得3分。 /（注：须提供认证证书扫描件及国家认证认可监督管理委员的“全国认证认可信息公共服务平台”（http://cx.cnca.cn）查询结果截图，失效、撤销或暂停的对应证书项不得分。</w:t>
            </w:r>
          </w:p>
        </w:tc>
        <w:tc>
          <w:tcPr>
            <w:tcW w:w="762" w:type="dxa"/>
          </w:tcPr>
          <w:p w14:paraId="032CE308">
            <w:pPr>
              <w:jc w:val="center"/>
              <w:rPr>
                <w:rFonts w:ascii="宋体" w:hAnsi="宋体" w:eastAsia="宋体" w:cs="宋体"/>
                <w:sz w:val="21"/>
                <w:szCs w:val="21"/>
              </w:rPr>
            </w:pPr>
          </w:p>
        </w:tc>
      </w:tr>
      <w:tr w14:paraId="0878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31" w:type="dxa"/>
            <w:gridSpan w:val="2"/>
            <w:vAlign w:val="center"/>
          </w:tcPr>
          <w:p w14:paraId="71EEABB1">
            <w:pPr>
              <w:jc w:val="center"/>
              <w:rPr>
                <w:rFonts w:ascii="宋体" w:hAnsi="宋体" w:eastAsia="宋体" w:cs="宋体"/>
                <w:sz w:val="21"/>
                <w:szCs w:val="21"/>
              </w:rPr>
            </w:pPr>
            <w:r>
              <w:rPr>
                <w:rFonts w:hint="eastAsia" w:ascii="宋体" w:hAnsi="宋体" w:eastAsia="宋体" w:cs="宋体"/>
                <w:sz w:val="21"/>
                <w:szCs w:val="21"/>
              </w:rPr>
              <w:t>合计</w:t>
            </w:r>
          </w:p>
        </w:tc>
        <w:tc>
          <w:tcPr>
            <w:tcW w:w="993" w:type="dxa"/>
            <w:vAlign w:val="center"/>
          </w:tcPr>
          <w:p w14:paraId="48AD28BA">
            <w:pPr>
              <w:jc w:val="center"/>
              <w:textAlignment w:val="center"/>
              <w:rPr>
                <w:rFonts w:ascii="宋体" w:hAnsi="宋体" w:eastAsia="宋体" w:cs="宋体"/>
                <w:sz w:val="21"/>
                <w:szCs w:val="21"/>
              </w:rPr>
            </w:pPr>
            <w:r>
              <w:rPr>
                <w:rFonts w:hint="eastAsia" w:ascii="宋体" w:hAnsi="宋体" w:eastAsia="宋体" w:cs="宋体"/>
                <w:sz w:val="21"/>
                <w:szCs w:val="21"/>
              </w:rPr>
              <w:t>20分</w:t>
            </w:r>
          </w:p>
        </w:tc>
        <w:tc>
          <w:tcPr>
            <w:tcW w:w="4776" w:type="dxa"/>
            <w:vAlign w:val="center"/>
          </w:tcPr>
          <w:p w14:paraId="42436497">
            <w:pPr>
              <w:jc w:val="center"/>
              <w:textAlignment w:val="center"/>
              <w:rPr>
                <w:rFonts w:hint="eastAsia" w:ascii="宋体" w:hAnsi="宋体" w:eastAsia="宋体" w:cs="宋体"/>
                <w:sz w:val="21"/>
                <w:szCs w:val="21"/>
              </w:rPr>
            </w:pPr>
          </w:p>
        </w:tc>
        <w:tc>
          <w:tcPr>
            <w:tcW w:w="762" w:type="dxa"/>
          </w:tcPr>
          <w:p w14:paraId="2527CC19">
            <w:pPr>
              <w:jc w:val="center"/>
              <w:rPr>
                <w:rFonts w:ascii="宋体" w:hAnsi="宋体" w:eastAsia="宋体" w:cs="宋体"/>
                <w:sz w:val="21"/>
                <w:szCs w:val="21"/>
              </w:rPr>
            </w:pPr>
          </w:p>
        </w:tc>
      </w:tr>
    </w:tbl>
    <w:p w14:paraId="374A55B3">
      <w:pPr>
        <w:rPr>
          <w:rFonts w:ascii="宋体" w:hAnsi="宋体" w:eastAsia="宋体" w:cs="宋体"/>
          <w:sz w:val="21"/>
          <w:szCs w:val="21"/>
        </w:rPr>
      </w:pPr>
    </w:p>
    <w:p w14:paraId="63F59537">
      <w:pPr>
        <w:jc w:val="center"/>
        <w:rPr>
          <w:rFonts w:ascii="宋体" w:hAnsi="宋体" w:eastAsia="宋体" w:cs="宋体"/>
          <w:b/>
          <w:bCs/>
          <w:sz w:val="28"/>
          <w:szCs w:val="28"/>
        </w:rPr>
      </w:pPr>
      <w:r>
        <w:rPr>
          <w:rFonts w:hint="eastAsia" w:ascii="宋体" w:hAnsi="宋体" w:eastAsia="宋体" w:cs="宋体"/>
          <w:b/>
          <w:bCs/>
          <w:sz w:val="28"/>
          <w:szCs w:val="28"/>
        </w:rPr>
        <w:t>价格评分表</w:t>
      </w:r>
    </w:p>
    <w:tbl>
      <w:tblPr>
        <w:tblStyle w:val="16"/>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350"/>
        <w:gridCol w:w="1345"/>
        <w:gridCol w:w="4015"/>
        <w:gridCol w:w="1136"/>
      </w:tblGrid>
      <w:tr w14:paraId="364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0" w:type="dxa"/>
            <w:shd w:val="clear" w:color="auto" w:fill="auto"/>
            <w:vAlign w:val="center"/>
          </w:tcPr>
          <w:p w14:paraId="33C1CC7C">
            <w:pPr>
              <w:jc w:val="center"/>
              <w:rPr>
                <w:rFonts w:ascii="宋体" w:hAnsi="宋体" w:eastAsia="宋体" w:cs="宋体"/>
                <w:b/>
                <w:sz w:val="21"/>
                <w:szCs w:val="21"/>
              </w:rPr>
            </w:pPr>
            <w:r>
              <w:rPr>
                <w:rFonts w:hint="eastAsia" w:ascii="宋体" w:hAnsi="宋体" w:eastAsia="宋体" w:cs="宋体"/>
                <w:b/>
                <w:sz w:val="21"/>
                <w:szCs w:val="21"/>
              </w:rPr>
              <w:t>序号</w:t>
            </w:r>
          </w:p>
        </w:tc>
        <w:tc>
          <w:tcPr>
            <w:tcW w:w="2350" w:type="dxa"/>
            <w:shd w:val="clear" w:color="auto" w:fill="auto"/>
            <w:vAlign w:val="center"/>
          </w:tcPr>
          <w:p w14:paraId="2CA8DFAB">
            <w:pPr>
              <w:jc w:val="center"/>
              <w:rPr>
                <w:rFonts w:ascii="宋体" w:hAnsi="宋体" w:eastAsia="宋体" w:cs="宋体"/>
                <w:sz w:val="21"/>
                <w:szCs w:val="21"/>
              </w:rPr>
            </w:pPr>
            <w:r>
              <w:rPr>
                <w:rFonts w:hint="eastAsia" w:ascii="宋体" w:hAnsi="宋体" w:eastAsia="宋体" w:cs="宋体"/>
                <w:b/>
                <w:sz w:val="21"/>
                <w:szCs w:val="21"/>
              </w:rPr>
              <w:t>评审内容</w:t>
            </w:r>
          </w:p>
        </w:tc>
        <w:tc>
          <w:tcPr>
            <w:tcW w:w="1345" w:type="dxa"/>
            <w:shd w:val="clear" w:color="auto" w:fill="auto"/>
            <w:vAlign w:val="center"/>
          </w:tcPr>
          <w:p w14:paraId="2D358349">
            <w:pPr>
              <w:jc w:val="center"/>
              <w:rPr>
                <w:rFonts w:ascii="宋体" w:hAnsi="宋体" w:eastAsia="宋体" w:cs="宋体"/>
                <w:b/>
                <w:sz w:val="21"/>
                <w:szCs w:val="21"/>
              </w:rPr>
            </w:pPr>
            <w:r>
              <w:rPr>
                <w:rFonts w:hint="eastAsia" w:ascii="宋体" w:hAnsi="宋体" w:eastAsia="宋体" w:cs="宋体"/>
                <w:b/>
                <w:sz w:val="21"/>
                <w:szCs w:val="21"/>
              </w:rPr>
              <w:t>分值</w:t>
            </w:r>
          </w:p>
        </w:tc>
        <w:tc>
          <w:tcPr>
            <w:tcW w:w="4015" w:type="dxa"/>
            <w:shd w:val="clear" w:color="auto" w:fill="auto"/>
            <w:vAlign w:val="center"/>
          </w:tcPr>
          <w:p w14:paraId="04F5E811">
            <w:pPr>
              <w:jc w:val="center"/>
              <w:rPr>
                <w:rFonts w:ascii="宋体" w:hAnsi="宋体" w:eastAsia="宋体" w:cs="宋体"/>
                <w:b/>
                <w:sz w:val="21"/>
                <w:szCs w:val="21"/>
              </w:rPr>
            </w:pPr>
            <w:r>
              <w:rPr>
                <w:rFonts w:hint="eastAsia" w:ascii="宋体" w:hAnsi="宋体" w:eastAsia="宋体" w:cs="宋体"/>
                <w:b/>
                <w:sz w:val="21"/>
                <w:szCs w:val="21"/>
              </w:rPr>
              <w:t>评分细则</w:t>
            </w:r>
          </w:p>
        </w:tc>
        <w:tc>
          <w:tcPr>
            <w:tcW w:w="1136" w:type="dxa"/>
            <w:shd w:val="clear" w:color="auto" w:fill="auto"/>
            <w:vAlign w:val="center"/>
          </w:tcPr>
          <w:p w14:paraId="7674F0E8">
            <w:pPr>
              <w:jc w:val="center"/>
              <w:rPr>
                <w:rFonts w:ascii="宋体" w:hAnsi="宋体" w:eastAsia="宋体" w:cs="宋体"/>
                <w:b/>
                <w:sz w:val="21"/>
                <w:szCs w:val="21"/>
              </w:rPr>
            </w:pPr>
            <w:r>
              <w:rPr>
                <w:rFonts w:hint="eastAsia" w:ascii="宋体" w:hAnsi="宋体" w:eastAsia="宋体" w:cs="宋体"/>
                <w:b/>
                <w:sz w:val="21"/>
                <w:szCs w:val="21"/>
              </w:rPr>
              <w:t>得分</w:t>
            </w:r>
          </w:p>
        </w:tc>
      </w:tr>
      <w:tr w14:paraId="5A01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5DF4983">
            <w:pPr>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350" w:type="dxa"/>
            <w:vAlign w:val="center"/>
          </w:tcPr>
          <w:p w14:paraId="65FF3C6E">
            <w:pPr>
              <w:spacing w:line="360" w:lineRule="auto"/>
              <w:jc w:val="center"/>
              <w:rPr>
                <w:rFonts w:ascii="宋体" w:hAnsi="宋体" w:eastAsia="宋体" w:cs="宋体"/>
                <w:color w:val="000000"/>
                <w:sz w:val="21"/>
                <w:szCs w:val="21"/>
              </w:rPr>
            </w:pPr>
            <w:r>
              <w:rPr>
                <w:rFonts w:hint="eastAsia" w:ascii="宋体" w:hAnsi="宋体" w:eastAsia="宋体" w:cs="宋体"/>
                <w:sz w:val="21"/>
                <w:szCs w:val="21"/>
              </w:rPr>
              <w:t>投标报价</w:t>
            </w:r>
          </w:p>
        </w:tc>
        <w:tc>
          <w:tcPr>
            <w:tcW w:w="1345" w:type="dxa"/>
            <w:vAlign w:val="center"/>
          </w:tcPr>
          <w:p w14:paraId="35C75568">
            <w:pPr>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4015" w:type="dxa"/>
            <w:vAlign w:val="center"/>
          </w:tcPr>
          <w:p w14:paraId="67418A56">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价格分计算方法：</w:t>
            </w:r>
          </w:p>
          <w:p w14:paraId="0BF46F78">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1.满足招标要求且投标价格最低的投标报价为评标基准价，其价格分为满分；</w:t>
            </w:r>
          </w:p>
          <w:p w14:paraId="2DBE148D">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2.其他投标人的价格分统一按照下列公式计算：投标报价得分=(评标基准价／投标报价)×（价格分30）。</w:t>
            </w:r>
          </w:p>
          <w:p w14:paraId="0367D9CF">
            <w:pPr>
              <w:spacing w:line="240" w:lineRule="auto"/>
              <w:jc w:val="left"/>
              <w:rPr>
                <w:rFonts w:ascii="宋体" w:hAnsi="宋体" w:eastAsia="宋体" w:cs="宋体"/>
                <w:color w:val="000000"/>
                <w:sz w:val="21"/>
                <w:szCs w:val="21"/>
              </w:rPr>
            </w:pPr>
            <w:r>
              <w:rPr>
                <w:rFonts w:hint="eastAsia" w:ascii="宋体" w:hAnsi="宋体" w:eastAsia="宋体" w:cs="宋体"/>
                <w:sz w:val="21"/>
                <w:szCs w:val="21"/>
                <w:highlight w:val="none"/>
              </w:rPr>
              <w:t>备注：报价超出限价的为无效。</w:t>
            </w:r>
          </w:p>
        </w:tc>
        <w:tc>
          <w:tcPr>
            <w:tcW w:w="1136" w:type="dxa"/>
            <w:vAlign w:val="center"/>
          </w:tcPr>
          <w:p w14:paraId="137637E3">
            <w:pPr>
              <w:spacing w:line="360" w:lineRule="auto"/>
              <w:jc w:val="center"/>
              <w:rPr>
                <w:rFonts w:ascii="宋体" w:hAnsi="宋体" w:eastAsia="宋体" w:cs="宋体"/>
                <w:color w:val="000000"/>
                <w:sz w:val="21"/>
                <w:szCs w:val="21"/>
              </w:rPr>
            </w:pPr>
          </w:p>
        </w:tc>
      </w:tr>
    </w:tbl>
    <w:p w14:paraId="13FE3658">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26176F86">
      <w:pPr>
        <w:pStyle w:val="13"/>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09CC355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3CF701A">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52CD64F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56F110A4">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57451201">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③有效的营业执照（或事业法人登记证或身份证等相关证明）加盖公章复印件</w:t>
      </w:r>
    </w:p>
    <w:p w14:paraId="0C2B2E1E">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4BEA7149">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3.技术和服务要求响应表（详见附件4）</w:t>
      </w:r>
    </w:p>
    <w:p w14:paraId="7C0515ED">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4.服务承诺书包括系统交付时限、服务期、维护服务等（详见附件5）</w:t>
      </w:r>
    </w:p>
    <w:p w14:paraId="283AFC1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5.项目报价表（详见附件6）</w:t>
      </w:r>
    </w:p>
    <w:p w14:paraId="29704B2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41517399">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1CDAE67"/>
    <w:p w14:paraId="53F39929">
      <w:pPr>
        <w:pStyle w:val="13"/>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EA5F469">
      <w:pPr>
        <w:pStyle w:val="13"/>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37B68DA">
      <w:pPr>
        <w:pStyle w:val="13"/>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09E7CA9">
      <w:pPr>
        <w:spacing w:line="240" w:lineRule="atLeast"/>
        <w:jc w:val="center"/>
        <w:rPr>
          <w:rFonts w:cs="Helvetica" w:asciiTheme="minorEastAsia" w:hAnsiTheme="minorEastAsia" w:eastAsiaTheme="minorEastAsia"/>
          <w:b/>
          <w:color w:val="FF0000"/>
          <w:kern w:val="0"/>
          <w:sz w:val="52"/>
          <w:szCs w:val="52"/>
          <w:u w:val="single"/>
        </w:rPr>
      </w:pPr>
    </w:p>
    <w:p w14:paraId="28C4E48B">
      <w:pPr>
        <w:widowControl/>
        <w:spacing w:line="600" w:lineRule="exact"/>
        <w:jc w:val="center"/>
        <w:rPr>
          <w:rFonts w:hint="eastAsia"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江门市技师学院</w:t>
      </w:r>
    </w:p>
    <w:p w14:paraId="294FDB03">
      <w:pPr>
        <w:spacing w:line="240" w:lineRule="atLeast"/>
        <w:jc w:val="center"/>
        <w:rPr>
          <w:rFonts w:hint="eastAsia" w:cs="Helvetica" w:asciiTheme="minorEastAsia" w:hAnsiTheme="minorEastAsia" w:eastAsiaTheme="minorEastAsia"/>
          <w:b/>
          <w:color w:val="FF0000"/>
          <w:kern w:val="0"/>
          <w:sz w:val="52"/>
          <w:szCs w:val="52"/>
          <w:u w:val="single"/>
          <w:lang w:eastAsia="zh-CN"/>
        </w:rPr>
      </w:pPr>
      <w:r>
        <w:rPr>
          <w:rFonts w:hint="eastAsia" w:cs="Helvetica" w:asciiTheme="minorEastAsia" w:hAnsiTheme="minorEastAsia" w:eastAsiaTheme="minorEastAsia"/>
          <w:b/>
          <w:color w:val="auto"/>
          <w:kern w:val="0"/>
          <w:sz w:val="52"/>
          <w:szCs w:val="52"/>
          <w:u w:val="single"/>
        </w:rPr>
        <w:t>职业技能等级认定业务系统</w:t>
      </w:r>
      <w:r>
        <w:rPr>
          <w:rFonts w:hint="eastAsia" w:cs="Helvetica" w:asciiTheme="minorEastAsia" w:hAnsiTheme="minorEastAsia" w:eastAsiaTheme="minorEastAsia"/>
          <w:b/>
          <w:color w:val="auto"/>
          <w:kern w:val="0"/>
          <w:sz w:val="52"/>
          <w:szCs w:val="52"/>
          <w:u w:val="single"/>
          <w:lang w:val="en-US" w:eastAsia="zh-CN"/>
        </w:rPr>
        <w:t>采购</w:t>
      </w:r>
      <w:r>
        <w:rPr>
          <w:rFonts w:hint="eastAsia" w:cs="Helvetica" w:asciiTheme="minorEastAsia" w:hAnsiTheme="minorEastAsia" w:eastAsiaTheme="minorEastAsia"/>
          <w:b/>
          <w:color w:val="auto"/>
          <w:kern w:val="0"/>
          <w:sz w:val="52"/>
          <w:szCs w:val="52"/>
          <w:u w:val="single"/>
        </w:rPr>
        <w:t>项目</w:t>
      </w:r>
      <w:r>
        <w:rPr>
          <w:rFonts w:hint="eastAsia" w:cs="Helvetica" w:asciiTheme="minorEastAsia" w:hAnsiTheme="minorEastAsia" w:eastAsiaTheme="minorEastAsia"/>
          <w:b/>
          <w:color w:val="auto"/>
          <w:kern w:val="0"/>
          <w:sz w:val="52"/>
          <w:szCs w:val="52"/>
          <w:u w:val="single"/>
          <w:lang w:eastAsia="zh-CN"/>
        </w:rPr>
        <w:t>（</w:t>
      </w:r>
      <w:r>
        <w:rPr>
          <w:rFonts w:hint="eastAsia" w:cs="Helvetica" w:asciiTheme="minorEastAsia" w:hAnsiTheme="minorEastAsia" w:eastAsiaTheme="minorEastAsia"/>
          <w:b/>
          <w:color w:val="auto"/>
          <w:kern w:val="0"/>
          <w:sz w:val="52"/>
          <w:szCs w:val="52"/>
          <w:u w:val="single"/>
          <w:lang w:val="en-US" w:eastAsia="zh-CN"/>
        </w:rPr>
        <w:t>第二次</w:t>
      </w:r>
      <w:r>
        <w:rPr>
          <w:rFonts w:hint="eastAsia" w:cs="Helvetica" w:asciiTheme="minorEastAsia" w:hAnsiTheme="minorEastAsia" w:eastAsiaTheme="minorEastAsia"/>
          <w:b/>
          <w:color w:val="auto"/>
          <w:kern w:val="0"/>
          <w:sz w:val="52"/>
          <w:szCs w:val="52"/>
          <w:u w:val="single"/>
          <w:lang w:eastAsia="zh-CN"/>
        </w:rPr>
        <w:t>）</w:t>
      </w:r>
    </w:p>
    <w:p w14:paraId="0E5A3B85">
      <w:pPr>
        <w:spacing w:line="240" w:lineRule="atLeast"/>
        <w:jc w:val="center"/>
        <w:rPr>
          <w:rFonts w:cs="Helvetica" w:asciiTheme="minorEastAsia" w:hAnsiTheme="minorEastAsia" w:eastAsiaTheme="minorEastAsia"/>
          <w:b/>
          <w:color w:val="FF0000"/>
          <w:kern w:val="0"/>
          <w:sz w:val="52"/>
          <w:szCs w:val="52"/>
          <w:u w:val="single"/>
        </w:rPr>
      </w:pPr>
    </w:p>
    <w:p w14:paraId="53B79669">
      <w:pPr>
        <w:spacing w:line="240" w:lineRule="atLeast"/>
        <w:jc w:val="center"/>
        <w:rPr>
          <w:rFonts w:hint="default" w:asciiTheme="minorEastAsia" w:hAnsiTheme="minorEastAsia" w:eastAsiaTheme="minorEastAsia"/>
          <w:b/>
          <w:sz w:val="28"/>
          <w:szCs w:val="28"/>
          <w:lang w:val="en-US"/>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pxb-cgzx-2025-13-1</w:t>
      </w:r>
    </w:p>
    <w:p w14:paraId="367B9F4E">
      <w:pPr>
        <w:spacing w:line="240" w:lineRule="atLeast"/>
        <w:jc w:val="center"/>
        <w:rPr>
          <w:rFonts w:asciiTheme="minorEastAsia" w:hAnsiTheme="minorEastAsia" w:eastAsiaTheme="minorEastAsia"/>
          <w:b/>
          <w:color w:val="000000"/>
          <w:sz w:val="44"/>
          <w:szCs w:val="44"/>
        </w:rPr>
      </w:pPr>
    </w:p>
    <w:p w14:paraId="34BB244A">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85FFAB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69E1A41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8E18F44">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374773F8">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34164680">
      <w:pPr>
        <w:spacing w:line="240" w:lineRule="atLeast"/>
        <w:ind w:firstLine="320" w:firstLineChars="100"/>
        <w:jc w:val="center"/>
        <w:rPr>
          <w:rFonts w:asciiTheme="minorEastAsia" w:hAnsiTheme="minorEastAsia" w:eastAsiaTheme="minorEastAsia"/>
          <w:color w:val="000000"/>
          <w:sz w:val="32"/>
          <w:szCs w:val="32"/>
        </w:rPr>
      </w:pPr>
    </w:p>
    <w:p w14:paraId="218D5D49">
      <w:pPr>
        <w:spacing w:line="360" w:lineRule="auto"/>
        <w:rPr>
          <w:rFonts w:asciiTheme="minorEastAsia" w:hAnsiTheme="minorEastAsia" w:eastAsiaTheme="minorEastAsia"/>
          <w:color w:val="000000"/>
          <w:sz w:val="28"/>
          <w:szCs w:val="28"/>
        </w:rPr>
      </w:pPr>
    </w:p>
    <w:p w14:paraId="69CB635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13E7AE8">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61B8C1C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6DD3060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B7A467B">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D36AA75">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9CF49F">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BD71BB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125557D0">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A7423C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4CB41E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04559E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F5FF9CD">
      <w:pPr>
        <w:widowControl/>
        <w:jc w:val="left"/>
        <w:rPr>
          <w:rFonts w:asciiTheme="minorEastAsia" w:hAnsiTheme="minorEastAsia" w:eastAsiaTheme="minorEastAsia"/>
          <w:b/>
          <w:sz w:val="28"/>
          <w:szCs w:val="28"/>
        </w:rPr>
      </w:pPr>
    </w:p>
    <w:p w14:paraId="73A499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B2052FD">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F66048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9E7146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C42957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CFA27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235150A">
      <w:pPr>
        <w:spacing w:line="480" w:lineRule="auto"/>
        <w:rPr>
          <w:rFonts w:asciiTheme="minorEastAsia" w:hAnsiTheme="minorEastAsia" w:eastAsiaTheme="minorEastAsia"/>
          <w:sz w:val="28"/>
          <w:szCs w:val="28"/>
        </w:rPr>
      </w:pPr>
    </w:p>
    <w:p w14:paraId="56D3461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9B793B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AAA0E54">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23E8F0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FB9872F">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60D7FB1E">
      <w:pPr>
        <w:tabs>
          <w:tab w:val="left" w:pos="3952"/>
        </w:tabs>
        <w:rPr>
          <w:rFonts w:asciiTheme="minorEastAsia" w:hAnsiTheme="minorEastAsia" w:eastAsiaTheme="minorEastAsia"/>
          <w:sz w:val="24"/>
        </w:rPr>
      </w:pPr>
    </w:p>
    <w:p w14:paraId="6195702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F0E91CF">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63C475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9FADE48">
      <w:pPr>
        <w:spacing w:line="480" w:lineRule="auto"/>
        <w:rPr>
          <w:rFonts w:asciiTheme="minorEastAsia" w:hAnsiTheme="minorEastAsia" w:eastAsiaTheme="minorEastAsia"/>
          <w:sz w:val="28"/>
          <w:szCs w:val="28"/>
        </w:rPr>
      </w:pPr>
    </w:p>
    <w:p w14:paraId="7F3158E2">
      <w:pPr>
        <w:spacing w:line="480" w:lineRule="auto"/>
        <w:rPr>
          <w:rFonts w:asciiTheme="minorEastAsia" w:hAnsiTheme="minorEastAsia" w:eastAsiaTheme="minorEastAsia"/>
          <w:sz w:val="28"/>
          <w:szCs w:val="28"/>
        </w:rPr>
      </w:pPr>
    </w:p>
    <w:p w14:paraId="222475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6F7CCD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FF5B3F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50445C0">
      <w:pPr>
        <w:rPr>
          <w:rFonts w:asciiTheme="minorEastAsia" w:hAnsiTheme="minorEastAsia" w:eastAsiaTheme="minorEastAsia"/>
        </w:rPr>
      </w:pPr>
    </w:p>
    <w:p w14:paraId="01FDA48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71B563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20"/>
        <w:gridCol w:w="750"/>
        <w:gridCol w:w="3720"/>
        <w:gridCol w:w="1215"/>
        <w:gridCol w:w="765"/>
        <w:gridCol w:w="975"/>
      </w:tblGrid>
      <w:tr w14:paraId="6B60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693" w:type="dxa"/>
            <w:gridSpan w:val="7"/>
            <w:tcBorders>
              <w:top w:val="nil"/>
              <w:left w:val="nil"/>
              <w:right w:val="nil"/>
            </w:tcBorders>
            <w:noWrap w:val="0"/>
            <w:vAlign w:val="center"/>
          </w:tcPr>
          <w:p w14:paraId="3A4E253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《技术和服务要求响应表》</w:t>
            </w:r>
          </w:p>
        </w:tc>
      </w:tr>
      <w:tr w14:paraId="6EC9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8" w:type="dxa"/>
            <w:noWrap w:val="0"/>
            <w:vAlign w:val="center"/>
          </w:tcPr>
          <w:p w14:paraId="5A5FD62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 号</w:t>
            </w:r>
          </w:p>
        </w:tc>
        <w:tc>
          <w:tcPr>
            <w:tcW w:w="720" w:type="dxa"/>
            <w:noWrap w:val="0"/>
            <w:vAlign w:val="center"/>
          </w:tcPr>
          <w:p w14:paraId="1C97CF0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标的名称</w:t>
            </w:r>
          </w:p>
        </w:tc>
        <w:tc>
          <w:tcPr>
            <w:tcW w:w="750" w:type="dxa"/>
            <w:noWrap w:val="0"/>
            <w:vAlign w:val="center"/>
          </w:tcPr>
          <w:p w14:paraId="02B0C109">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标的内容</w:t>
            </w:r>
          </w:p>
        </w:tc>
        <w:tc>
          <w:tcPr>
            <w:tcW w:w="3720" w:type="dxa"/>
            <w:noWrap w:val="0"/>
            <w:vAlign w:val="center"/>
          </w:tcPr>
          <w:p w14:paraId="53140E9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采购文件规定的</w:t>
            </w:r>
          </w:p>
          <w:p w14:paraId="02CA4EE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w:t>
            </w:r>
          </w:p>
        </w:tc>
        <w:tc>
          <w:tcPr>
            <w:tcW w:w="1215" w:type="dxa"/>
            <w:noWrap w:val="0"/>
            <w:vAlign w:val="center"/>
          </w:tcPr>
          <w:p w14:paraId="2E97905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投标文件响应的具体内容</w:t>
            </w:r>
          </w:p>
        </w:tc>
        <w:tc>
          <w:tcPr>
            <w:tcW w:w="765" w:type="dxa"/>
            <w:noWrap w:val="0"/>
            <w:vAlign w:val="center"/>
          </w:tcPr>
          <w:p w14:paraId="74F77019">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是否偏离</w:t>
            </w:r>
          </w:p>
        </w:tc>
        <w:tc>
          <w:tcPr>
            <w:tcW w:w="975" w:type="dxa"/>
            <w:noWrap w:val="0"/>
            <w:vAlign w:val="center"/>
          </w:tcPr>
          <w:p w14:paraId="2A0A817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 注</w:t>
            </w:r>
          </w:p>
        </w:tc>
      </w:tr>
      <w:tr w14:paraId="7CAA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232E5D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20" w:type="dxa"/>
            <w:vMerge w:val="restart"/>
            <w:noWrap w:val="0"/>
            <w:vAlign w:val="center"/>
          </w:tcPr>
          <w:p w14:paraId="280EFE2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对接要求</w:t>
            </w:r>
          </w:p>
        </w:tc>
        <w:tc>
          <w:tcPr>
            <w:tcW w:w="750" w:type="dxa"/>
            <w:noWrap w:val="0"/>
            <w:vAlign w:val="center"/>
          </w:tcPr>
          <w:p w14:paraId="0CAF0FB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认定计划报备</w:t>
            </w:r>
          </w:p>
        </w:tc>
        <w:tc>
          <w:tcPr>
            <w:tcW w:w="3720" w:type="dxa"/>
            <w:noWrap w:val="0"/>
            <w:vAlign w:val="center"/>
          </w:tcPr>
          <w:p w14:paraId="365073D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等级认定的考生信息支持对接广东省职业技能等级认定监管系统，报名数据能按照省监管系统规则导入导出。支持先在省监管备案后考务编排或先在服务系统报名后上报省监管系统。</w:t>
            </w:r>
          </w:p>
        </w:tc>
        <w:tc>
          <w:tcPr>
            <w:tcW w:w="1215" w:type="dxa"/>
            <w:noWrap w:val="0"/>
            <w:vAlign w:val="center"/>
          </w:tcPr>
          <w:p w14:paraId="45C84FA0">
            <w:pPr>
              <w:widowControl/>
              <w:jc w:val="left"/>
              <w:rPr>
                <w:rFonts w:hint="eastAsia" w:asciiTheme="minorEastAsia" w:hAnsiTheme="minorEastAsia" w:eastAsiaTheme="minorEastAsia"/>
                <w:sz w:val="24"/>
                <w:szCs w:val="24"/>
              </w:rPr>
            </w:pPr>
          </w:p>
        </w:tc>
        <w:tc>
          <w:tcPr>
            <w:tcW w:w="765" w:type="dxa"/>
            <w:noWrap w:val="0"/>
            <w:vAlign w:val="center"/>
          </w:tcPr>
          <w:p w14:paraId="2288DCD0">
            <w:pPr>
              <w:widowControl/>
              <w:jc w:val="left"/>
              <w:rPr>
                <w:rFonts w:hint="eastAsia" w:asciiTheme="minorEastAsia" w:hAnsiTheme="minorEastAsia" w:eastAsiaTheme="minorEastAsia"/>
                <w:sz w:val="24"/>
                <w:szCs w:val="24"/>
              </w:rPr>
            </w:pPr>
          </w:p>
        </w:tc>
        <w:tc>
          <w:tcPr>
            <w:tcW w:w="975" w:type="dxa"/>
            <w:noWrap w:val="0"/>
            <w:vAlign w:val="center"/>
          </w:tcPr>
          <w:p w14:paraId="132444BB">
            <w:pPr>
              <w:widowControl/>
              <w:jc w:val="left"/>
              <w:rPr>
                <w:rFonts w:hint="eastAsia" w:asciiTheme="minorEastAsia" w:hAnsiTheme="minorEastAsia" w:eastAsiaTheme="minorEastAsia"/>
                <w:sz w:val="24"/>
                <w:szCs w:val="24"/>
              </w:rPr>
            </w:pPr>
          </w:p>
        </w:tc>
      </w:tr>
      <w:tr w14:paraId="73E8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6C29DB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20" w:type="dxa"/>
            <w:vMerge w:val="continue"/>
            <w:noWrap w:val="0"/>
            <w:vAlign w:val="center"/>
          </w:tcPr>
          <w:p w14:paraId="62EC8564">
            <w:pPr>
              <w:widowControl/>
              <w:jc w:val="center"/>
              <w:rPr>
                <w:rFonts w:hint="eastAsia" w:asciiTheme="minorEastAsia" w:hAnsiTheme="minorEastAsia" w:eastAsiaTheme="minorEastAsia"/>
                <w:sz w:val="24"/>
                <w:szCs w:val="24"/>
              </w:rPr>
            </w:pPr>
          </w:p>
        </w:tc>
        <w:tc>
          <w:tcPr>
            <w:tcW w:w="750" w:type="dxa"/>
            <w:noWrap w:val="0"/>
            <w:vAlign w:val="center"/>
          </w:tcPr>
          <w:p w14:paraId="7417FD2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认定结果对接</w:t>
            </w:r>
          </w:p>
        </w:tc>
        <w:tc>
          <w:tcPr>
            <w:tcW w:w="3720" w:type="dxa"/>
            <w:noWrap w:val="0"/>
            <w:vAlign w:val="center"/>
          </w:tcPr>
          <w:p w14:paraId="42247A6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考试成绩登分后，系统可按照广东省职业技能等级认定监管系统的评价结果标准，生成并导出评价结果进行评价结果报备。</w:t>
            </w:r>
          </w:p>
        </w:tc>
        <w:tc>
          <w:tcPr>
            <w:tcW w:w="1215" w:type="dxa"/>
            <w:noWrap w:val="0"/>
            <w:vAlign w:val="center"/>
          </w:tcPr>
          <w:p w14:paraId="75ADEB39">
            <w:pPr>
              <w:widowControl/>
              <w:jc w:val="left"/>
              <w:rPr>
                <w:rFonts w:hint="eastAsia" w:asciiTheme="minorEastAsia" w:hAnsiTheme="minorEastAsia" w:eastAsiaTheme="minorEastAsia"/>
                <w:sz w:val="24"/>
                <w:szCs w:val="24"/>
              </w:rPr>
            </w:pPr>
          </w:p>
        </w:tc>
        <w:tc>
          <w:tcPr>
            <w:tcW w:w="765" w:type="dxa"/>
            <w:noWrap w:val="0"/>
            <w:vAlign w:val="center"/>
          </w:tcPr>
          <w:p w14:paraId="53C2F5B1">
            <w:pPr>
              <w:widowControl/>
              <w:jc w:val="left"/>
              <w:rPr>
                <w:rFonts w:hint="eastAsia" w:asciiTheme="minorEastAsia" w:hAnsiTheme="minorEastAsia" w:eastAsiaTheme="minorEastAsia"/>
                <w:sz w:val="24"/>
                <w:szCs w:val="24"/>
              </w:rPr>
            </w:pPr>
          </w:p>
        </w:tc>
        <w:tc>
          <w:tcPr>
            <w:tcW w:w="975" w:type="dxa"/>
            <w:noWrap w:val="0"/>
            <w:vAlign w:val="center"/>
          </w:tcPr>
          <w:p w14:paraId="0A9BDCB0">
            <w:pPr>
              <w:widowControl/>
              <w:jc w:val="left"/>
              <w:rPr>
                <w:rFonts w:hint="eastAsia" w:asciiTheme="minorEastAsia" w:hAnsiTheme="minorEastAsia" w:eastAsiaTheme="minorEastAsia"/>
                <w:sz w:val="24"/>
                <w:szCs w:val="24"/>
              </w:rPr>
            </w:pPr>
          </w:p>
        </w:tc>
      </w:tr>
      <w:tr w14:paraId="3A40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7FF4E23">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20" w:type="dxa"/>
            <w:vMerge w:val="continue"/>
            <w:noWrap w:val="0"/>
            <w:vAlign w:val="center"/>
          </w:tcPr>
          <w:p w14:paraId="7626A24A">
            <w:pPr>
              <w:widowControl/>
              <w:jc w:val="center"/>
              <w:rPr>
                <w:rFonts w:hint="eastAsia" w:asciiTheme="minorEastAsia" w:hAnsiTheme="minorEastAsia" w:eastAsiaTheme="minorEastAsia"/>
                <w:sz w:val="24"/>
                <w:szCs w:val="24"/>
              </w:rPr>
            </w:pPr>
          </w:p>
        </w:tc>
        <w:tc>
          <w:tcPr>
            <w:tcW w:w="750" w:type="dxa"/>
            <w:noWrap w:val="0"/>
            <w:vAlign w:val="center"/>
          </w:tcPr>
          <w:p w14:paraId="1D31316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证书数据对接</w:t>
            </w:r>
          </w:p>
        </w:tc>
        <w:tc>
          <w:tcPr>
            <w:tcW w:w="3720" w:type="dxa"/>
            <w:noWrap w:val="0"/>
            <w:vAlign w:val="center"/>
          </w:tcPr>
          <w:p w14:paraId="446D93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广东省职业技能等级认定监管系统产生证书数据后，系统可进行无缝对接证书数据，并生成电子版批量导出供打印。</w:t>
            </w:r>
          </w:p>
        </w:tc>
        <w:tc>
          <w:tcPr>
            <w:tcW w:w="1215" w:type="dxa"/>
            <w:noWrap w:val="0"/>
            <w:vAlign w:val="center"/>
          </w:tcPr>
          <w:p w14:paraId="7D0E3132">
            <w:pPr>
              <w:widowControl/>
              <w:jc w:val="left"/>
              <w:rPr>
                <w:rFonts w:hint="eastAsia" w:asciiTheme="minorEastAsia" w:hAnsiTheme="minorEastAsia" w:eastAsiaTheme="minorEastAsia"/>
                <w:sz w:val="24"/>
                <w:szCs w:val="24"/>
              </w:rPr>
            </w:pPr>
          </w:p>
        </w:tc>
        <w:tc>
          <w:tcPr>
            <w:tcW w:w="765" w:type="dxa"/>
            <w:noWrap w:val="0"/>
            <w:vAlign w:val="center"/>
          </w:tcPr>
          <w:p w14:paraId="55B22715">
            <w:pPr>
              <w:widowControl/>
              <w:jc w:val="left"/>
              <w:rPr>
                <w:rFonts w:hint="eastAsia" w:asciiTheme="minorEastAsia" w:hAnsiTheme="minorEastAsia" w:eastAsiaTheme="minorEastAsia"/>
                <w:sz w:val="24"/>
                <w:szCs w:val="24"/>
              </w:rPr>
            </w:pPr>
          </w:p>
        </w:tc>
        <w:tc>
          <w:tcPr>
            <w:tcW w:w="975" w:type="dxa"/>
            <w:noWrap w:val="0"/>
            <w:vAlign w:val="center"/>
          </w:tcPr>
          <w:p w14:paraId="65372670">
            <w:pPr>
              <w:widowControl/>
              <w:jc w:val="left"/>
              <w:rPr>
                <w:rFonts w:hint="eastAsia" w:asciiTheme="minorEastAsia" w:hAnsiTheme="minorEastAsia" w:eastAsiaTheme="minorEastAsia"/>
                <w:sz w:val="24"/>
                <w:szCs w:val="24"/>
              </w:rPr>
            </w:pPr>
          </w:p>
        </w:tc>
      </w:tr>
      <w:tr w14:paraId="6B4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359AA2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20" w:type="dxa"/>
            <w:vMerge w:val="continue"/>
            <w:noWrap w:val="0"/>
            <w:vAlign w:val="center"/>
          </w:tcPr>
          <w:p w14:paraId="11F3A2FD">
            <w:pPr>
              <w:widowControl/>
              <w:jc w:val="center"/>
              <w:rPr>
                <w:rFonts w:hint="eastAsia" w:asciiTheme="minorEastAsia" w:hAnsiTheme="minorEastAsia" w:eastAsiaTheme="minorEastAsia"/>
                <w:sz w:val="24"/>
                <w:szCs w:val="24"/>
              </w:rPr>
            </w:pPr>
          </w:p>
        </w:tc>
        <w:tc>
          <w:tcPr>
            <w:tcW w:w="750" w:type="dxa"/>
            <w:noWrap w:val="0"/>
            <w:vAlign w:val="center"/>
          </w:tcPr>
          <w:p w14:paraId="51C2C461">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试题试卷对接</w:t>
            </w:r>
          </w:p>
        </w:tc>
        <w:tc>
          <w:tcPr>
            <w:tcW w:w="3720" w:type="dxa"/>
            <w:noWrap w:val="0"/>
            <w:vAlign w:val="center"/>
          </w:tcPr>
          <w:p w14:paraId="5A32874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考试系统能支持广东省技能服务指导中心下发的考试试题，并且提供具有通用性及可扩展的接口供院校对接相关系统。</w:t>
            </w:r>
          </w:p>
        </w:tc>
        <w:tc>
          <w:tcPr>
            <w:tcW w:w="1215" w:type="dxa"/>
            <w:noWrap w:val="0"/>
            <w:vAlign w:val="center"/>
          </w:tcPr>
          <w:p w14:paraId="5D33DC7F">
            <w:pPr>
              <w:widowControl/>
              <w:jc w:val="left"/>
              <w:rPr>
                <w:rFonts w:hint="eastAsia" w:asciiTheme="minorEastAsia" w:hAnsiTheme="minorEastAsia" w:eastAsiaTheme="minorEastAsia"/>
                <w:sz w:val="24"/>
                <w:szCs w:val="24"/>
              </w:rPr>
            </w:pPr>
          </w:p>
        </w:tc>
        <w:tc>
          <w:tcPr>
            <w:tcW w:w="765" w:type="dxa"/>
            <w:noWrap w:val="0"/>
            <w:vAlign w:val="center"/>
          </w:tcPr>
          <w:p w14:paraId="5E66F014">
            <w:pPr>
              <w:widowControl/>
              <w:jc w:val="left"/>
              <w:rPr>
                <w:rFonts w:hint="eastAsia" w:asciiTheme="minorEastAsia" w:hAnsiTheme="minorEastAsia" w:eastAsiaTheme="minorEastAsia"/>
                <w:sz w:val="24"/>
                <w:szCs w:val="24"/>
              </w:rPr>
            </w:pPr>
          </w:p>
        </w:tc>
        <w:tc>
          <w:tcPr>
            <w:tcW w:w="975" w:type="dxa"/>
            <w:noWrap w:val="0"/>
            <w:vAlign w:val="center"/>
          </w:tcPr>
          <w:p w14:paraId="3D05CA5C">
            <w:pPr>
              <w:widowControl/>
              <w:jc w:val="left"/>
              <w:rPr>
                <w:rFonts w:hint="eastAsia" w:asciiTheme="minorEastAsia" w:hAnsiTheme="minorEastAsia" w:eastAsiaTheme="minorEastAsia"/>
                <w:sz w:val="24"/>
                <w:szCs w:val="24"/>
              </w:rPr>
            </w:pPr>
          </w:p>
        </w:tc>
      </w:tr>
      <w:tr w14:paraId="744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1D9D41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20" w:type="dxa"/>
            <w:vMerge w:val="continue"/>
            <w:noWrap w:val="0"/>
            <w:vAlign w:val="center"/>
          </w:tcPr>
          <w:p w14:paraId="359F3485">
            <w:pPr>
              <w:widowControl/>
              <w:jc w:val="center"/>
              <w:rPr>
                <w:rFonts w:hint="eastAsia" w:asciiTheme="minorEastAsia" w:hAnsiTheme="minorEastAsia" w:eastAsiaTheme="minorEastAsia"/>
                <w:sz w:val="24"/>
                <w:szCs w:val="24"/>
              </w:rPr>
            </w:pPr>
          </w:p>
        </w:tc>
        <w:tc>
          <w:tcPr>
            <w:tcW w:w="750" w:type="dxa"/>
            <w:noWrap w:val="0"/>
            <w:vAlign w:val="center"/>
          </w:tcPr>
          <w:p w14:paraId="73308CD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其他对接</w:t>
            </w:r>
          </w:p>
        </w:tc>
        <w:tc>
          <w:tcPr>
            <w:tcW w:w="3720" w:type="dxa"/>
            <w:noWrap w:val="0"/>
            <w:vAlign w:val="center"/>
          </w:tcPr>
          <w:p w14:paraId="5D351FA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系统按照省级标准统一生成各种资料文档，覆盖认定全流程。包括准考证、座签、考场安排表、考生签到表、考场情况表、登分表、统分表、评价成绩册等，方便院校打印后留档。</w:t>
            </w:r>
          </w:p>
        </w:tc>
        <w:tc>
          <w:tcPr>
            <w:tcW w:w="1215" w:type="dxa"/>
            <w:noWrap w:val="0"/>
            <w:vAlign w:val="center"/>
          </w:tcPr>
          <w:p w14:paraId="687E0722">
            <w:pPr>
              <w:widowControl/>
              <w:jc w:val="left"/>
              <w:rPr>
                <w:rFonts w:hint="eastAsia" w:asciiTheme="minorEastAsia" w:hAnsiTheme="minorEastAsia" w:eastAsiaTheme="minorEastAsia"/>
                <w:sz w:val="24"/>
                <w:szCs w:val="24"/>
              </w:rPr>
            </w:pPr>
          </w:p>
        </w:tc>
        <w:tc>
          <w:tcPr>
            <w:tcW w:w="765" w:type="dxa"/>
            <w:noWrap w:val="0"/>
            <w:vAlign w:val="center"/>
          </w:tcPr>
          <w:p w14:paraId="77244CE5">
            <w:pPr>
              <w:widowControl/>
              <w:jc w:val="left"/>
              <w:rPr>
                <w:rFonts w:hint="eastAsia" w:asciiTheme="minorEastAsia" w:hAnsiTheme="minorEastAsia" w:eastAsiaTheme="minorEastAsia"/>
                <w:sz w:val="24"/>
                <w:szCs w:val="24"/>
              </w:rPr>
            </w:pPr>
          </w:p>
        </w:tc>
        <w:tc>
          <w:tcPr>
            <w:tcW w:w="975" w:type="dxa"/>
            <w:noWrap w:val="0"/>
            <w:vAlign w:val="center"/>
          </w:tcPr>
          <w:p w14:paraId="25A01EEE">
            <w:pPr>
              <w:widowControl/>
              <w:jc w:val="left"/>
              <w:rPr>
                <w:rFonts w:hint="eastAsia" w:asciiTheme="minorEastAsia" w:hAnsiTheme="minorEastAsia" w:eastAsiaTheme="minorEastAsia"/>
                <w:sz w:val="24"/>
                <w:szCs w:val="24"/>
              </w:rPr>
            </w:pPr>
          </w:p>
        </w:tc>
      </w:tr>
      <w:tr w14:paraId="53C7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2243241">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720" w:type="dxa"/>
            <w:vMerge w:val="restart"/>
            <w:noWrap w:val="0"/>
            <w:vAlign w:val="center"/>
          </w:tcPr>
          <w:p w14:paraId="2F1304C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性能要求</w:t>
            </w:r>
          </w:p>
        </w:tc>
        <w:tc>
          <w:tcPr>
            <w:tcW w:w="750" w:type="dxa"/>
            <w:noWrap w:val="0"/>
            <w:vAlign w:val="center"/>
          </w:tcPr>
          <w:p w14:paraId="7806139F">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并发处理</w:t>
            </w:r>
          </w:p>
        </w:tc>
        <w:tc>
          <w:tcPr>
            <w:tcW w:w="3720" w:type="dxa"/>
            <w:noWrap w:val="0"/>
            <w:vAlign w:val="center"/>
          </w:tcPr>
          <w:p w14:paraId="7B00724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在线报名系统并发用户数不少于5000，考试系统并发用户数不少于10000。</w:t>
            </w:r>
          </w:p>
        </w:tc>
        <w:tc>
          <w:tcPr>
            <w:tcW w:w="1215" w:type="dxa"/>
            <w:noWrap w:val="0"/>
            <w:vAlign w:val="center"/>
          </w:tcPr>
          <w:p w14:paraId="4F5D8DEE">
            <w:pPr>
              <w:widowControl/>
              <w:jc w:val="left"/>
              <w:rPr>
                <w:rFonts w:hint="eastAsia" w:asciiTheme="minorEastAsia" w:hAnsiTheme="minorEastAsia" w:eastAsiaTheme="minorEastAsia"/>
                <w:sz w:val="24"/>
                <w:szCs w:val="24"/>
              </w:rPr>
            </w:pPr>
          </w:p>
        </w:tc>
        <w:tc>
          <w:tcPr>
            <w:tcW w:w="765" w:type="dxa"/>
            <w:noWrap w:val="0"/>
            <w:vAlign w:val="center"/>
          </w:tcPr>
          <w:p w14:paraId="6BC10E2E">
            <w:pPr>
              <w:widowControl/>
              <w:jc w:val="left"/>
              <w:rPr>
                <w:rFonts w:hint="eastAsia" w:asciiTheme="minorEastAsia" w:hAnsiTheme="minorEastAsia" w:eastAsiaTheme="minorEastAsia"/>
                <w:sz w:val="24"/>
                <w:szCs w:val="24"/>
              </w:rPr>
            </w:pPr>
          </w:p>
        </w:tc>
        <w:tc>
          <w:tcPr>
            <w:tcW w:w="975" w:type="dxa"/>
            <w:noWrap w:val="0"/>
            <w:vAlign w:val="center"/>
          </w:tcPr>
          <w:p w14:paraId="5A212B2D">
            <w:pPr>
              <w:widowControl/>
              <w:jc w:val="left"/>
              <w:rPr>
                <w:rFonts w:hint="eastAsia" w:asciiTheme="minorEastAsia" w:hAnsiTheme="minorEastAsia" w:eastAsiaTheme="minorEastAsia"/>
                <w:sz w:val="24"/>
                <w:szCs w:val="24"/>
              </w:rPr>
            </w:pPr>
          </w:p>
        </w:tc>
      </w:tr>
      <w:tr w14:paraId="08A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7C58B0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720" w:type="dxa"/>
            <w:vMerge w:val="continue"/>
            <w:noWrap w:val="0"/>
            <w:vAlign w:val="center"/>
          </w:tcPr>
          <w:p w14:paraId="5CA7C275">
            <w:pPr>
              <w:widowControl/>
              <w:jc w:val="center"/>
              <w:rPr>
                <w:rFonts w:hint="eastAsia" w:asciiTheme="minorEastAsia" w:hAnsiTheme="minorEastAsia" w:eastAsiaTheme="minorEastAsia"/>
                <w:sz w:val="24"/>
                <w:szCs w:val="24"/>
              </w:rPr>
            </w:pPr>
          </w:p>
        </w:tc>
        <w:tc>
          <w:tcPr>
            <w:tcW w:w="750" w:type="dxa"/>
            <w:noWrap w:val="0"/>
            <w:vAlign w:val="center"/>
          </w:tcPr>
          <w:p w14:paraId="4406DD79">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多工种多级别</w:t>
            </w:r>
          </w:p>
        </w:tc>
        <w:tc>
          <w:tcPr>
            <w:tcW w:w="3720" w:type="dxa"/>
            <w:noWrap w:val="0"/>
            <w:vAlign w:val="center"/>
          </w:tcPr>
          <w:p w14:paraId="5E76515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支持一个考场同时开考多个工种和多个级别，且每个工种的考试时长、试题等互不影响。</w:t>
            </w:r>
          </w:p>
        </w:tc>
        <w:tc>
          <w:tcPr>
            <w:tcW w:w="1215" w:type="dxa"/>
            <w:noWrap w:val="0"/>
            <w:vAlign w:val="center"/>
          </w:tcPr>
          <w:p w14:paraId="78248E9C">
            <w:pPr>
              <w:widowControl/>
              <w:jc w:val="left"/>
              <w:rPr>
                <w:rFonts w:hint="eastAsia" w:asciiTheme="minorEastAsia" w:hAnsiTheme="minorEastAsia" w:eastAsiaTheme="minorEastAsia"/>
                <w:sz w:val="24"/>
                <w:szCs w:val="24"/>
              </w:rPr>
            </w:pPr>
          </w:p>
        </w:tc>
        <w:tc>
          <w:tcPr>
            <w:tcW w:w="765" w:type="dxa"/>
            <w:noWrap w:val="0"/>
            <w:vAlign w:val="center"/>
          </w:tcPr>
          <w:p w14:paraId="4075607F">
            <w:pPr>
              <w:widowControl/>
              <w:jc w:val="left"/>
              <w:rPr>
                <w:rFonts w:hint="eastAsia" w:asciiTheme="minorEastAsia" w:hAnsiTheme="minorEastAsia" w:eastAsiaTheme="minorEastAsia"/>
                <w:sz w:val="24"/>
                <w:szCs w:val="24"/>
              </w:rPr>
            </w:pPr>
          </w:p>
        </w:tc>
        <w:tc>
          <w:tcPr>
            <w:tcW w:w="975" w:type="dxa"/>
            <w:noWrap w:val="0"/>
            <w:vAlign w:val="center"/>
          </w:tcPr>
          <w:p w14:paraId="5EA7861D">
            <w:pPr>
              <w:widowControl/>
              <w:jc w:val="left"/>
              <w:rPr>
                <w:rFonts w:hint="eastAsia" w:asciiTheme="minorEastAsia" w:hAnsiTheme="minorEastAsia" w:eastAsiaTheme="minorEastAsia"/>
                <w:sz w:val="24"/>
                <w:szCs w:val="24"/>
              </w:rPr>
            </w:pPr>
          </w:p>
        </w:tc>
      </w:tr>
      <w:tr w14:paraId="1A3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D793172">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720" w:type="dxa"/>
            <w:vMerge w:val="continue"/>
            <w:noWrap w:val="0"/>
            <w:vAlign w:val="center"/>
          </w:tcPr>
          <w:p w14:paraId="679DA1F3">
            <w:pPr>
              <w:widowControl/>
              <w:jc w:val="center"/>
              <w:rPr>
                <w:rFonts w:hint="eastAsia" w:asciiTheme="minorEastAsia" w:hAnsiTheme="minorEastAsia" w:eastAsiaTheme="minorEastAsia"/>
                <w:sz w:val="24"/>
                <w:szCs w:val="24"/>
              </w:rPr>
            </w:pPr>
          </w:p>
        </w:tc>
        <w:tc>
          <w:tcPr>
            <w:tcW w:w="750" w:type="dxa"/>
            <w:noWrap w:val="0"/>
            <w:vAlign w:val="center"/>
          </w:tcPr>
          <w:p w14:paraId="6CE467E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统一平台</w:t>
            </w:r>
          </w:p>
        </w:tc>
        <w:tc>
          <w:tcPr>
            <w:tcW w:w="3720" w:type="dxa"/>
            <w:noWrap w:val="0"/>
            <w:vAlign w:val="center"/>
          </w:tcPr>
          <w:p w14:paraId="6CA55E2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①客观题上机考试，系统自动判分出成绩；②客观题和主观题上机考试，客观题自动出成绩、主观题由人工在线评卷；③操作试题上机考试，系统自动判分出成绩。实现一个考试系统一个操作流程完成以上三种类型的无纸化认定考试。</w:t>
            </w:r>
          </w:p>
        </w:tc>
        <w:tc>
          <w:tcPr>
            <w:tcW w:w="1215" w:type="dxa"/>
            <w:noWrap w:val="0"/>
            <w:vAlign w:val="center"/>
          </w:tcPr>
          <w:p w14:paraId="32B923A1">
            <w:pPr>
              <w:widowControl/>
              <w:jc w:val="left"/>
              <w:rPr>
                <w:rFonts w:hint="eastAsia" w:asciiTheme="minorEastAsia" w:hAnsiTheme="minorEastAsia" w:eastAsiaTheme="minorEastAsia"/>
                <w:sz w:val="24"/>
                <w:szCs w:val="24"/>
              </w:rPr>
            </w:pPr>
          </w:p>
        </w:tc>
        <w:tc>
          <w:tcPr>
            <w:tcW w:w="765" w:type="dxa"/>
            <w:noWrap w:val="0"/>
            <w:vAlign w:val="center"/>
          </w:tcPr>
          <w:p w14:paraId="45EC8CAF">
            <w:pPr>
              <w:widowControl/>
              <w:jc w:val="left"/>
              <w:rPr>
                <w:rFonts w:hint="eastAsia" w:asciiTheme="minorEastAsia" w:hAnsiTheme="minorEastAsia" w:eastAsiaTheme="minorEastAsia"/>
                <w:sz w:val="24"/>
                <w:szCs w:val="24"/>
              </w:rPr>
            </w:pPr>
          </w:p>
        </w:tc>
        <w:tc>
          <w:tcPr>
            <w:tcW w:w="975" w:type="dxa"/>
            <w:noWrap w:val="0"/>
            <w:vAlign w:val="center"/>
          </w:tcPr>
          <w:p w14:paraId="4627EB8F">
            <w:pPr>
              <w:widowControl/>
              <w:jc w:val="left"/>
              <w:rPr>
                <w:rFonts w:hint="eastAsia" w:asciiTheme="minorEastAsia" w:hAnsiTheme="minorEastAsia" w:eastAsiaTheme="minorEastAsia"/>
                <w:sz w:val="24"/>
                <w:szCs w:val="24"/>
              </w:rPr>
            </w:pPr>
          </w:p>
        </w:tc>
      </w:tr>
      <w:tr w14:paraId="2B7A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6A8FDC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720" w:type="dxa"/>
            <w:vMerge w:val="continue"/>
            <w:noWrap w:val="0"/>
            <w:vAlign w:val="center"/>
          </w:tcPr>
          <w:p w14:paraId="3BEFC94E">
            <w:pPr>
              <w:widowControl/>
              <w:jc w:val="center"/>
              <w:rPr>
                <w:rFonts w:hint="eastAsia" w:asciiTheme="minorEastAsia" w:hAnsiTheme="minorEastAsia" w:eastAsiaTheme="minorEastAsia"/>
                <w:sz w:val="24"/>
                <w:szCs w:val="24"/>
              </w:rPr>
            </w:pPr>
          </w:p>
        </w:tc>
        <w:tc>
          <w:tcPr>
            <w:tcW w:w="750" w:type="dxa"/>
            <w:noWrap w:val="0"/>
            <w:vAlign w:val="center"/>
          </w:tcPr>
          <w:p w14:paraId="642B993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异常处理功能</w:t>
            </w:r>
          </w:p>
        </w:tc>
        <w:tc>
          <w:tcPr>
            <w:tcW w:w="3720" w:type="dxa"/>
            <w:noWrap w:val="0"/>
            <w:vAlign w:val="center"/>
          </w:tcPr>
          <w:p w14:paraId="42A4347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考场断电或者因计算机中毒等因素引起的服务器关闭或者重启，不影响认定考试数据，并保留关闭时的考试状态，服务器重启后能继续接着考试；考场互联网断网后能继续考试。考生计算机由于断电、中毒、网络中断等原因不能继续考试，系统可保留中断考试时的考试状态及数据，考生重启计算机或者更换计算机能继续考试。</w:t>
            </w:r>
          </w:p>
        </w:tc>
        <w:tc>
          <w:tcPr>
            <w:tcW w:w="1215" w:type="dxa"/>
            <w:noWrap w:val="0"/>
            <w:vAlign w:val="center"/>
          </w:tcPr>
          <w:p w14:paraId="14CE0B07">
            <w:pPr>
              <w:widowControl/>
              <w:jc w:val="left"/>
              <w:rPr>
                <w:rFonts w:hint="eastAsia" w:asciiTheme="minorEastAsia" w:hAnsiTheme="minorEastAsia" w:eastAsiaTheme="minorEastAsia"/>
                <w:sz w:val="24"/>
                <w:szCs w:val="24"/>
              </w:rPr>
            </w:pPr>
          </w:p>
        </w:tc>
        <w:tc>
          <w:tcPr>
            <w:tcW w:w="765" w:type="dxa"/>
            <w:noWrap w:val="0"/>
            <w:vAlign w:val="center"/>
          </w:tcPr>
          <w:p w14:paraId="43279054">
            <w:pPr>
              <w:widowControl/>
              <w:jc w:val="left"/>
              <w:rPr>
                <w:rFonts w:hint="eastAsia" w:asciiTheme="minorEastAsia" w:hAnsiTheme="minorEastAsia" w:eastAsiaTheme="minorEastAsia"/>
                <w:sz w:val="24"/>
                <w:szCs w:val="24"/>
              </w:rPr>
            </w:pPr>
          </w:p>
        </w:tc>
        <w:tc>
          <w:tcPr>
            <w:tcW w:w="975" w:type="dxa"/>
            <w:noWrap w:val="0"/>
            <w:vAlign w:val="center"/>
          </w:tcPr>
          <w:p w14:paraId="6D3B603D">
            <w:pPr>
              <w:widowControl/>
              <w:jc w:val="left"/>
              <w:rPr>
                <w:rFonts w:hint="eastAsia" w:asciiTheme="minorEastAsia" w:hAnsiTheme="minorEastAsia" w:eastAsiaTheme="minorEastAsia"/>
                <w:sz w:val="24"/>
                <w:szCs w:val="24"/>
              </w:rPr>
            </w:pPr>
          </w:p>
        </w:tc>
      </w:tr>
      <w:tr w14:paraId="608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A3B699C">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720" w:type="dxa"/>
            <w:vMerge w:val="continue"/>
            <w:noWrap w:val="0"/>
            <w:vAlign w:val="center"/>
          </w:tcPr>
          <w:p w14:paraId="3FF2D62A">
            <w:pPr>
              <w:widowControl/>
              <w:jc w:val="center"/>
              <w:rPr>
                <w:rFonts w:hint="eastAsia" w:asciiTheme="minorEastAsia" w:hAnsiTheme="minorEastAsia" w:eastAsiaTheme="minorEastAsia"/>
                <w:sz w:val="24"/>
                <w:szCs w:val="24"/>
              </w:rPr>
            </w:pPr>
          </w:p>
        </w:tc>
        <w:tc>
          <w:tcPr>
            <w:tcW w:w="750" w:type="dxa"/>
            <w:noWrap w:val="0"/>
            <w:vAlign w:val="center"/>
          </w:tcPr>
          <w:p w14:paraId="2ACB0C9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1B2891F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无纸化考试系统支持在没有互联网情况下可以开展考试。</w:t>
            </w:r>
          </w:p>
        </w:tc>
        <w:tc>
          <w:tcPr>
            <w:tcW w:w="1215" w:type="dxa"/>
            <w:noWrap w:val="0"/>
            <w:vAlign w:val="center"/>
          </w:tcPr>
          <w:p w14:paraId="407447AA">
            <w:pPr>
              <w:widowControl/>
              <w:jc w:val="left"/>
              <w:rPr>
                <w:rFonts w:hint="eastAsia" w:asciiTheme="minorEastAsia" w:hAnsiTheme="minorEastAsia" w:eastAsiaTheme="minorEastAsia"/>
                <w:sz w:val="24"/>
                <w:szCs w:val="24"/>
              </w:rPr>
            </w:pPr>
          </w:p>
        </w:tc>
        <w:tc>
          <w:tcPr>
            <w:tcW w:w="765" w:type="dxa"/>
            <w:noWrap w:val="0"/>
            <w:vAlign w:val="center"/>
          </w:tcPr>
          <w:p w14:paraId="541FFC12">
            <w:pPr>
              <w:widowControl/>
              <w:jc w:val="left"/>
              <w:rPr>
                <w:rFonts w:hint="eastAsia" w:asciiTheme="minorEastAsia" w:hAnsiTheme="minorEastAsia" w:eastAsiaTheme="minorEastAsia"/>
                <w:sz w:val="24"/>
                <w:szCs w:val="24"/>
              </w:rPr>
            </w:pPr>
          </w:p>
        </w:tc>
        <w:tc>
          <w:tcPr>
            <w:tcW w:w="975" w:type="dxa"/>
            <w:noWrap w:val="0"/>
            <w:vAlign w:val="center"/>
          </w:tcPr>
          <w:p w14:paraId="6014FB78">
            <w:pPr>
              <w:widowControl/>
              <w:jc w:val="left"/>
              <w:rPr>
                <w:rFonts w:hint="eastAsia" w:asciiTheme="minorEastAsia" w:hAnsiTheme="minorEastAsia" w:eastAsiaTheme="minorEastAsia"/>
                <w:sz w:val="24"/>
                <w:szCs w:val="24"/>
              </w:rPr>
            </w:pPr>
          </w:p>
        </w:tc>
      </w:tr>
      <w:tr w14:paraId="4783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85F7A6A">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720" w:type="dxa"/>
            <w:vMerge w:val="continue"/>
            <w:noWrap w:val="0"/>
            <w:vAlign w:val="center"/>
          </w:tcPr>
          <w:p w14:paraId="63A84E92">
            <w:pPr>
              <w:widowControl/>
              <w:jc w:val="center"/>
              <w:rPr>
                <w:rFonts w:hint="eastAsia" w:asciiTheme="minorEastAsia" w:hAnsiTheme="minorEastAsia" w:eastAsiaTheme="minorEastAsia"/>
                <w:sz w:val="24"/>
                <w:szCs w:val="24"/>
              </w:rPr>
            </w:pPr>
          </w:p>
        </w:tc>
        <w:tc>
          <w:tcPr>
            <w:tcW w:w="750" w:type="dxa"/>
            <w:noWrap w:val="0"/>
            <w:vAlign w:val="center"/>
          </w:tcPr>
          <w:p w14:paraId="2015760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4727CBB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技能等级认定考试数据要求至少保留五年以上，且允许学院自主导出备份数据。</w:t>
            </w:r>
          </w:p>
        </w:tc>
        <w:tc>
          <w:tcPr>
            <w:tcW w:w="1215" w:type="dxa"/>
            <w:noWrap w:val="0"/>
            <w:vAlign w:val="center"/>
          </w:tcPr>
          <w:p w14:paraId="0022135D">
            <w:pPr>
              <w:widowControl/>
              <w:jc w:val="left"/>
              <w:rPr>
                <w:rFonts w:hint="eastAsia" w:asciiTheme="minorEastAsia" w:hAnsiTheme="minorEastAsia" w:eastAsiaTheme="minorEastAsia"/>
                <w:sz w:val="24"/>
                <w:szCs w:val="24"/>
              </w:rPr>
            </w:pPr>
          </w:p>
        </w:tc>
        <w:tc>
          <w:tcPr>
            <w:tcW w:w="765" w:type="dxa"/>
            <w:noWrap w:val="0"/>
            <w:vAlign w:val="center"/>
          </w:tcPr>
          <w:p w14:paraId="7C61F1C4">
            <w:pPr>
              <w:widowControl/>
              <w:jc w:val="left"/>
              <w:rPr>
                <w:rFonts w:hint="eastAsia" w:asciiTheme="minorEastAsia" w:hAnsiTheme="minorEastAsia" w:eastAsiaTheme="minorEastAsia"/>
                <w:sz w:val="24"/>
                <w:szCs w:val="24"/>
              </w:rPr>
            </w:pPr>
          </w:p>
        </w:tc>
        <w:tc>
          <w:tcPr>
            <w:tcW w:w="975" w:type="dxa"/>
            <w:noWrap w:val="0"/>
            <w:vAlign w:val="center"/>
          </w:tcPr>
          <w:p w14:paraId="51790892">
            <w:pPr>
              <w:widowControl/>
              <w:jc w:val="left"/>
              <w:rPr>
                <w:rFonts w:hint="eastAsia" w:asciiTheme="minorEastAsia" w:hAnsiTheme="minorEastAsia" w:eastAsiaTheme="minorEastAsia"/>
                <w:sz w:val="24"/>
                <w:szCs w:val="24"/>
              </w:rPr>
            </w:pPr>
          </w:p>
        </w:tc>
      </w:tr>
      <w:tr w14:paraId="7937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E88F9EE">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720" w:type="dxa"/>
            <w:vMerge w:val="restart"/>
            <w:noWrap w:val="0"/>
            <w:vAlign w:val="center"/>
          </w:tcPr>
          <w:p w14:paraId="14F00B7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具体需求</w:t>
            </w:r>
          </w:p>
        </w:tc>
        <w:tc>
          <w:tcPr>
            <w:tcW w:w="750" w:type="dxa"/>
            <w:noWrap w:val="0"/>
            <w:vAlign w:val="center"/>
          </w:tcPr>
          <w:p w14:paraId="60338E15">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在线学习系统</w:t>
            </w:r>
          </w:p>
        </w:tc>
        <w:tc>
          <w:tcPr>
            <w:tcW w:w="3720" w:type="dxa"/>
            <w:noWrap w:val="0"/>
            <w:vAlign w:val="center"/>
          </w:tcPr>
          <w:p w14:paraId="66C966F2">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学习系统采用互联网+移动学习模式，由用户主导制定学习计划及学习内容。可承载上千学员同时在线学习，并支持电脑、手机等多类型设备终端访问，提供方便高效的在线学习服务。系统包括后台管理端和学习端，管理端功能有学员档案管理，学习数据等，学习端功能包括：账号管理，统计记录、错题记录、题库练习，模拟考试。</w:t>
            </w:r>
          </w:p>
        </w:tc>
        <w:tc>
          <w:tcPr>
            <w:tcW w:w="1215" w:type="dxa"/>
            <w:noWrap w:val="0"/>
            <w:vAlign w:val="center"/>
          </w:tcPr>
          <w:p w14:paraId="553B8639">
            <w:pPr>
              <w:widowControl/>
              <w:jc w:val="left"/>
              <w:rPr>
                <w:rFonts w:hint="eastAsia" w:asciiTheme="minorEastAsia" w:hAnsiTheme="minorEastAsia" w:eastAsiaTheme="minorEastAsia"/>
                <w:sz w:val="24"/>
                <w:szCs w:val="24"/>
              </w:rPr>
            </w:pPr>
          </w:p>
        </w:tc>
        <w:tc>
          <w:tcPr>
            <w:tcW w:w="765" w:type="dxa"/>
            <w:noWrap w:val="0"/>
            <w:vAlign w:val="center"/>
          </w:tcPr>
          <w:p w14:paraId="2867B79A">
            <w:pPr>
              <w:widowControl/>
              <w:jc w:val="left"/>
              <w:rPr>
                <w:rFonts w:hint="eastAsia" w:asciiTheme="minorEastAsia" w:hAnsiTheme="minorEastAsia" w:eastAsiaTheme="minorEastAsia"/>
                <w:sz w:val="24"/>
                <w:szCs w:val="24"/>
              </w:rPr>
            </w:pPr>
          </w:p>
        </w:tc>
        <w:tc>
          <w:tcPr>
            <w:tcW w:w="975" w:type="dxa"/>
            <w:noWrap w:val="0"/>
            <w:vAlign w:val="center"/>
          </w:tcPr>
          <w:p w14:paraId="114C2710">
            <w:pPr>
              <w:widowControl/>
              <w:jc w:val="left"/>
              <w:rPr>
                <w:rFonts w:hint="eastAsia" w:asciiTheme="minorEastAsia" w:hAnsiTheme="minorEastAsia" w:eastAsiaTheme="minorEastAsia"/>
                <w:sz w:val="24"/>
                <w:szCs w:val="24"/>
              </w:rPr>
            </w:pPr>
          </w:p>
        </w:tc>
      </w:tr>
      <w:tr w14:paraId="5BEF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74C9FB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720" w:type="dxa"/>
            <w:vMerge w:val="continue"/>
            <w:noWrap w:val="0"/>
            <w:vAlign w:val="center"/>
          </w:tcPr>
          <w:p w14:paraId="3906427B">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B4F5A24">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在线考务管理系统</w:t>
            </w:r>
          </w:p>
        </w:tc>
        <w:tc>
          <w:tcPr>
            <w:tcW w:w="3720" w:type="dxa"/>
            <w:noWrap w:val="0"/>
            <w:vAlign w:val="center"/>
          </w:tcPr>
          <w:p w14:paraId="520DC9C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独立门户：为学院提供认定工作的独立门户网站，独立域名和二维码扫一扫手机访问功能，实现认定计划的发布和公示，成绩公示。</w:t>
            </w:r>
          </w:p>
        </w:tc>
        <w:tc>
          <w:tcPr>
            <w:tcW w:w="1215" w:type="dxa"/>
            <w:noWrap w:val="0"/>
            <w:vAlign w:val="center"/>
          </w:tcPr>
          <w:p w14:paraId="46E7F5CD">
            <w:pPr>
              <w:widowControl/>
              <w:jc w:val="left"/>
              <w:rPr>
                <w:rFonts w:hint="eastAsia" w:asciiTheme="minorEastAsia" w:hAnsiTheme="minorEastAsia" w:eastAsiaTheme="minorEastAsia"/>
                <w:sz w:val="24"/>
                <w:szCs w:val="24"/>
              </w:rPr>
            </w:pPr>
          </w:p>
        </w:tc>
        <w:tc>
          <w:tcPr>
            <w:tcW w:w="765" w:type="dxa"/>
            <w:noWrap w:val="0"/>
            <w:vAlign w:val="center"/>
          </w:tcPr>
          <w:p w14:paraId="61C414A6">
            <w:pPr>
              <w:widowControl/>
              <w:jc w:val="left"/>
              <w:rPr>
                <w:rFonts w:hint="eastAsia" w:asciiTheme="minorEastAsia" w:hAnsiTheme="minorEastAsia" w:eastAsiaTheme="minorEastAsia"/>
                <w:sz w:val="24"/>
                <w:szCs w:val="24"/>
              </w:rPr>
            </w:pPr>
          </w:p>
        </w:tc>
        <w:tc>
          <w:tcPr>
            <w:tcW w:w="975" w:type="dxa"/>
            <w:noWrap w:val="0"/>
            <w:vAlign w:val="center"/>
          </w:tcPr>
          <w:p w14:paraId="5CDF5DA5">
            <w:pPr>
              <w:widowControl/>
              <w:jc w:val="left"/>
              <w:rPr>
                <w:rFonts w:hint="eastAsia" w:asciiTheme="minorEastAsia" w:hAnsiTheme="minorEastAsia" w:eastAsiaTheme="minorEastAsia"/>
                <w:sz w:val="24"/>
                <w:szCs w:val="24"/>
              </w:rPr>
            </w:pPr>
          </w:p>
        </w:tc>
      </w:tr>
      <w:tr w14:paraId="0EB3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08F941D">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14</w:t>
            </w:r>
          </w:p>
        </w:tc>
        <w:tc>
          <w:tcPr>
            <w:tcW w:w="720" w:type="dxa"/>
            <w:vMerge w:val="continue"/>
            <w:noWrap w:val="0"/>
            <w:vAlign w:val="center"/>
          </w:tcPr>
          <w:p w14:paraId="76BD5A51">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C228198">
            <w:pPr>
              <w:widowControl/>
              <w:jc w:val="center"/>
              <w:rPr>
                <w:rFonts w:hint="eastAsia" w:asciiTheme="minorEastAsia" w:hAnsiTheme="minorEastAsia" w:eastAsiaTheme="minorEastAsia"/>
                <w:sz w:val="24"/>
                <w:szCs w:val="24"/>
              </w:rPr>
            </w:pPr>
          </w:p>
        </w:tc>
        <w:tc>
          <w:tcPr>
            <w:tcW w:w="3720" w:type="dxa"/>
            <w:noWrap w:val="0"/>
            <w:vAlign w:val="center"/>
          </w:tcPr>
          <w:p w14:paraId="3ED6DFA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个人用户中心：是报考人员用于自主报名、查询报名状态、查看和打印准考证、成绩、证书下载的模块，支持PC和移动端</w:t>
            </w:r>
            <w:r>
              <w:rPr>
                <w:rFonts w:hint="eastAsia" w:asciiTheme="minorEastAsia" w:hAnsiTheme="minorEastAsia" w:eastAsiaTheme="minorEastAsia"/>
                <w:sz w:val="24"/>
                <w:szCs w:val="24"/>
                <w:lang w:eastAsia="zh-CN"/>
              </w:rPr>
              <w:t>。</w:t>
            </w:r>
          </w:p>
        </w:tc>
        <w:tc>
          <w:tcPr>
            <w:tcW w:w="1215" w:type="dxa"/>
            <w:noWrap w:val="0"/>
            <w:vAlign w:val="center"/>
          </w:tcPr>
          <w:p w14:paraId="537807E0">
            <w:pPr>
              <w:widowControl/>
              <w:jc w:val="left"/>
              <w:rPr>
                <w:rFonts w:hint="eastAsia" w:asciiTheme="minorEastAsia" w:hAnsiTheme="minorEastAsia" w:eastAsiaTheme="minorEastAsia"/>
                <w:sz w:val="24"/>
                <w:szCs w:val="24"/>
              </w:rPr>
            </w:pPr>
          </w:p>
        </w:tc>
        <w:tc>
          <w:tcPr>
            <w:tcW w:w="765" w:type="dxa"/>
            <w:noWrap w:val="0"/>
            <w:vAlign w:val="center"/>
          </w:tcPr>
          <w:p w14:paraId="252989C8">
            <w:pPr>
              <w:widowControl/>
              <w:jc w:val="left"/>
              <w:rPr>
                <w:rFonts w:hint="eastAsia" w:asciiTheme="minorEastAsia" w:hAnsiTheme="minorEastAsia" w:eastAsiaTheme="minorEastAsia"/>
                <w:sz w:val="24"/>
                <w:szCs w:val="24"/>
              </w:rPr>
            </w:pPr>
          </w:p>
        </w:tc>
        <w:tc>
          <w:tcPr>
            <w:tcW w:w="975" w:type="dxa"/>
            <w:noWrap w:val="0"/>
            <w:vAlign w:val="center"/>
          </w:tcPr>
          <w:p w14:paraId="464944C8">
            <w:pPr>
              <w:widowControl/>
              <w:jc w:val="left"/>
              <w:rPr>
                <w:rFonts w:hint="eastAsia" w:asciiTheme="minorEastAsia" w:hAnsiTheme="minorEastAsia" w:eastAsiaTheme="minorEastAsia"/>
                <w:sz w:val="24"/>
                <w:szCs w:val="24"/>
              </w:rPr>
            </w:pPr>
          </w:p>
        </w:tc>
      </w:tr>
      <w:tr w14:paraId="1F2D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6FE5D74">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w:t>
            </w:r>
          </w:p>
        </w:tc>
        <w:tc>
          <w:tcPr>
            <w:tcW w:w="720" w:type="dxa"/>
            <w:vMerge w:val="continue"/>
            <w:noWrap w:val="0"/>
            <w:vAlign w:val="center"/>
          </w:tcPr>
          <w:p w14:paraId="572C664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5E9ADDFA">
            <w:pPr>
              <w:widowControl/>
              <w:jc w:val="center"/>
              <w:rPr>
                <w:rFonts w:hint="eastAsia" w:asciiTheme="minorEastAsia" w:hAnsiTheme="minorEastAsia" w:eastAsiaTheme="minorEastAsia"/>
                <w:sz w:val="24"/>
                <w:szCs w:val="24"/>
              </w:rPr>
            </w:pPr>
          </w:p>
        </w:tc>
        <w:tc>
          <w:tcPr>
            <w:tcW w:w="3720" w:type="dxa"/>
            <w:noWrap w:val="0"/>
            <w:vAlign w:val="center"/>
          </w:tcPr>
          <w:p w14:paraId="6E43D37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系统信息管理主要是维护基本信息包括新增、删除等操作，具体维护的信息包括：（1）备案信息（2）职业信息（3）权限管理（4）用户管理、（5）考场管理（6）考评员管理、督导和工作人员管理。</w:t>
            </w:r>
          </w:p>
        </w:tc>
        <w:tc>
          <w:tcPr>
            <w:tcW w:w="1215" w:type="dxa"/>
            <w:noWrap w:val="0"/>
            <w:vAlign w:val="center"/>
          </w:tcPr>
          <w:p w14:paraId="39A29264">
            <w:pPr>
              <w:widowControl/>
              <w:jc w:val="left"/>
              <w:rPr>
                <w:rFonts w:hint="eastAsia" w:asciiTheme="minorEastAsia" w:hAnsiTheme="minorEastAsia" w:eastAsiaTheme="minorEastAsia"/>
                <w:sz w:val="24"/>
                <w:szCs w:val="24"/>
              </w:rPr>
            </w:pPr>
          </w:p>
        </w:tc>
        <w:tc>
          <w:tcPr>
            <w:tcW w:w="765" w:type="dxa"/>
            <w:noWrap w:val="0"/>
            <w:vAlign w:val="center"/>
          </w:tcPr>
          <w:p w14:paraId="281AD69A">
            <w:pPr>
              <w:widowControl/>
              <w:jc w:val="left"/>
              <w:rPr>
                <w:rFonts w:hint="eastAsia" w:asciiTheme="minorEastAsia" w:hAnsiTheme="minorEastAsia" w:eastAsiaTheme="minorEastAsia"/>
                <w:sz w:val="24"/>
                <w:szCs w:val="24"/>
              </w:rPr>
            </w:pPr>
          </w:p>
        </w:tc>
        <w:tc>
          <w:tcPr>
            <w:tcW w:w="975" w:type="dxa"/>
            <w:noWrap w:val="0"/>
            <w:vAlign w:val="center"/>
          </w:tcPr>
          <w:p w14:paraId="528354DB">
            <w:pPr>
              <w:widowControl/>
              <w:jc w:val="left"/>
              <w:rPr>
                <w:rFonts w:hint="eastAsia" w:asciiTheme="minorEastAsia" w:hAnsiTheme="minorEastAsia" w:eastAsiaTheme="minorEastAsia"/>
                <w:sz w:val="24"/>
                <w:szCs w:val="24"/>
              </w:rPr>
            </w:pPr>
          </w:p>
        </w:tc>
      </w:tr>
      <w:tr w14:paraId="53DA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3D68725">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p>
        </w:tc>
        <w:tc>
          <w:tcPr>
            <w:tcW w:w="720" w:type="dxa"/>
            <w:vMerge w:val="continue"/>
            <w:noWrap w:val="0"/>
            <w:vAlign w:val="center"/>
          </w:tcPr>
          <w:p w14:paraId="5C46AF78">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66035DE">
            <w:pPr>
              <w:widowControl/>
              <w:jc w:val="center"/>
              <w:rPr>
                <w:rFonts w:hint="eastAsia" w:asciiTheme="minorEastAsia" w:hAnsiTheme="minorEastAsia" w:eastAsiaTheme="minorEastAsia"/>
                <w:sz w:val="24"/>
                <w:szCs w:val="24"/>
              </w:rPr>
            </w:pPr>
          </w:p>
        </w:tc>
        <w:tc>
          <w:tcPr>
            <w:tcW w:w="3720" w:type="dxa"/>
            <w:noWrap w:val="0"/>
            <w:vAlign w:val="center"/>
          </w:tcPr>
          <w:p w14:paraId="243EBD8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认定计划管理是开展技能等级认定考务工作的主要模块，主要包括认定计划建立、报名数据导入、考场编排、监管对接、成绩管理、证书管理等，其中要求系统能按照校内系部划分权限，分配账号由系部按照班级完成报名及数据的采集、支持考评员导入成绩数据、考务管理人员审核确认。考务管理人员可以按照计划批量导出证书。</w:t>
            </w:r>
          </w:p>
        </w:tc>
        <w:tc>
          <w:tcPr>
            <w:tcW w:w="1215" w:type="dxa"/>
            <w:noWrap w:val="0"/>
            <w:vAlign w:val="center"/>
          </w:tcPr>
          <w:p w14:paraId="781A7474">
            <w:pPr>
              <w:widowControl/>
              <w:jc w:val="left"/>
              <w:rPr>
                <w:rFonts w:hint="eastAsia" w:asciiTheme="minorEastAsia" w:hAnsiTheme="minorEastAsia" w:eastAsiaTheme="minorEastAsia"/>
                <w:sz w:val="24"/>
                <w:szCs w:val="24"/>
              </w:rPr>
            </w:pPr>
          </w:p>
        </w:tc>
        <w:tc>
          <w:tcPr>
            <w:tcW w:w="765" w:type="dxa"/>
            <w:noWrap w:val="0"/>
            <w:vAlign w:val="center"/>
          </w:tcPr>
          <w:p w14:paraId="4FCA398E">
            <w:pPr>
              <w:widowControl/>
              <w:jc w:val="left"/>
              <w:rPr>
                <w:rFonts w:hint="eastAsia" w:asciiTheme="minorEastAsia" w:hAnsiTheme="minorEastAsia" w:eastAsiaTheme="minorEastAsia"/>
                <w:sz w:val="24"/>
                <w:szCs w:val="24"/>
              </w:rPr>
            </w:pPr>
          </w:p>
        </w:tc>
        <w:tc>
          <w:tcPr>
            <w:tcW w:w="975" w:type="dxa"/>
            <w:noWrap w:val="0"/>
            <w:vAlign w:val="center"/>
          </w:tcPr>
          <w:p w14:paraId="1A9360BD">
            <w:pPr>
              <w:widowControl/>
              <w:jc w:val="left"/>
              <w:rPr>
                <w:rFonts w:hint="eastAsia" w:asciiTheme="minorEastAsia" w:hAnsiTheme="minorEastAsia" w:eastAsiaTheme="minorEastAsia"/>
                <w:sz w:val="24"/>
                <w:szCs w:val="24"/>
              </w:rPr>
            </w:pPr>
          </w:p>
        </w:tc>
      </w:tr>
      <w:tr w14:paraId="7C48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7427DB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w:t>
            </w:r>
          </w:p>
        </w:tc>
        <w:tc>
          <w:tcPr>
            <w:tcW w:w="720" w:type="dxa"/>
            <w:vMerge w:val="continue"/>
            <w:noWrap w:val="0"/>
            <w:vAlign w:val="center"/>
          </w:tcPr>
          <w:p w14:paraId="3B7CAE89">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52450E4">
            <w:pPr>
              <w:widowControl/>
              <w:jc w:val="center"/>
              <w:rPr>
                <w:rFonts w:hint="eastAsia" w:asciiTheme="minorEastAsia" w:hAnsiTheme="minorEastAsia" w:eastAsiaTheme="minorEastAsia"/>
                <w:sz w:val="24"/>
                <w:szCs w:val="24"/>
              </w:rPr>
            </w:pPr>
          </w:p>
        </w:tc>
        <w:tc>
          <w:tcPr>
            <w:tcW w:w="3720" w:type="dxa"/>
            <w:noWrap w:val="0"/>
            <w:vAlign w:val="center"/>
          </w:tcPr>
          <w:p w14:paraId="07AD51E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考试数据管理主要维护考试试卷和回收考试结果，具体包括试卷管理和成绩数据管理，能按照计划号、职业工种、级别、考试时间、开考时间等统一管理。</w:t>
            </w:r>
          </w:p>
        </w:tc>
        <w:tc>
          <w:tcPr>
            <w:tcW w:w="1215" w:type="dxa"/>
            <w:noWrap w:val="0"/>
            <w:vAlign w:val="center"/>
          </w:tcPr>
          <w:p w14:paraId="58319C62">
            <w:pPr>
              <w:widowControl/>
              <w:jc w:val="left"/>
              <w:rPr>
                <w:rFonts w:hint="eastAsia" w:asciiTheme="minorEastAsia" w:hAnsiTheme="minorEastAsia" w:eastAsiaTheme="minorEastAsia"/>
                <w:sz w:val="24"/>
                <w:szCs w:val="24"/>
              </w:rPr>
            </w:pPr>
          </w:p>
        </w:tc>
        <w:tc>
          <w:tcPr>
            <w:tcW w:w="765" w:type="dxa"/>
            <w:noWrap w:val="0"/>
            <w:vAlign w:val="center"/>
          </w:tcPr>
          <w:p w14:paraId="535B3E56">
            <w:pPr>
              <w:widowControl/>
              <w:jc w:val="left"/>
              <w:rPr>
                <w:rFonts w:hint="eastAsia" w:asciiTheme="minorEastAsia" w:hAnsiTheme="minorEastAsia" w:eastAsiaTheme="minorEastAsia"/>
                <w:sz w:val="24"/>
                <w:szCs w:val="24"/>
              </w:rPr>
            </w:pPr>
          </w:p>
        </w:tc>
        <w:tc>
          <w:tcPr>
            <w:tcW w:w="975" w:type="dxa"/>
            <w:noWrap w:val="0"/>
            <w:vAlign w:val="center"/>
          </w:tcPr>
          <w:p w14:paraId="43D24F88">
            <w:pPr>
              <w:widowControl/>
              <w:jc w:val="left"/>
              <w:rPr>
                <w:rFonts w:hint="eastAsia" w:asciiTheme="minorEastAsia" w:hAnsiTheme="minorEastAsia" w:eastAsiaTheme="minorEastAsia"/>
                <w:sz w:val="24"/>
                <w:szCs w:val="24"/>
              </w:rPr>
            </w:pPr>
          </w:p>
        </w:tc>
      </w:tr>
      <w:tr w14:paraId="3A9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718949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18</w:t>
            </w:r>
          </w:p>
        </w:tc>
        <w:tc>
          <w:tcPr>
            <w:tcW w:w="720" w:type="dxa"/>
            <w:vMerge w:val="continue"/>
            <w:noWrap w:val="0"/>
            <w:vAlign w:val="center"/>
          </w:tcPr>
          <w:p w14:paraId="6A34448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0345889">
            <w:pPr>
              <w:widowControl/>
              <w:jc w:val="center"/>
              <w:rPr>
                <w:rFonts w:hint="eastAsia" w:asciiTheme="minorEastAsia" w:hAnsiTheme="minorEastAsia" w:eastAsiaTheme="minorEastAsia"/>
                <w:sz w:val="24"/>
                <w:szCs w:val="24"/>
              </w:rPr>
            </w:pPr>
          </w:p>
        </w:tc>
        <w:tc>
          <w:tcPr>
            <w:tcW w:w="3720" w:type="dxa"/>
            <w:noWrap w:val="0"/>
            <w:vAlign w:val="center"/>
          </w:tcPr>
          <w:p w14:paraId="64F709F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过程管控是为方便考试过程管控的模块，主要是能实施查看每个考场的开考情况和试卷回收情况，能统计已开考、未开考、已结束的考试情况。能完成考试的非正常启动的授权管理、延时启动管理、恢复考试管理。</w:t>
            </w:r>
          </w:p>
        </w:tc>
        <w:tc>
          <w:tcPr>
            <w:tcW w:w="1215" w:type="dxa"/>
            <w:noWrap w:val="0"/>
            <w:vAlign w:val="center"/>
          </w:tcPr>
          <w:p w14:paraId="40CA0F82">
            <w:pPr>
              <w:widowControl/>
              <w:jc w:val="left"/>
              <w:rPr>
                <w:rFonts w:hint="eastAsia" w:asciiTheme="minorEastAsia" w:hAnsiTheme="minorEastAsia" w:eastAsiaTheme="minorEastAsia"/>
                <w:sz w:val="24"/>
                <w:szCs w:val="24"/>
              </w:rPr>
            </w:pPr>
          </w:p>
        </w:tc>
        <w:tc>
          <w:tcPr>
            <w:tcW w:w="765" w:type="dxa"/>
            <w:noWrap w:val="0"/>
            <w:vAlign w:val="center"/>
          </w:tcPr>
          <w:p w14:paraId="6685DD4F">
            <w:pPr>
              <w:widowControl/>
              <w:jc w:val="left"/>
              <w:rPr>
                <w:rFonts w:hint="eastAsia" w:asciiTheme="minorEastAsia" w:hAnsiTheme="minorEastAsia" w:eastAsiaTheme="minorEastAsia"/>
                <w:sz w:val="24"/>
                <w:szCs w:val="24"/>
              </w:rPr>
            </w:pPr>
          </w:p>
        </w:tc>
        <w:tc>
          <w:tcPr>
            <w:tcW w:w="975" w:type="dxa"/>
            <w:noWrap w:val="0"/>
            <w:vAlign w:val="center"/>
          </w:tcPr>
          <w:p w14:paraId="1E4850DB">
            <w:pPr>
              <w:widowControl/>
              <w:jc w:val="left"/>
              <w:rPr>
                <w:rFonts w:hint="eastAsia" w:asciiTheme="minorEastAsia" w:hAnsiTheme="minorEastAsia" w:eastAsiaTheme="minorEastAsia"/>
                <w:sz w:val="24"/>
                <w:szCs w:val="24"/>
              </w:rPr>
            </w:pPr>
          </w:p>
        </w:tc>
      </w:tr>
      <w:tr w14:paraId="53F2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266F4A3">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19</w:t>
            </w:r>
          </w:p>
        </w:tc>
        <w:tc>
          <w:tcPr>
            <w:tcW w:w="720" w:type="dxa"/>
            <w:vMerge w:val="continue"/>
            <w:noWrap w:val="0"/>
            <w:vAlign w:val="center"/>
          </w:tcPr>
          <w:p w14:paraId="4B9CB9C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859D111">
            <w:pPr>
              <w:widowControl/>
              <w:jc w:val="center"/>
              <w:rPr>
                <w:rFonts w:hint="eastAsia" w:asciiTheme="minorEastAsia" w:hAnsiTheme="minorEastAsia" w:eastAsiaTheme="minorEastAsia"/>
                <w:sz w:val="24"/>
                <w:szCs w:val="24"/>
              </w:rPr>
            </w:pPr>
          </w:p>
        </w:tc>
        <w:tc>
          <w:tcPr>
            <w:tcW w:w="3720" w:type="dxa"/>
            <w:noWrap w:val="0"/>
            <w:vAlign w:val="center"/>
          </w:tcPr>
          <w:p w14:paraId="58D79A7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数据统计分析：可以根据职业工种、等级、考试时间、及格率、通过率等多维度的数据统计分析。</w:t>
            </w:r>
          </w:p>
        </w:tc>
        <w:tc>
          <w:tcPr>
            <w:tcW w:w="1215" w:type="dxa"/>
            <w:noWrap w:val="0"/>
            <w:vAlign w:val="center"/>
          </w:tcPr>
          <w:p w14:paraId="233AE417">
            <w:pPr>
              <w:widowControl/>
              <w:jc w:val="left"/>
              <w:rPr>
                <w:rFonts w:hint="eastAsia" w:asciiTheme="minorEastAsia" w:hAnsiTheme="minorEastAsia" w:eastAsiaTheme="minorEastAsia"/>
                <w:sz w:val="24"/>
                <w:szCs w:val="24"/>
              </w:rPr>
            </w:pPr>
          </w:p>
        </w:tc>
        <w:tc>
          <w:tcPr>
            <w:tcW w:w="765" w:type="dxa"/>
            <w:noWrap w:val="0"/>
            <w:vAlign w:val="center"/>
          </w:tcPr>
          <w:p w14:paraId="4FCA8F9A">
            <w:pPr>
              <w:widowControl/>
              <w:jc w:val="left"/>
              <w:rPr>
                <w:rFonts w:hint="eastAsia" w:asciiTheme="minorEastAsia" w:hAnsiTheme="minorEastAsia" w:eastAsiaTheme="minorEastAsia"/>
                <w:sz w:val="24"/>
                <w:szCs w:val="24"/>
              </w:rPr>
            </w:pPr>
          </w:p>
        </w:tc>
        <w:tc>
          <w:tcPr>
            <w:tcW w:w="975" w:type="dxa"/>
            <w:noWrap w:val="0"/>
            <w:vAlign w:val="center"/>
          </w:tcPr>
          <w:p w14:paraId="0D61D007">
            <w:pPr>
              <w:widowControl/>
              <w:jc w:val="left"/>
              <w:rPr>
                <w:rFonts w:hint="eastAsia" w:asciiTheme="minorEastAsia" w:hAnsiTheme="minorEastAsia" w:eastAsiaTheme="minorEastAsia"/>
                <w:sz w:val="24"/>
                <w:szCs w:val="24"/>
              </w:rPr>
            </w:pPr>
          </w:p>
        </w:tc>
      </w:tr>
      <w:tr w14:paraId="3C00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618827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w:t>
            </w:r>
          </w:p>
        </w:tc>
        <w:tc>
          <w:tcPr>
            <w:tcW w:w="720" w:type="dxa"/>
            <w:vMerge w:val="continue"/>
            <w:noWrap w:val="0"/>
            <w:vAlign w:val="center"/>
          </w:tcPr>
          <w:p w14:paraId="2C53215E">
            <w:pPr>
              <w:widowControl/>
              <w:jc w:val="center"/>
              <w:rPr>
                <w:rFonts w:hint="eastAsia" w:asciiTheme="minorEastAsia" w:hAnsiTheme="minorEastAsia" w:eastAsiaTheme="minorEastAsia"/>
                <w:sz w:val="24"/>
                <w:szCs w:val="24"/>
              </w:rPr>
            </w:pPr>
          </w:p>
        </w:tc>
        <w:tc>
          <w:tcPr>
            <w:tcW w:w="750" w:type="dxa"/>
            <w:noWrap w:val="0"/>
            <w:vAlign w:val="center"/>
          </w:tcPr>
          <w:p w14:paraId="7CB81BF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3720" w:type="dxa"/>
            <w:noWrap w:val="0"/>
            <w:vAlign w:val="center"/>
          </w:tcPr>
          <w:p w14:paraId="67A1CAB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支持按照学院内不同系院各自独立报名，报名完成后由考务管理部门确认审核编排。</w:t>
            </w:r>
          </w:p>
        </w:tc>
        <w:tc>
          <w:tcPr>
            <w:tcW w:w="1215" w:type="dxa"/>
            <w:noWrap w:val="0"/>
            <w:vAlign w:val="center"/>
          </w:tcPr>
          <w:p w14:paraId="6CF9081A">
            <w:pPr>
              <w:widowControl/>
              <w:jc w:val="left"/>
              <w:rPr>
                <w:rFonts w:hint="eastAsia" w:asciiTheme="minorEastAsia" w:hAnsiTheme="minorEastAsia" w:eastAsiaTheme="minorEastAsia"/>
                <w:sz w:val="24"/>
                <w:szCs w:val="24"/>
              </w:rPr>
            </w:pPr>
          </w:p>
        </w:tc>
        <w:tc>
          <w:tcPr>
            <w:tcW w:w="765" w:type="dxa"/>
            <w:noWrap w:val="0"/>
            <w:vAlign w:val="center"/>
          </w:tcPr>
          <w:p w14:paraId="4460F829">
            <w:pPr>
              <w:widowControl/>
              <w:jc w:val="left"/>
              <w:rPr>
                <w:rFonts w:hint="eastAsia" w:asciiTheme="minorEastAsia" w:hAnsiTheme="minorEastAsia" w:eastAsiaTheme="minorEastAsia"/>
                <w:sz w:val="24"/>
                <w:szCs w:val="24"/>
              </w:rPr>
            </w:pPr>
          </w:p>
        </w:tc>
        <w:tc>
          <w:tcPr>
            <w:tcW w:w="975" w:type="dxa"/>
            <w:noWrap w:val="0"/>
            <w:vAlign w:val="center"/>
          </w:tcPr>
          <w:p w14:paraId="17B794A3">
            <w:pPr>
              <w:widowControl/>
              <w:jc w:val="left"/>
              <w:rPr>
                <w:rFonts w:hint="eastAsia" w:asciiTheme="minorEastAsia" w:hAnsiTheme="minorEastAsia" w:eastAsiaTheme="minorEastAsia"/>
                <w:sz w:val="24"/>
                <w:szCs w:val="24"/>
              </w:rPr>
            </w:pPr>
          </w:p>
        </w:tc>
      </w:tr>
      <w:tr w14:paraId="376B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ADCECC6">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w:t>
            </w:r>
          </w:p>
        </w:tc>
        <w:tc>
          <w:tcPr>
            <w:tcW w:w="720" w:type="dxa"/>
            <w:vMerge w:val="continue"/>
            <w:noWrap w:val="0"/>
            <w:vAlign w:val="center"/>
          </w:tcPr>
          <w:p w14:paraId="270F06EA">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5B12D6D7">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题库管理系统</w:t>
            </w:r>
          </w:p>
        </w:tc>
        <w:tc>
          <w:tcPr>
            <w:tcW w:w="3720" w:type="dxa"/>
            <w:noWrap w:val="0"/>
            <w:vAlign w:val="center"/>
          </w:tcPr>
          <w:p w14:paraId="1B6A2C3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职业工种管理：主要是维护职业工种信息包括代码、名称等；</w:t>
            </w:r>
          </w:p>
        </w:tc>
        <w:tc>
          <w:tcPr>
            <w:tcW w:w="1215" w:type="dxa"/>
            <w:noWrap w:val="0"/>
            <w:vAlign w:val="center"/>
          </w:tcPr>
          <w:p w14:paraId="52076AD7">
            <w:pPr>
              <w:widowControl/>
              <w:jc w:val="left"/>
              <w:rPr>
                <w:rFonts w:hint="eastAsia" w:asciiTheme="minorEastAsia" w:hAnsiTheme="minorEastAsia" w:eastAsiaTheme="minorEastAsia"/>
                <w:sz w:val="24"/>
                <w:szCs w:val="24"/>
              </w:rPr>
            </w:pPr>
          </w:p>
        </w:tc>
        <w:tc>
          <w:tcPr>
            <w:tcW w:w="765" w:type="dxa"/>
            <w:noWrap w:val="0"/>
            <w:vAlign w:val="center"/>
          </w:tcPr>
          <w:p w14:paraId="6931D8A1">
            <w:pPr>
              <w:widowControl/>
              <w:jc w:val="left"/>
              <w:rPr>
                <w:rFonts w:hint="eastAsia" w:asciiTheme="minorEastAsia" w:hAnsiTheme="minorEastAsia" w:eastAsiaTheme="minorEastAsia"/>
                <w:sz w:val="24"/>
                <w:szCs w:val="24"/>
              </w:rPr>
            </w:pPr>
          </w:p>
        </w:tc>
        <w:tc>
          <w:tcPr>
            <w:tcW w:w="975" w:type="dxa"/>
            <w:noWrap w:val="0"/>
            <w:vAlign w:val="center"/>
          </w:tcPr>
          <w:p w14:paraId="2C57CDB5">
            <w:pPr>
              <w:widowControl/>
              <w:jc w:val="left"/>
              <w:rPr>
                <w:rFonts w:hint="eastAsia" w:asciiTheme="minorEastAsia" w:hAnsiTheme="minorEastAsia" w:eastAsiaTheme="minorEastAsia"/>
                <w:sz w:val="24"/>
                <w:szCs w:val="24"/>
              </w:rPr>
            </w:pPr>
          </w:p>
        </w:tc>
      </w:tr>
      <w:tr w14:paraId="0C3A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48" w:type="dxa"/>
            <w:noWrap w:val="0"/>
            <w:vAlign w:val="center"/>
          </w:tcPr>
          <w:p w14:paraId="77C93BDC">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22</w:t>
            </w:r>
          </w:p>
        </w:tc>
        <w:tc>
          <w:tcPr>
            <w:tcW w:w="720" w:type="dxa"/>
            <w:vMerge w:val="continue"/>
            <w:noWrap w:val="0"/>
            <w:vAlign w:val="center"/>
          </w:tcPr>
          <w:p w14:paraId="4E702590">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BFC4617">
            <w:pPr>
              <w:widowControl/>
              <w:jc w:val="center"/>
              <w:rPr>
                <w:rFonts w:hint="eastAsia" w:asciiTheme="minorEastAsia" w:hAnsiTheme="minorEastAsia" w:eastAsiaTheme="minorEastAsia"/>
                <w:sz w:val="24"/>
                <w:szCs w:val="24"/>
              </w:rPr>
            </w:pPr>
          </w:p>
        </w:tc>
        <w:tc>
          <w:tcPr>
            <w:tcW w:w="3720" w:type="dxa"/>
            <w:noWrap w:val="0"/>
            <w:vAlign w:val="center"/>
          </w:tcPr>
          <w:p w14:paraId="77EB355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细目表管理：维护每个职业工种的考核细目表并可支持批量导入修改。</w:t>
            </w:r>
          </w:p>
        </w:tc>
        <w:tc>
          <w:tcPr>
            <w:tcW w:w="1215" w:type="dxa"/>
            <w:noWrap w:val="0"/>
            <w:vAlign w:val="center"/>
          </w:tcPr>
          <w:p w14:paraId="2AD620DD">
            <w:pPr>
              <w:widowControl/>
              <w:jc w:val="left"/>
              <w:rPr>
                <w:rFonts w:hint="eastAsia" w:asciiTheme="minorEastAsia" w:hAnsiTheme="minorEastAsia" w:eastAsiaTheme="minorEastAsia"/>
                <w:sz w:val="24"/>
                <w:szCs w:val="24"/>
              </w:rPr>
            </w:pPr>
          </w:p>
        </w:tc>
        <w:tc>
          <w:tcPr>
            <w:tcW w:w="765" w:type="dxa"/>
            <w:noWrap w:val="0"/>
            <w:vAlign w:val="center"/>
          </w:tcPr>
          <w:p w14:paraId="3EF29826">
            <w:pPr>
              <w:widowControl/>
              <w:jc w:val="left"/>
              <w:rPr>
                <w:rFonts w:hint="eastAsia" w:asciiTheme="minorEastAsia" w:hAnsiTheme="minorEastAsia" w:eastAsiaTheme="minorEastAsia"/>
                <w:sz w:val="24"/>
                <w:szCs w:val="24"/>
              </w:rPr>
            </w:pPr>
          </w:p>
        </w:tc>
        <w:tc>
          <w:tcPr>
            <w:tcW w:w="975" w:type="dxa"/>
            <w:noWrap w:val="0"/>
            <w:vAlign w:val="center"/>
          </w:tcPr>
          <w:p w14:paraId="51CE439B">
            <w:pPr>
              <w:widowControl/>
              <w:jc w:val="left"/>
              <w:rPr>
                <w:rFonts w:hint="eastAsia" w:asciiTheme="minorEastAsia" w:hAnsiTheme="minorEastAsia" w:eastAsiaTheme="minorEastAsia"/>
                <w:sz w:val="24"/>
                <w:szCs w:val="24"/>
              </w:rPr>
            </w:pPr>
          </w:p>
        </w:tc>
      </w:tr>
      <w:tr w14:paraId="4172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341000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23</w:t>
            </w:r>
          </w:p>
        </w:tc>
        <w:tc>
          <w:tcPr>
            <w:tcW w:w="720" w:type="dxa"/>
            <w:vMerge w:val="continue"/>
            <w:noWrap w:val="0"/>
            <w:vAlign w:val="center"/>
          </w:tcPr>
          <w:p w14:paraId="4A227587">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F158BEF">
            <w:pPr>
              <w:widowControl/>
              <w:jc w:val="center"/>
              <w:rPr>
                <w:rFonts w:hint="eastAsia" w:asciiTheme="minorEastAsia" w:hAnsiTheme="minorEastAsia" w:eastAsiaTheme="minorEastAsia"/>
                <w:sz w:val="24"/>
                <w:szCs w:val="24"/>
              </w:rPr>
            </w:pPr>
          </w:p>
        </w:tc>
        <w:tc>
          <w:tcPr>
            <w:tcW w:w="3720" w:type="dxa"/>
            <w:noWrap w:val="0"/>
            <w:vAlign w:val="center"/>
          </w:tcPr>
          <w:p w14:paraId="47663BC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题库维护：能支持WORD和EXCEL格式的试题批量导入，支持客观题、主观题、操作题等各种题型，且题型可以自定义，支持多种数据格式的数据存储，如文本、图片等。同时支持试题的编辑、删除等操作。可以对导入的试题做完整性检查如重复率、选项完整性等各类数据分析。</w:t>
            </w:r>
          </w:p>
        </w:tc>
        <w:tc>
          <w:tcPr>
            <w:tcW w:w="1215" w:type="dxa"/>
            <w:noWrap w:val="0"/>
            <w:vAlign w:val="center"/>
          </w:tcPr>
          <w:p w14:paraId="27571968">
            <w:pPr>
              <w:widowControl/>
              <w:jc w:val="left"/>
              <w:rPr>
                <w:rFonts w:hint="eastAsia" w:asciiTheme="minorEastAsia" w:hAnsiTheme="minorEastAsia" w:eastAsiaTheme="minorEastAsia"/>
                <w:sz w:val="24"/>
                <w:szCs w:val="24"/>
              </w:rPr>
            </w:pPr>
          </w:p>
        </w:tc>
        <w:tc>
          <w:tcPr>
            <w:tcW w:w="765" w:type="dxa"/>
            <w:noWrap w:val="0"/>
            <w:vAlign w:val="center"/>
          </w:tcPr>
          <w:p w14:paraId="2E6C3EFC">
            <w:pPr>
              <w:widowControl/>
              <w:jc w:val="left"/>
              <w:rPr>
                <w:rFonts w:hint="eastAsia" w:asciiTheme="minorEastAsia" w:hAnsiTheme="minorEastAsia" w:eastAsiaTheme="minorEastAsia"/>
                <w:sz w:val="24"/>
                <w:szCs w:val="24"/>
              </w:rPr>
            </w:pPr>
          </w:p>
        </w:tc>
        <w:tc>
          <w:tcPr>
            <w:tcW w:w="975" w:type="dxa"/>
            <w:noWrap w:val="0"/>
            <w:vAlign w:val="center"/>
          </w:tcPr>
          <w:p w14:paraId="6D60DEC3">
            <w:pPr>
              <w:widowControl/>
              <w:jc w:val="left"/>
              <w:rPr>
                <w:rFonts w:hint="eastAsia" w:asciiTheme="minorEastAsia" w:hAnsiTheme="minorEastAsia" w:eastAsiaTheme="minorEastAsia"/>
                <w:sz w:val="24"/>
                <w:szCs w:val="24"/>
              </w:rPr>
            </w:pPr>
          </w:p>
        </w:tc>
      </w:tr>
      <w:tr w14:paraId="31D9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5744240">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24</w:t>
            </w:r>
          </w:p>
        </w:tc>
        <w:tc>
          <w:tcPr>
            <w:tcW w:w="720" w:type="dxa"/>
            <w:vMerge w:val="continue"/>
            <w:noWrap w:val="0"/>
            <w:vAlign w:val="center"/>
          </w:tcPr>
          <w:p w14:paraId="7431D7A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70D7B65">
            <w:pPr>
              <w:widowControl/>
              <w:jc w:val="center"/>
              <w:rPr>
                <w:rFonts w:hint="eastAsia" w:asciiTheme="minorEastAsia" w:hAnsiTheme="minorEastAsia" w:eastAsiaTheme="minorEastAsia"/>
                <w:sz w:val="24"/>
                <w:szCs w:val="24"/>
              </w:rPr>
            </w:pPr>
          </w:p>
        </w:tc>
        <w:tc>
          <w:tcPr>
            <w:tcW w:w="3720" w:type="dxa"/>
            <w:noWrap w:val="0"/>
            <w:vAlign w:val="center"/>
          </w:tcPr>
          <w:p w14:paraId="151BB3D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试卷生成：可以生成纸质试卷和电子无纸化考试试卷。可以自定义组卷计划等。</w:t>
            </w:r>
          </w:p>
        </w:tc>
        <w:tc>
          <w:tcPr>
            <w:tcW w:w="1215" w:type="dxa"/>
            <w:noWrap w:val="0"/>
            <w:vAlign w:val="center"/>
          </w:tcPr>
          <w:p w14:paraId="2267A27F">
            <w:pPr>
              <w:widowControl/>
              <w:jc w:val="left"/>
              <w:rPr>
                <w:rFonts w:hint="eastAsia" w:asciiTheme="minorEastAsia" w:hAnsiTheme="minorEastAsia" w:eastAsiaTheme="minorEastAsia"/>
                <w:sz w:val="24"/>
                <w:szCs w:val="24"/>
              </w:rPr>
            </w:pPr>
          </w:p>
        </w:tc>
        <w:tc>
          <w:tcPr>
            <w:tcW w:w="765" w:type="dxa"/>
            <w:noWrap w:val="0"/>
            <w:vAlign w:val="center"/>
          </w:tcPr>
          <w:p w14:paraId="7D24ED17">
            <w:pPr>
              <w:widowControl/>
              <w:jc w:val="left"/>
              <w:rPr>
                <w:rFonts w:hint="eastAsia" w:asciiTheme="minorEastAsia" w:hAnsiTheme="minorEastAsia" w:eastAsiaTheme="minorEastAsia"/>
                <w:sz w:val="24"/>
                <w:szCs w:val="24"/>
              </w:rPr>
            </w:pPr>
          </w:p>
        </w:tc>
        <w:tc>
          <w:tcPr>
            <w:tcW w:w="975" w:type="dxa"/>
            <w:noWrap w:val="0"/>
            <w:vAlign w:val="center"/>
          </w:tcPr>
          <w:p w14:paraId="2918FBF3">
            <w:pPr>
              <w:widowControl/>
              <w:jc w:val="left"/>
              <w:rPr>
                <w:rFonts w:hint="eastAsia" w:asciiTheme="minorEastAsia" w:hAnsiTheme="minorEastAsia" w:eastAsiaTheme="minorEastAsia"/>
                <w:sz w:val="24"/>
                <w:szCs w:val="24"/>
              </w:rPr>
            </w:pPr>
          </w:p>
        </w:tc>
      </w:tr>
      <w:tr w14:paraId="21EA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B796083">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25</w:t>
            </w:r>
          </w:p>
        </w:tc>
        <w:tc>
          <w:tcPr>
            <w:tcW w:w="720" w:type="dxa"/>
            <w:vMerge w:val="continue"/>
            <w:noWrap w:val="0"/>
            <w:vAlign w:val="center"/>
          </w:tcPr>
          <w:p w14:paraId="6DF02733">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7D6096C3">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无纸化考试系统</w:t>
            </w:r>
          </w:p>
        </w:tc>
        <w:tc>
          <w:tcPr>
            <w:tcW w:w="3720" w:type="dxa"/>
            <w:noWrap w:val="0"/>
            <w:vAlign w:val="center"/>
          </w:tcPr>
          <w:p w14:paraId="7FEE3D0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控制端：主要是试卷接收、启动、监考控制、考试机管理、数据导出。在没有连接互联网的考场机房可以正常进行考试，不受外网速率、带宽等因素的影响。考试机管理：能控制连入控制端的考试机。能启动和关闭考生端，对考生机进行配置扫描，查看考生机是否符合考试要求，如果不满足要求使用红色标明。列出连入控制端的考生端IP、MAC地址等信息。扫描报告。</w:t>
            </w:r>
          </w:p>
        </w:tc>
        <w:tc>
          <w:tcPr>
            <w:tcW w:w="1215" w:type="dxa"/>
            <w:noWrap w:val="0"/>
            <w:vAlign w:val="center"/>
          </w:tcPr>
          <w:p w14:paraId="3DDF719C">
            <w:pPr>
              <w:widowControl/>
              <w:jc w:val="left"/>
              <w:rPr>
                <w:rFonts w:hint="eastAsia" w:asciiTheme="minorEastAsia" w:hAnsiTheme="minorEastAsia" w:eastAsiaTheme="minorEastAsia"/>
                <w:sz w:val="24"/>
                <w:szCs w:val="24"/>
              </w:rPr>
            </w:pPr>
          </w:p>
        </w:tc>
        <w:tc>
          <w:tcPr>
            <w:tcW w:w="765" w:type="dxa"/>
            <w:noWrap w:val="0"/>
            <w:vAlign w:val="center"/>
          </w:tcPr>
          <w:p w14:paraId="62D2EC9F">
            <w:pPr>
              <w:widowControl/>
              <w:jc w:val="left"/>
              <w:rPr>
                <w:rFonts w:hint="eastAsia" w:asciiTheme="minorEastAsia" w:hAnsiTheme="minorEastAsia" w:eastAsiaTheme="minorEastAsia"/>
                <w:sz w:val="24"/>
                <w:szCs w:val="24"/>
              </w:rPr>
            </w:pPr>
          </w:p>
        </w:tc>
        <w:tc>
          <w:tcPr>
            <w:tcW w:w="975" w:type="dxa"/>
            <w:noWrap w:val="0"/>
            <w:vAlign w:val="center"/>
          </w:tcPr>
          <w:p w14:paraId="645C1EFC">
            <w:pPr>
              <w:widowControl/>
              <w:jc w:val="left"/>
              <w:rPr>
                <w:rFonts w:hint="eastAsia" w:asciiTheme="minorEastAsia" w:hAnsiTheme="minorEastAsia" w:eastAsiaTheme="minorEastAsia"/>
                <w:sz w:val="24"/>
                <w:szCs w:val="24"/>
              </w:rPr>
            </w:pPr>
          </w:p>
        </w:tc>
      </w:tr>
      <w:tr w14:paraId="146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3B3DA9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26</w:t>
            </w:r>
          </w:p>
        </w:tc>
        <w:tc>
          <w:tcPr>
            <w:tcW w:w="720" w:type="dxa"/>
            <w:vMerge w:val="continue"/>
            <w:noWrap w:val="0"/>
            <w:vAlign w:val="center"/>
          </w:tcPr>
          <w:p w14:paraId="3709C54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608E31A8">
            <w:pPr>
              <w:widowControl/>
              <w:jc w:val="center"/>
              <w:rPr>
                <w:rFonts w:hint="eastAsia" w:asciiTheme="minorEastAsia" w:hAnsiTheme="minorEastAsia" w:eastAsiaTheme="minorEastAsia"/>
                <w:sz w:val="24"/>
                <w:szCs w:val="24"/>
              </w:rPr>
            </w:pPr>
          </w:p>
        </w:tc>
        <w:tc>
          <w:tcPr>
            <w:tcW w:w="3720" w:type="dxa"/>
            <w:noWrap w:val="0"/>
            <w:vAlign w:val="center"/>
          </w:tcPr>
          <w:p w14:paraId="052B438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考生登录端：考生通过准考证登录系统考试，操作简单明了。考生数据可在断网、中毒、死机、非法关机等各种异常情况下数据都能完整保留到中断时的状态。</w:t>
            </w:r>
          </w:p>
        </w:tc>
        <w:tc>
          <w:tcPr>
            <w:tcW w:w="1215" w:type="dxa"/>
            <w:noWrap w:val="0"/>
            <w:vAlign w:val="center"/>
          </w:tcPr>
          <w:p w14:paraId="32A55B46">
            <w:pPr>
              <w:widowControl/>
              <w:jc w:val="left"/>
              <w:rPr>
                <w:rFonts w:hint="eastAsia" w:asciiTheme="minorEastAsia" w:hAnsiTheme="minorEastAsia" w:eastAsiaTheme="minorEastAsia"/>
                <w:sz w:val="24"/>
                <w:szCs w:val="24"/>
              </w:rPr>
            </w:pPr>
          </w:p>
        </w:tc>
        <w:tc>
          <w:tcPr>
            <w:tcW w:w="765" w:type="dxa"/>
            <w:noWrap w:val="0"/>
            <w:vAlign w:val="center"/>
          </w:tcPr>
          <w:p w14:paraId="3C19D7A8">
            <w:pPr>
              <w:widowControl/>
              <w:jc w:val="left"/>
              <w:rPr>
                <w:rFonts w:hint="eastAsia" w:asciiTheme="minorEastAsia" w:hAnsiTheme="minorEastAsia" w:eastAsiaTheme="minorEastAsia"/>
                <w:sz w:val="24"/>
                <w:szCs w:val="24"/>
              </w:rPr>
            </w:pPr>
          </w:p>
        </w:tc>
        <w:tc>
          <w:tcPr>
            <w:tcW w:w="975" w:type="dxa"/>
            <w:noWrap w:val="0"/>
            <w:vAlign w:val="center"/>
          </w:tcPr>
          <w:p w14:paraId="0C3D2B28">
            <w:pPr>
              <w:widowControl/>
              <w:jc w:val="left"/>
              <w:rPr>
                <w:rFonts w:hint="eastAsia" w:asciiTheme="minorEastAsia" w:hAnsiTheme="minorEastAsia" w:eastAsiaTheme="minorEastAsia"/>
                <w:sz w:val="24"/>
                <w:szCs w:val="24"/>
              </w:rPr>
            </w:pPr>
          </w:p>
        </w:tc>
      </w:tr>
      <w:tr w14:paraId="62F2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045062F5">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27</w:t>
            </w:r>
          </w:p>
        </w:tc>
        <w:tc>
          <w:tcPr>
            <w:tcW w:w="720" w:type="dxa"/>
            <w:vMerge w:val="continue"/>
            <w:noWrap w:val="0"/>
            <w:vAlign w:val="center"/>
          </w:tcPr>
          <w:p w14:paraId="4708859B">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C5CBA26">
            <w:pPr>
              <w:widowControl/>
              <w:jc w:val="center"/>
              <w:rPr>
                <w:rFonts w:hint="eastAsia" w:asciiTheme="minorEastAsia" w:hAnsiTheme="minorEastAsia" w:eastAsiaTheme="minorEastAsia"/>
                <w:sz w:val="24"/>
                <w:szCs w:val="24"/>
              </w:rPr>
            </w:pPr>
          </w:p>
        </w:tc>
        <w:tc>
          <w:tcPr>
            <w:tcW w:w="3720" w:type="dxa"/>
            <w:noWrap w:val="0"/>
            <w:vAlign w:val="center"/>
          </w:tcPr>
          <w:p w14:paraId="76B90FC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考试结果数据加密自动回收，且不可篡改，保证数据的可溯源性。</w:t>
            </w:r>
          </w:p>
        </w:tc>
        <w:tc>
          <w:tcPr>
            <w:tcW w:w="1215" w:type="dxa"/>
            <w:noWrap w:val="0"/>
            <w:vAlign w:val="center"/>
          </w:tcPr>
          <w:p w14:paraId="77A459DA">
            <w:pPr>
              <w:widowControl/>
              <w:jc w:val="left"/>
              <w:rPr>
                <w:rFonts w:hint="eastAsia" w:asciiTheme="minorEastAsia" w:hAnsiTheme="minorEastAsia" w:eastAsiaTheme="minorEastAsia"/>
                <w:sz w:val="24"/>
                <w:szCs w:val="24"/>
              </w:rPr>
            </w:pPr>
          </w:p>
        </w:tc>
        <w:tc>
          <w:tcPr>
            <w:tcW w:w="765" w:type="dxa"/>
            <w:noWrap w:val="0"/>
            <w:vAlign w:val="center"/>
          </w:tcPr>
          <w:p w14:paraId="7A69F47D">
            <w:pPr>
              <w:widowControl/>
              <w:jc w:val="left"/>
              <w:rPr>
                <w:rFonts w:hint="eastAsia" w:asciiTheme="minorEastAsia" w:hAnsiTheme="minorEastAsia" w:eastAsiaTheme="minorEastAsia"/>
                <w:sz w:val="24"/>
                <w:szCs w:val="24"/>
              </w:rPr>
            </w:pPr>
          </w:p>
        </w:tc>
        <w:tc>
          <w:tcPr>
            <w:tcW w:w="975" w:type="dxa"/>
            <w:noWrap w:val="0"/>
            <w:vAlign w:val="center"/>
          </w:tcPr>
          <w:p w14:paraId="05AD9FC6">
            <w:pPr>
              <w:widowControl/>
              <w:jc w:val="left"/>
              <w:rPr>
                <w:rFonts w:hint="eastAsia" w:asciiTheme="minorEastAsia" w:hAnsiTheme="minorEastAsia" w:eastAsiaTheme="minorEastAsia"/>
                <w:sz w:val="24"/>
                <w:szCs w:val="24"/>
              </w:rPr>
            </w:pPr>
          </w:p>
        </w:tc>
      </w:tr>
      <w:tr w14:paraId="4A27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ABDE039">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w:t>
            </w:r>
          </w:p>
        </w:tc>
        <w:tc>
          <w:tcPr>
            <w:tcW w:w="720" w:type="dxa"/>
            <w:vMerge w:val="continue"/>
            <w:noWrap w:val="0"/>
            <w:vAlign w:val="center"/>
          </w:tcPr>
          <w:p w14:paraId="4DEB30A6">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22FB7A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在线评卷系统</w:t>
            </w:r>
          </w:p>
        </w:tc>
        <w:tc>
          <w:tcPr>
            <w:tcW w:w="3720" w:type="dxa"/>
            <w:noWrap w:val="0"/>
            <w:vAlign w:val="center"/>
          </w:tcPr>
          <w:p w14:paraId="020449D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试卷查看可以导入考试结果数据查看每个考生的答题过程、考试机的IP地址、每题分值等考试过程数据。</w:t>
            </w:r>
          </w:p>
        </w:tc>
        <w:tc>
          <w:tcPr>
            <w:tcW w:w="1215" w:type="dxa"/>
            <w:noWrap w:val="0"/>
            <w:vAlign w:val="center"/>
          </w:tcPr>
          <w:p w14:paraId="1A0D250D">
            <w:pPr>
              <w:widowControl/>
              <w:jc w:val="left"/>
              <w:rPr>
                <w:rFonts w:hint="eastAsia" w:asciiTheme="minorEastAsia" w:hAnsiTheme="minorEastAsia" w:eastAsiaTheme="minorEastAsia"/>
                <w:sz w:val="24"/>
                <w:szCs w:val="24"/>
              </w:rPr>
            </w:pPr>
          </w:p>
        </w:tc>
        <w:tc>
          <w:tcPr>
            <w:tcW w:w="765" w:type="dxa"/>
            <w:noWrap w:val="0"/>
            <w:vAlign w:val="center"/>
          </w:tcPr>
          <w:p w14:paraId="6600E096">
            <w:pPr>
              <w:widowControl/>
              <w:jc w:val="left"/>
              <w:rPr>
                <w:rFonts w:hint="eastAsia" w:asciiTheme="minorEastAsia" w:hAnsiTheme="minorEastAsia" w:eastAsiaTheme="minorEastAsia"/>
                <w:sz w:val="24"/>
                <w:szCs w:val="24"/>
              </w:rPr>
            </w:pPr>
          </w:p>
        </w:tc>
        <w:tc>
          <w:tcPr>
            <w:tcW w:w="975" w:type="dxa"/>
            <w:noWrap w:val="0"/>
            <w:vAlign w:val="center"/>
          </w:tcPr>
          <w:p w14:paraId="48FEF47D">
            <w:pPr>
              <w:widowControl/>
              <w:jc w:val="left"/>
              <w:rPr>
                <w:rFonts w:hint="eastAsia" w:asciiTheme="minorEastAsia" w:hAnsiTheme="minorEastAsia" w:eastAsiaTheme="minorEastAsia"/>
                <w:sz w:val="24"/>
                <w:szCs w:val="24"/>
              </w:rPr>
            </w:pPr>
          </w:p>
        </w:tc>
      </w:tr>
      <w:tr w14:paraId="3ED9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3DCC97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29</w:t>
            </w:r>
          </w:p>
        </w:tc>
        <w:tc>
          <w:tcPr>
            <w:tcW w:w="720" w:type="dxa"/>
            <w:vMerge w:val="continue"/>
            <w:noWrap w:val="0"/>
            <w:vAlign w:val="center"/>
          </w:tcPr>
          <w:p w14:paraId="6A999E5C">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9466612">
            <w:pPr>
              <w:widowControl/>
              <w:jc w:val="center"/>
              <w:rPr>
                <w:rFonts w:hint="eastAsia" w:asciiTheme="minorEastAsia" w:hAnsiTheme="minorEastAsia" w:eastAsiaTheme="minorEastAsia"/>
                <w:sz w:val="24"/>
                <w:szCs w:val="24"/>
              </w:rPr>
            </w:pPr>
          </w:p>
        </w:tc>
        <w:tc>
          <w:tcPr>
            <w:tcW w:w="3720" w:type="dxa"/>
            <w:noWrap w:val="0"/>
            <w:vAlign w:val="center"/>
          </w:tcPr>
          <w:p w14:paraId="36FCB1C2">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在线评卷支持单评和双评设定，即可实现评卷任务自动分配，也可手工分配。</w:t>
            </w:r>
          </w:p>
        </w:tc>
        <w:tc>
          <w:tcPr>
            <w:tcW w:w="1215" w:type="dxa"/>
            <w:noWrap w:val="0"/>
            <w:vAlign w:val="center"/>
          </w:tcPr>
          <w:p w14:paraId="0DCBC3FD">
            <w:pPr>
              <w:widowControl/>
              <w:jc w:val="left"/>
              <w:rPr>
                <w:rFonts w:hint="eastAsia" w:asciiTheme="minorEastAsia" w:hAnsiTheme="minorEastAsia" w:eastAsiaTheme="minorEastAsia"/>
                <w:sz w:val="24"/>
                <w:szCs w:val="24"/>
              </w:rPr>
            </w:pPr>
          </w:p>
        </w:tc>
        <w:tc>
          <w:tcPr>
            <w:tcW w:w="765" w:type="dxa"/>
            <w:noWrap w:val="0"/>
            <w:vAlign w:val="center"/>
          </w:tcPr>
          <w:p w14:paraId="5766792E">
            <w:pPr>
              <w:widowControl/>
              <w:jc w:val="left"/>
              <w:rPr>
                <w:rFonts w:hint="eastAsia" w:asciiTheme="minorEastAsia" w:hAnsiTheme="minorEastAsia" w:eastAsiaTheme="minorEastAsia"/>
                <w:sz w:val="24"/>
                <w:szCs w:val="24"/>
              </w:rPr>
            </w:pPr>
          </w:p>
        </w:tc>
        <w:tc>
          <w:tcPr>
            <w:tcW w:w="975" w:type="dxa"/>
            <w:noWrap w:val="0"/>
            <w:vAlign w:val="center"/>
          </w:tcPr>
          <w:p w14:paraId="29A1E530">
            <w:pPr>
              <w:widowControl/>
              <w:jc w:val="left"/>
              <w:rPr>
                <w:rFonts w:hint="eastAsia" w:asciiTheme="minorEastAsia" w:hAnsiTheme="minorEastAsia" w:eastAsiaTheme="minorEastAsia"/>
                <w:sz w:val="24"/>
                <w:szCs w:val="24"/>
              </w:rPr>
            </w:pPr>
          </w:p>
        </w:tc>
      </w:tr>
      <w:tr w14:paraId="3ED4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470318E">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720" w:type="dxa"/>
            <w:vMerge w:val="continue"/>
            <w:noWrap w:val="0"/>
            <w:vAlign w:val="center"/>
          </w:tcPr>
          <w:p w14:paraId="4F75DC76">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30584F1">
            <w:pPr>
              <w:widowControl/>
              <w:jc w:val="center"/>
              <w:rPr>
                <w:rFonts w:hint="eastAsia" w:asciiTheme="minorEastAsia" w:hAnsiTheme="minorEastAsia" w:eastAsiaTheme="minorEastAsia"/>
                <w:sz w:val="24"/>
                <w:szCs w:val="24"/>
              </w:rPr>
            </w:pPr>
          </w:p>
        </w:tc>
        <w:tc>
          <w:tcPr>
            <w:tcW w:w="3720" w:type="dxa"/>
            <w:noWrap w:val="0"/>
            <w:vAlign w:val="center"/>
          </w:tcPr>
          <w:p w14:paraId="7625EAE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能实时查看每个评卷老师的进度，实时查看评卷的结果。</w:t>
            </w:r>
          </w:p>
        </w:tc>
        <w:tc>
          <w:tcPr>
            <w:tcW w:w="1215" w:type="dxa"/>
            <w:noWrap w:val="0"/>
            <w:vAlign w:val="center"/>
          </w:tcPr>
          <w:p w14:paraId="237F80EC">
            <w:pPr>
              <w:widowControl/>
              <w:jc w:val="left"/>
              <w:rPr>
                <w:rFonts w:hint="eastAsia" w:asciiTheme="minorEastAsia" w:hAnsiTheme="minorEastAsia" w:eastAsiaTheme="minorEastAsia"/>
                <w:sz w:val="24"/>
                <w:szCs w:val="24"/>
              </w:rPr>
            </w:pPr>
          </w:p>
        </w:tc>
        <w:tc>
          <w:tcPr>
            <w:tcW w:w="765" w:type="dxa"/>
            <w:noWrap w:val="0"/>
            <w:vAlign w:val="center"/>
          </w:tcPr>
          <w:p w14:paraId="305E9FC9">
            <w:pPr>
              <w:widowControl/>
              <w:jc w:val="left"/>
              <w:rPr>
                <w:rFonts w:hint="eastAsia" w:asciiTheme="minorEastAsia" w:hAnsiTheme="minorEastAsia" w:eastAsiaTheme="minorEastAsia"/>
                <w:sz w:val="24"/>
                <w:szCs w:val="24"/>
              </w:rPr>
            </w:pPr>
          </w:p>
        </w:tc>
        <w:tc>
          <w:tcPr>
            <w:tcW w:w="975" w:type="dxa"/>
            <w:noWrap w:val="0"/>
            <w:vAlign w:val="center"/>
          </w:tcPr>
          <w:p w14:paraId="3DAB5921">
            <w:pPr>
              <w:widowControl/>
              <w:jc w:val="left"/>
              <w:rPr>
                <w:rFonts w:hint="eastAsia" w:asciiTheme="minorEastAsia" w:hAnsiTheme="minorEastAsia" w:eastAsiaTheme="minorEastAsia"/>
                <w:sz w:val="24"/>
                <w:szCs w:val="24"/>
              </w:rPr>
            </w:pPr>
          </w:p>
        </w:tc>
      </w:tr>
      <w:tr w14:paraId="5A2B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332E5F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31</w:t>
            </w:r>
          </w:p>
        </w:tc>
        <w:tc>
          <w:tcPr>
            <w:tcW w:w="720" w:type="dxa"/>
            <w:vMerge w:val="continue"/>
            <w:noWrap w:val="0"/>
            <w:vAlign w:val="center"/>
          </w:tcPr>
          <w:p w14:paraId="27D39798">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2E0200EB">
            <w:pPr>
              <w:widowControl/>
              <w:jc w:val="center"/>
              <w:rPr>
                <w:rFonts w:hint="eastAsia" w:asciiTheme="minorEastAsia" w:hAnsiTheme="minorEastAsia" w:eastAsiaTheme="minorEastAsia"/>
                <w:sz w:val="24"/>
                <w:szCs w:val="24"/>
              </w:rPr>
            </w:pPr>
          </w:p>
        </w:tc>
        <w:tc>
          <w:tcPr>
            <w:tcW w:w="3720" w:type="dxa"/>
            <w:noWrap w:val="0"/>
            <w:vAlign w:val="center"/>
          </w:tcPr>
          <w:p w14:paraId="5389E2D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评卷计划启动后，评卷人员可登录系统进行评分，支持同时进行多个评卷任务，评卷人员之间数据互不冲突。</w:t>
            </w:r>
          </w:p>
        </w:tc>
        <w:tc>
          <w:tcPr>
            <w:tcW w:w="1215" w:type="dxa"/>
            <w:noWrap w:val="0"/>
            <w:vAlign w:val="center"/>
          </w:tcPr>
          <w:p w14:paraId="0696B4B3">
            <w:pPr>
              <w:widowControl/>
              <w:jc w:val="left"/>
              <w:rPr>
                <w:rFonts w:hint="eastAsia" w:asciiTheme="minorEastAsia" w:hAnsiTheme="minorEastAsia" w:eastAsiaTheme="minorEastAsia"/>
                <w:sz w:val="24"/>
                <w:szCs w:val="24"/>
              </w:rPr>
            </w:pPr>
          </w:p>
        </w:tc>
        <w:tc>
          <w:tcPr>
            <w:tcW w:w="765" w:type="dxa"/>
            <w:noWrap w:val="0"/>
            <w:vAlign w:val="center"/>
          </w:tcPr>
          <w:p w14:paraId="2A2F44BE">
            <w:pPr>
              <w:widowControl/>
              <w:jc w:val="left"/>
              <w:rPr>
                <w:rFonts w:hint="eastAsia" w:asciiTheme="minorEastAsia" w:hAnsiTheme="minorEastAsia" w:eastAsiaTheme="minorEastAsia"/>
                <w:sz w:val="24"/>
                <w:szCs w:val="24"/>
              </w:rPr>
            </w:pPr>
          </w:p>
        </w:tc>
        <w:tc>
          <w:tcPr>
            <w:tcW w:w="975" w:type="dxa"/>
            <w:noWrap w:val="0"/>
            <w:vAlign w:val="center"/>
          </w:tcPr>
          <w:p w14:paraId="6E424A16">
            <w:pPr>
              <w:widowControl/>
              <w:jc w:val="left"/>
              <w:rPr>
                <w:rFonts w:hint="eastAsia" w:asciiTheme="minorEastAsia" w:hAnsiTheme="minorEastAsia" w:eastAsiaTheme="minorEastAsia"/>
                <w:sz w:val="24"/>
                <w:szCs w:val="24"/>
              </w:rPr>
            </w:pPr>
          </w:p>
        </w:tc>
      </w:tr>
      <w:tr w14:paraId="2B8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64ADC5EA">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32</w:t>
            </w:r>
          </w:p>
        </w:tc>
        <w:tc>
          <w:tcPr>
            <w:tcW w:w="720" w:type="dxa"/>
            <w:vMerge w:val="continue"/>
            <w:noWrap w:val="0"/>
            <w:vAlign w:val="center"/>
          </w:tcPr>
          <w:p w14:paraId="044C62D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7F7F92A">
            <w:pPr>
              <w:widowControl/>
              <w:jc w:val="center"/>
              <w:rPr>
                <w:rFonts w:hint="eastAsia" w:asciiTheme="minorEastAsia" w:hAnsiTheme="minorEastAsia" w:eastAsiaTheme="minorEastAsia"/>
                <w:sz w:val="24"/>
                <w:szCs w:val="24"/>
              </w:rPr>
            </w:pPr>
          </w:p>
        </w:tc>
        <w:tc>
          <w:tcPr>
            <w:tcW w:w="3720" w:type="dxa"/>
            <w:noWrap w:val="0"/>
            <w:vAlign w:val="center"/>
          </w:tcPr>
          <w:p w14:paraId="0B9EF5C3">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评卷人员进行评分时，能查看试题要求、对应素材及考生作答结果等。并根据作答结果提交该考生本题得分及评分说明</w:t>
            </w:r>
            <w:r>
              <w:rPr>
                <w:rFonts w:hint="eastAsia" w:asciiTheme="minorEastAsia" w:hAnsiTheme="minorEastAsia" w:eastAsiaTheme="minorEastAsia"/>
                <w:sz w:val="24"/>
                <w:szCs w:val="24"/>
                <w:lang w:eastAsia="zh-CN"/>
              </w:rPr>
              <w:t>。</w:t>
            </w:r>
          </w:p>
        </w:tc>
        <w:tc>
          <w:tcPr>
            <w:tcW w:w="1215" w:type="dxa"/>
            <w:noWrap w:val="0"/>
            <w:vAlign w:val="center"/>
          </w:tcPr>
          <w:p w14:paraId="55E8B109">
            <w:pPr>
              <w:widowControl/>
              <w:jc w:val="left"/>
              <w:rPr>
                <w:rFonts w:hint="eastAsia" w:asciiTheme="minorEastAsia" w:hAnsiTheme="minorEastAsia" w:eastAsiaTheme="minorEastAsia"/>
                <w:sz w:val="24"/>
                <w:szCs w:val="24"/>
              </w:rPr>
            </w:pPr>
          </w:p>
        </w:tc>
        <w:tc>
          <w:tcPr>
            <w:tcW w:w="765" w:type="dxa"/>
            <w:noWrap w:val="0"/>
            <w:vAlign w:val="center"/>
          </w:tcPr>
          <w:p w14:paraId="4682ECC8">
            <w:pPr>
              <w:widowControl/>
              <w:jc w:val="left"/>
              <w:rPr>
                <w:rFonts w:hint="eastAsia" w:asciiTheme="minorEastAsia" w:hAnsiTheme="minorEastAsia" w:eastAsiaTheme="minorEastAsia"/>
                <w:sz w:val="24"/>
                <w:szCs w:val="24"/>
              </w:rPr>
            </w:pPr>
          </w:p>
        </w:tc>
        <w:tc>
          <w:tcPr>
            <w:tcW w:w="975" w:type="dxa"/>
            <w:noWrap w:val="0"/>
            <w:vAlign w:val="center"/>
          </w:tcPr>
          <w:p w14:paraId="5452B218">
            <w:pPr>
              <w:widowControl/>
              <w:jc w:val="left"/>
              <w:rPr>
                <w:rFonts w:hint="eastAsia" w:asciiTheme="minorEastAsia" w:hAnsiTheme="minorEastAsia" w:eastAsiaTheme="minorEastAsia"/>
                <w:sz w:val="24"/>
                <w:szCs w:val="24"/>
              </w:rPr>
            </w:pPr>
          </w:p>
        </w:tc>
      </w:tr>
      <w:tr w14:paraId="6823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9B90474">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33</w:t>
            </w:r>
          </w:p>
        </w:tc>
        <w:tc>
          <w:tcPr>
            <w:tcW w:w="720" w:type="dxa"/>
            <w:vMerge w:val="continue"/>
            <w:noWrap w:val="0"/>
            <w:vAlign w:val="center"/>
          </w:tcPr>
          <w:p w14:paraId="6FCD9612">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C4B27EE">
            <w:pPr>
              <w:widowControl/>
              <w:jc w:val="center"/>
              <w:rPr>
                <w:rFonts w:hint="eastAsia" w:asciiTheme="minorEastAsia" w:hAnsiTheme="minorEastAsia" w:eastAsiaTheme="minorEastAsia"/>
                <w:sz w:val="24"/>
                <w:szCs w:val="24"/>
              </w:rPr>
            </w:pPr>
          </w:p>
        </w:tc>
        <w:tc>
          <w:tcPr>
            <w:tcW w:w="3720" w:type="dxa"/>
            <w:noWrap w:val="0"/>
            <w:vAlign w:val="center"/>
          </w:tcPr>
          <w:p w14:paraId="7B6349B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所有评卷任务结束后，自动统计汇总评卷过程，包括考生及格率、考生总分、试题评分记录、评卷人员任务数统计等</w:t>
            </w:r>
            <w:r>
              <w:rPr>
                <w:rFonts w:hint="eastAsia" w:asciiTheme="minorEastAsia" w:hAnsiTheme="minorEastAsia" w:eastAsiaTheme="minorEastAsia"/>
                <w:sz w:val="24"/>
                <w:szCs w:val="24"/>
                <w:lang w:eastAsia="zh-CN"/>
              </w:rPr>
              <w:t>。</w:t>
            </w:r>
          </w:p>
        </w:tc>
        <w:tc>
          <w:tcPr>
            <w:tcW w:w="1215" w:type="dxa"/>
            <w:noWrap w:val="0"/>
            <w:vAlign w:val="center"/>
          </w:tcPr>
          <w:p w14:paraId="2B9D19B2">
            <w:pPr>
              <w:widowControl/>
              <w:jc w:val="left"/>
              <w:rPr>
                <w:rFonts w:hint="eastAsia" w:asciiTheme="minorEastAsia" w:hAnsiTheme="minorEastAsia" w:eastAsiaTheme="minorEastAsia"/>
                <w:sz w:val="24"/>
                <w:szCs w:val="24"/>
              </w:rPr>
            </w:pPr>
          </w:p>
        </w:tc>
        <w:tc>
          <w:tcPr>
            <w:tcW w:w="765" w:type="dxa"/>
            <w:noWrap w:val="0"/>
            <w:vAlign w:val="center"/>
          </w:tcPr>
          <w:p w14:paraId="40633A97">
            <w:pPr>
              <w:widowControl/>
              <w:jc w:val="left"/>
              <w:rPr>
                <w:rFonts w:hint="eastAsia" w:asciiTheme="minorEastAsia" w:hAnsiTheme="minorEastAsia" w:eastAsiaTheme="minorEastAsia"/>
                <w:sz w:val="24"/>
                <w:szCs w:val="24"/>
              </w:rPr>
            </w:pPr>
          </w:p>
        </w:tc>
        <w:tc>
          <w:tcPr>
            <w:tcW w:w="975" w:type="dxa"/>
            <w:noWrap w:val="0"/>
            <w:vAlign w:val="center"/>
          </w:tcPr>
          <w:p w14:paraId="1D305980">
            <w:pPr>
              <w:widowControl/>
              <w:jc w:val="left"/>
              <w:rPr>
                <w:rFonts w:hint="eastAsia" w:asciiTheme="minorEastAsia" w:hAnsiTheme="minorEastAsia" w:eastAsiaTheme="minorEastAsia"/>
                <w:sz w:val="24"/>
                <w:szCs w:val="24"/>
              </w:rPr>
            </w:pPr>
          </w:p>
        </w:tc>
      </w:tr>
      <w:tr w14:paraId="7C2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CD4A348">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34</w:t>
            </w:r>
          </w:p>
        </w:tc>
        <w:tc>
          <w:tcPr>
            <w:tcW w:w="720" w:type="dxa"/>
            <w:vMerge w:val="restart"/>
            <w:noWrap w:val="0"/>
            <w:vAlign w:val="center"/>
          </w:tcPr>
          <w:p w14:paraId="0FEE20E8">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考试技术支撑服务</w:t>
            </w:r>
            <w:r>
              <w:rPr>
                <w:rFonts w:hint="eastAsia" w:asciiTheme="minorEastAsia" w:hAnsiTheme="minorEastAsia" w:eastAsiaTheme="minorEastAsia"/>
                <w:sz w:val="24"/>
                <w:szCs w:val="24"/>
                <w:lang w:val="en-US" w:eastAsia="zh-CN"/>
              </w:rPr>
              <w:t>和证书服务</w:t>
            </w:r>
          </w:p>
        </w:tc>
        <w:tc>
          <w:tcPr>
            <w:tcW w:w="750" w:type="dxa"/>
            <w:vMerge w:val="restart"/>
            <w:noWrap w:val="0"/>
            <w:vAlign w:val="center"/>
          </w:tcPr>
          <w:p w14:paraId="5C557C1B">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系统支撑服务</w:t>
            </w:r>
            <w:r>
              <w:rPr>
                <w:rFonts w:hint="eastAsia" w:asciiTheme="minorEastAsia" w:hAnsiTheme="minorEastAsia" w:eastAsiaTheme="minorEastAsia"/>
                <w:sz w:val="24"/>
                <w:szCs w:val="24"/>
                <w:lang w:val="en-US" w:eastAsia="zh-CN"/>
              </w:rPr>
              <w:t>和证书服务</w:t>
            </w:r>
          </w:p>
        </w:tc>
        <w:tc>
          <w:tcPr>
            <w:tcW w:w="3720" w:type="dxa"/>
            <w:noWrap w:val="0"/>
            <w:vAlign w:val="center"/>
          </w:tcPr>
          <w:p w14:paraId="3C4413F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在技能等级认定服务合同期间，所有系统软件均提供专业技术支持服务，具体服务日期为服务合同规定时间内。</w:t>
            </w:r>
          </w:p>
        </w:tc>
        <w:tc>
          <w:tcPr>
            <w:tcW w:w="1215" w:type="dxa"/>
            <w:noWrap w:val="0"/>
            <w:vAlign w:val="center"/>
          </w:tcPr>
          <w:p w14:paraId="26012D0A">
            <w:pPr>
              <w:widowControl/>
              <w:jc w:val="left"/>
              <w:rPr>
                <w:rFonts w:hint="eastAsia" w:asciiTheme="minorEastAsia" w:hAnsiTheme="minorEastAsia" w:eastAsiaTheme="minorEastAsia"/>
                <w:sz w:val="24"/>
                <w:szCs w:val="24"/>
              </w:rPr>
            </w:pPr>
          </w:p>
        </w:tc>
        <w:tc>
          <w:tcPr>
            <w:tcW w:w="765" w:type="dxa"/>
            <w:noWrap w:val="0"/>
            <w:vAlign w:val="center"/>
          </w:tcPr>
          <w:p w14:paraId="12851CA3">
            <w:pPr>
              <w:widowControl/>
              <w:jc w:val="left"/>
              <w:rPr>
                <w:rFonts w:hint="eastAsia" w:asciiTheme="minorEastAsia" w:hAnsiTheme="minorEastAsia" w:eastAsiaTheme="minorEastAsia"/>
                <w:sz w:val="24"/>
                <w:szCs w:val="24"/>
              </w:rPr>
            </w:pPr>
          </w:p>
        </w:tc>
        <w:tc>
          <w:tcPr>
            <w:tcW w:w="975" w:type="dxa"/>
            <w:noWrap w:val="0"/>
            <w:vAlign w:val="center"/>
          </w:tcPr>
          <w:p w14:paraId="473A634D">
            <w:pPr>
              <w:widowControl/>
              <w:jc w:val="left"/>
              <w:rPr>
                <w:rFonts w:hint="eastAsia" w:asciiTheme="minorEastAsia" w:hAnsiTheme="minorEastAsia" w:eastAsiaTheme="minorEastAsia"/>
                <w:sz w:val="24"/>
                <w:szCs w:val="24"/>
              </w:rPr>
            </w:pPr>
          </w:p>
        </w:tc>
      </w:tr>
      <w:tr w14:paraId="1F4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0D76902">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35</w:t>
            </w:r>
          </w:p>
        </w:tc>
        <w:tc>
          <w:tcPr>
            <w:tcW w:w="720" w:type="dxa"/>
            <w:vMerge w:val="continue"/>
            <w:noWrap w:val="0"/>
            <w:vAlign w:val="center"/>
          </w:tcPr>
          <w:p w14:paraId="7F13C4F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2FBB1D03">
            <w:pPr>
              <w:widowControl/>
              <w:jc w:val="center"/>
              <w:rPr>
                <w:rFonts w:hint="eastAsia" w:asciiTheme="minorEastAsia" w:hAnsiTheme="minorEastAsia" w:eastAsiaTheme="minorEastAsia"/>
                <w:sz w:val="24"/>
                <w:szCs w:val="24"/>
              </w:rPr>
            </w:pPr>
          </w:p>
        </w:tc>
        <w:tc>
          <w:tcPr>
            <w:tcW w:w="3720" w:type="dxa"/>
            <w:noWrap w:val="0"/>
            <w:vAlign w:val="center"/>
          </w:tcPr>
          <w:p w14:paraId="61532B6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在技能等级认定服务合同期间内，配备专业技术人员跟踪服务</w:t>
            </w:r>
            <w:r>
              <w:rPr>
                <w:rFonts w:hint="eastAsia" w:asciiTheme="minorEastAsia" w:hAnsiTheme="minorEastAsia" w:eastAsiaTheme="minorEastAsia"/>
                <w:sz w:val="24"/>
                <w:szCs w:val="24"/>
                <w:lang w:eastAsia="zh-CN"/>
              </w:rPr>
              <w:t>,提供24小时的技术服务，保证系统24小时不间断运行。</w:t>
            </w:r>
          </w:p>
        </w:tc>
        <w:tc>
          <w:tcPr>
            <w:tcW w:w="1215" w:type="dxa"/>
            <w:noWrap w:val="0"/>
            <w:vAlign w:val="center"/>
          </w:tcPr>
          <w:p w14:paraId="6BB02DE8">
            <w:pPr>
              <w:widowControl/>
              <w:jc w:val="left"/>
              <w:rPr>
                <w:rFonts w:hint="eastAsia" w:asciiTheme="minorEastAsia" w:hAnsiTheme="minorEastAsia" w:eastAsiaTheme="minorEastAsia"/>
                <w:sz w:val="24"/>
                <w:szCs w:val="24"/>
              </w:rPr>
            </w:pPr>
          </w:p>
        </w:tc>
        <w:tc>
          <w:tcPr>
            <w:tcW w:w="765" w:type="dxa"/>
            <w:noWrap w:val="0"/>
            <w:vAlign w:val="center"/>
          </w:tcPr>
          <w:p w14:paraId="4025C1AF">
            <w:pPr>
              <w:widowControl/>
              <w:jc w:val="left"/>
              <w:rPr>
                <w:rFonts w:hint="eastAsia" w:asciiTheme="minorEastAsia" w:hAnsiTheme="minorEastAsia" w:eastAsiaTheme="minorEastAsia"/>
                <w:sz w:val="24"/>
                <w:szCs w:val="24"/>
              </w:rPr>
            </w:pPr>
          </w:p>
        </w:tc>
        <w:tc>
          <w:tcPr>
            <w:tcW w:w="975" w:type="dxa"/>
            <w:noWrap w:val="0"/>
            <w:vAlign w:val="center"/>
          </w:tcPr>
          <w:p w14:paraId="6E6E9E60">
            <w:pPr>
              <w:widowControl/>
              <w:jc w:val="left"/>
              <w:rPr>
                <w:rFonts w:hint="eastAsia" w:asciiTheme="minorEastAsia" w:hAnsiTheme="minorEastAsia" w:eastAsiaTheme="minorEastAsia"/>
                <w:sz w:val="24"/>
                <w:szCs w:val="24"/>
              </w:rPr>
            </w:pPr>
          </w:p>
        </w:tc>
      </w:tr>
      <w:tr w14:paraId="144D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9D0744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36</w:t>
            </w:r>
          </w:p>
        </w:tc>
        <w:tc>
          <w:tcPr>
            <w:tcW w:w="720" w:type="dxa"/>
            <w:vMerge w:val="continue"/>
            <w:noWrap w:val="0"/>
            <w:vAlign w:val="center"/>
          </w:tcPr>
          <w:p w14:paraId="5A97CB16">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5375C9B6">
            <w:pPr>
              <w:widowControl/>
              <w:jc w:val="center"/>
              <w:rPr>
                <w:rFonts w:hint="eastAsia" w:asciiTheme="minorEastAsia" w:hAnsiTheme="minorEastAsia" w:eastAsiaTheme="minorEastAsia"/>
                <w:sz w:val="24"/>
                <w:szCs w:val="24"/>
              </w:rPr>
            </w:pPr>
          </w:p>
        </w:tc>
        <w:tc>
          <w:tcPr>
            <w:tcW w:w="3720" w:type="dxa"/>
            <w:noWrap w:val="0"/>
            <w:vAlign w:val="center"/>
          </w:tcPr>
          <w:p w14:paraId="69228B6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故障处理服务要求：提供故障应急响应服务。</w:t>
            </w:r>
          </w:p>
        </w:tc>
        <w:tc>
          <w:tcPr>
            <w:tcW w:w="1215" w:type="dxa"/>
            <w:noWrap w:val="0"/>
            <w:vAlign w:val="center"/>
          </w:tcPr>
          <w:p w14:paraId="7A0B8D7F">
            <w:pPr>
              <w:widowControl/>
              <w:jc w:val="left"/>
              <w:rPr>
                <w:rFonts w:hint="eastAsia" w:asciiTheme="minorEastAsia" w:hAnsiTheme="minorEastAsia" w:eastAsiaTheme="minorEastAsia"/>
                <w:sz w:val="24"/>
                <w:szCs w:val="24"/>
              </w:rPr>
            </w:pPr>
          </w:p>
        </w:tc>
        <w:tc>
          <w:tcPr>
            <w:tcW w:w="765" w:type="dxa"/>
            <w:noWrap w:val="0"/>
            <w:vAlign w:val="center"/>
          </w:tcPr>
          <w:p w14:paraId="7CB9E666">
            <w:pPr>
              <w:widowControl/>
              <w:jc w:val="left"/>
              <w:rPr>
                <w:rFonts w:hint="eastAsia" w:asciiTheme="minorEastAsia" w:hAnsiTheme="minorEastAsia" w:eastAsiaTheme="minorEastAsia"/>
                <w:sz w:val="24"/>
                <w:szCs w:val="24"/>
              </w:rPr>
            </w:pPr>
          </w:p>
        </w:tc>
        <w:tc>
          <w:tcPr>
            <w:tcW w:w="975" w:type="dxa"/>
            <w:noWrap w:val="0"/>
            <w:vAlign w:val="center"/>
          </w:tcPr>
          <w:p w14:paraId="5BE02F27">
            <w:pPr>
              <w:widowControl/>
              <w:jc w:val="left"/>
              <w:rPr>
                <w:rFonts w:hint="eastAsia" w:asciiTheme="minorEastAsia" w:hAnsiTheme="minorEastAsia" w:eastAsiaTheme="minorEastAsia"/>
                <w:sz w:val="24"/>
                <w:szCs w:val="24"/>
              </w:rPr>
            </w:pPr>
          </w:p>
        </w:tc>
      </w:tr>
      <w:tr w14:paraId="519E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210461DA">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37</w:t>
            </w:r>
          </w:p>
        </w:tc>
        <w:tc>
          <w:tcPr>
            <w:tcW w:w="720" w:type="dxa"/>
            <w:vMerge w:val="continue"/>
            <w:noWrap w:val="0"/>
            <w:vAlign w:val="center"/>
          </w:tcPr>
          <w:p w14:paraId="417FDA9F">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7DFCDD5D">
            <w:pPr>
              <w:widowControl/>
              <w:jc w:val="center"/>
              <w:rPr>
                <w:rFonts w:hint="eastAsia" w:asciiTheme="minorEastAsia" w:hAnsiTheme="minorEastAsia" w:eastAsiaTheme="minorEastAsia"/>
                <w:sz w:val="24"/>
                <w:szCs w:val="24"/>
              </w:rPr>
            </w:pPr>
          </w:p>
        </w:tc>
        <w:tc>
          <w:tcPr>
            <w:tcW w:w="3720" w:type="dxa"/>
            <w:noWrap w:val="0"/>
            <w:vAlign w:val="center"/>
          </w:tcPr>
          <w:p w14:paraId="52B05EF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技术优化服务：</w:t>
            </w:r>
          </w:p>
          <w:p w14:paraId="24DE414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（1）性能优化</w:t>
            </w:r>
          </w:p>
          <w:p w14:paraId="6C8D70E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每季度对系统进行一次性能巡检，针对并发压力、数据处理效率等进行优化，确保在线报名系统并发处理能力不低于5000用户/秒，考试系统并发处理能力不低于10000用户/秒。</w:t>
            </w:r>
          </w:p>
          <w:p w14:paraId="5930009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功能优化</w:t>
            </w:r>
          </w:p>
          <w:p w14:paraId="3D85816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根据采购人需求及行业标准变化，每年至少进行</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rPr>
              <w:t>次功能模块升级（如新增监管系统对接字段、优化用户界面等），升级前需提交方案说明并经采购人确认。</w:t>
            </w:r>
          </w:p>
          <w:p w14:paraId="69398CA9">
            <w:pPr>
              <w:widowControl/>
              <w:jc w:val="left"/>
              <w:rPr>
                <w:rFonts w:hint="eastAsia" w:asciiTheme="minorEastAsia" w:hAnsiTheme="minorEastAsia" w:eastAsiaTheme="minorEastAsia"/>
                <w:sz w:val="24"/>
                <w:szCs w:val="24"/>
              </w:rPr>
            </w:pPr>
          </w:p>
        </w:tc>
        <w:tc>
          <w:tcPr>
            <w:tcW w:w="1215" w:type="dxa"/>
            <w:noWrap w:val="0"/>
            <w:vAlign w:val="center"/>
          </w:tcPr>
          <w:p w14:paraId="55924234">
            <w:pPr>
              <w:widowControl/>
              <w:jc w:val="left"/>
              <w:rPr>
                <w:rFonts w:hint="eastAsia" w:asciiTheme="minorEastAsia" w:hAnsiTheme="minorEastAsia" w:eastAsiaTheme="minorEastAsia"/>
                <w:sz w:val="24"/>
                <w:szCs w:val="24"/>
              </w:rPr>
            </w:pPr>
          </w:p>
        </w:tc>
        <w:tc>
          <w:tcPr>
            <w:tcW w:w="765" w:type="dxa"/>
            <w:noWrap w:val="0"/>
            <w:vAlign w:val="center"/>
          </w:tcPr>
          <w:p w14:paraId="6173ABD3">
            <w:pPr>
              <w:widowControl/>
              <w:jc w:val="left"/>
              <w:rPr>
                <w:rFonts w:hint="eastAsia" w:asciiTheme="minorEastAsia" w:hAnsiTheme="minorEastAsia" w:eastAsiaTheme="minorEastAsia"/>
                <w:sz w:val="24"/>
                <w:szCs w:val="24"/>
              </w:rPr>
            </w:pPr>
          </w:p>
        </w:tc>
        <w:tc>
          <w:tcPr>
            <w:tcW w:w="975" w:type="dxa"/>
            <w:noWrap w:val="0"/>
            <w:vAlign w:val="center"/>
          </w:tcPr>
          <w:p w14:paraId="0AEBCEC8">
            <w:pPr>
              <w:widowControl/>
              <w:jc w:val="left"/>
              <w:rPr>
                <w:rFonts w:hint="eastAsia" w:asciiTheme="minorEastAsia" w:hAnsiTheme="minorEastAsia" w:eastAsiaTheme="minorEastAsia"/>
                <w:sz w:val="24"/>
                <w:szCs w:val="24"/>
              </w:rPr>
            </w:pPr>
          </w:p>
        </w:tc>
      </w:tr>
      <w:tr w14:paraId="530E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C7724C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38</w:t>
            </w:r>
          </w:p>
        </w:tc>
        <w:tc>
          <w:tcPr>
            <w:tcW w:w="720" w:type="dxa"/>
            <w:vMerge w:val="continue"/>
            <w:noWrap w:val="0"/>
            <w:vAlign w:val="center"/>
          </w:tcPr>
          <w:p w14:paraId="71927ECC">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4C9A63BA">
            <w:pPr>
              <w:widowControl/>
              <w:jc w:val="center"/>
              <w:rPr>
                <w:rFonts w:hint="eastAsia" w:asciiTheme="minorEastAsia" w:hAnsiTheme="minorEastAsia" w:eastAsiaTheme="minorEastAsia"/>
                <w:sz w:val="24"/>
                <w:szCs w:val="24"/>
              </w:rPr>
            </w:pPr>
          </w:p>
        </w:tc>
        <w:tc>
          <w:tcPr>
            <w:tcW w:w="3720" w:type="dxa"/>
            <w:noWrap w:val="0"/>
            <w:vAlign w:val="center"/>
          </w:tcPr>
          <w:p w14:paraId="10AF61A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安全保障服务</w:t>
            </w:r>
          </w:p>
          <w:p w14:paraId="0CE9EA1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（1）系统安全</w:t>
            </w:r>
          </w:p>
          <w:p w14:paraId="10304C8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采用 HTTPS 加密传输协议，部署 Web 应用防火墙（WAF），对用户登录、数据交互等关键操作进行身份认证与权限校验，防止恶意攻击与越权访问。</w:t>
            </w:r>
          </w:p>
          <w:p w14:paraId="493E109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数据安全</w:t>
            </w:r>
          </w:p>
          <w:p w14:paraId="7B4D263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考生信息、考试成绩等敏感数据需进行加密存储（AES-256 加密算法），制定数据备份策略（每日增量备份、每周全量备份），备份数据存储于本地服务器，且允许学院随时导出验证。</w:t>
            </w:r>
          </w:p>
        </w:tc>
        <w:tc>
          <w:tcPr>
            <w:tcW w:w="1215" w:type="dxa"/>
            <w:noWrap w:val="0"/>
            <w:vAlign w:val="center"/>
          </w:tcPr>
          <w:p w14:paraId="27573C9F">
            <w:pPr>
              <w:widowControl/>
              <w:jc w:val="left"/>
              <w:rPr>
                <w:rFonts w:hint="eastAsia" w:asciiTheme="minorEastAsia" w:hAnsiTheme="minorEastAsia" w:eastAsiaTheme="minorEastAsia"/>
                <w:sz w:val="24"/>
                <w:szCs w:val="24"/>
              </w:rPr>
            </w:pPr>
          </w:p>
        </w:tc>
        <w:tc>
          <w:tcPr>
            <w:tcW w:w="765" w:type="dxa"/>
            <w:noWrap w:val="0"/>
            <w:vAlign w:val="center"/>
          </w:tcPr>
          <w:p w14:paraId="1E53EF24">
            <w:pPr>
              <w:widowControl/>
              <w:jc w:val="left"/>
              <w:rPr>
                <w:rFonts w:hint="eastAsia" w:asciiTheme="minorEastAsia" w:hAnsiTheme="minorEastAsia" w:eastAsiaTheme="minorEastAsia"/>
                <w:sz w:val="24"/>
                <w:szCs w:val="24"/>
              </w:rPr>
            </w:pPr>
          </w:p>
        </w:tc>
        <w:tc>
          <w:tcPr>
            <w:tcW w:w="975" w:type="dxa"/>
            <w:noWrap w:val="0"/>
            <w:vAlign w:val="center"/>
          </w:tcPr>
          <w:p w14:paraId="6DB6C421">
            <w:pPr>
              <w:widowControl/>
              <w:jc w:val="left"/>
              <w:rPr>
                <w:rFonts w:hint="eastAsia" w:asciiTheme="minorEastAsia" w:hAnsiTheme="minorEastAsia" w:eastAsiaTheme="minorEastAsia"/>
                <w:sz w:val="24"/>
                <w:szCs w:val="24"/>
              </w:rPr>
            </w:pPr>
          </w:p>
        </w:tc>
      </w:tr>
      <w:tr w14:paraId="37CC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7E1DF261">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39</w:t>
            </w:r>
          </w:p>
        </w:tc>
        <w:tc>
          <w:tcPr>
            <w:tcW w:w="720" w:type="dxa"/>
            <w:vMerge w:val="continue"/>
            <w:noWrap w:val="0"/>
            <w:vAlign w:val="center"/>
          </w:tcPr>
          <w:p w14:paraId="43D26545">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373B48F0">
            <w:pPr>
              <w:widowControl/>
              <w:jc w:val="center"/>
              <w:rPr>
                <w:rFonts w:hint="eastAsia" w:asciiTheme="minorEastAsia" w:hAnsiTheme="minorEastAsia" w:eastAsiaTheme="minorEastAsia"/>
                <w:sz w:val="24"/>
                <w:szCs w:val="24"/>
              </w:rPr>
            </w:pPr>
          </w:p>
        </w:tc>
        <w:tc>
          <w:tcPr>
            <w:tcW w:w="3720" w:type="dxa"/>
            <w:noWrap w:val="0"/>
            <w:vAlign w:val="center"/>
          </w:tcPr>
          <w:p w14:paraId="1AB1B3C2">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技术咨询服务包括技术咨询服务、解答使用问题、提供操作指导</w:t>
            </w:r>
            <w:r>
              <w:rPr>
                <w:rFonts w:hint="eastAsia" w:asciiTheme="minorEastAsia" w:hAnsiTheme="minorEastAsia" w:eastAsiaTheme="minorEastAsia"/>
                <w:sz w:val="24"/>
                <w:szCs w:val="24"/>
                <w:lang w:eastAsia="zh-CN"/>
              </w:rPr>
              <w:t>。</w:t>
            </w:r>
          </w:p>
        </w:tc>
        <w:tc>
          <w:tcPr>
            <w:tcW w:w="1215" w:type="dxa"/>
            <w:noWrap w:val="0"/>
            <w:vAlign w:val="center"/>
          </w:tcPr>
          <w:p w14:paraId="4421FCB6">
            <w:pPr>
              <w:widowControl/>
              <w:jc w:val="left"/>
              <w:rPr>
                <w:rFonts w:hint="eastAsia" w:asciiTheme="minorEastAsia" w:hAnsiTheme="minorEastAsia" w:eastAsiaTheme="minorEastAsia"/>
                <w:sz w:val="24"/>
                <w:szCs w:val="24"/>
              </w:rPr>
            </w:pPr>
          </w:p>
        </w:tc>
        <w:tc>
          <w:tcPr>
            <w:tcW w:w="765" w:type="dxa"/>
            <w:noWrap w:val="0"/>
            <w:vAlign w:val="center"/>
          </w:tcPr>
          <w:p w14:paraId="76DA0811">
            <w:pPr>
              <w:widowControl/>
              <w:jc w:val="left"/>
              <w:rPr>
                <w:rFonts w:hint="eastAsia" w:asciiTheme="minorEastAsia" w:hAnsiTheme="minorEastAsia" w:eastAsiaTheme="minorEastAsia"/>
                <w:sz w:val="24"/>
                <w:szCs w:val="24"/>
              </w:rPr>
            </w:pPr>
          </w:p>
        </w:tc>
        <w:tc>
          <w:tcPr>
            <w:tcW w:w="975" w:type="dxa"/>
            <w:noWrap w:val="0"/>
            <w:vAlign w:val="center"/>
          </w:tcPr>
          <w:p w14:paraId="382E60C6">
            <w:pPr>
              <w:widowControl/>
              <w:jc w:val="left"/>
              <w:rPr>
                <w:rFonts w:hint="eastAsia" w:asciiTheme="minorEastAsia" w:hAnsiTheme="minorEastAsia" w:eastAsiaTheme="minorEastAsia"/>
                <w:sz w:val="24"/>
                <w:szCs w:val="24"/>
              </w:rPr>
            </w:pPr>
          </w:p>
        </w:tc>
      </w:tr>
      <w:tr w14:paraId="7B3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F0272AF">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40</w:t>
            </w:r>
          </w:p>
        </w:tc>
        <w:tc>
          <w:tcPr>
            <w:tcW w:w="720" w:type="dxa"/>
            <w:vMerge w:val="continue"/>
            <w:noWrap w:val="0"/>
            <w:vAlign w:val="center"/>
          </w:tcPr>
          <w:p w14:paraId="2CA9A31A">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18F00DE0">
            <w:pPr>
              <w:widowControl/>
              <w:jc w:val="center"/>
              <w:rPr>
                <w:rFonts w:hint="eastAsia" w:asciiTheme="minorEastAsia" w:hAnsiTheme="minorEastAsia" w:eastAsiaTheme="minorEastAsia"/>
                <w:sz w:val="24"/>
                <w:szCs w:val="24"/>
              </w:rPr>
            </w:pPr>
          </w:p>
        </w:tc>
        <w:tc>
          <w:tcPr>
            <w:tcW w:w="3720" w:type="dxa"/>
            <w:noWrap w:val="0"/>
            <w:vAlign w:val="center"/>
          </w:tcPr>
          <w:p w14:paraId="5A8239CE">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升级更新服务包括功能模块更新、安全补丁更新、性能优化更新。</w:t>
            </w:r>
          </w:p>
        </w:tc>
        <w:tc>
          <w:tcPr>
            <w:tcW w:w="1215" w:type="dxa"/>
            <w:noWrap w:val="0"/>
            <w:vAlign w:val="center"/>
          </w:tcPr>
          <w:p w14:paraId="28F18B2F">
            <w:pPr>
              <w:widowControl/>
              <w:jc w:val="left"/>
              <w:rPr>
                <w:rFonts w:hint="eastAsia" w:asciiTheme="minorEastAsia" w:hAnsiTheme="minorEastAsia" w:eastAsiaTheme="minorEastAsia"/>
                <w:sz w:val="24"/>
                <w:szCs w:val="24"/>
              </w:rPr>
            </w:pPr>
          </w:p>
        </w:tc>
        <w:tc>
          <w:tcPr>
            <w:tcW w:w="765" w:type="dxa"/>
            <w:noWrap w:val="0"/>
            <w:vAlign w:val="center"/>
          </w:tcPr>
          <w:p w14:paraId="2479F325">
            <w:pPr>
              <w:widowControl/>
              <w:jc w:val="left"/>
              <w:rPr>
                <w:rFonts w:hint="eastAsia" w:asciiTheme="minorEastAsia" w:hAnsiTheme="minorEastAsia" w:eastAsiaTheme="minorEastAsia"/>
                <w:sz w:val="24"/>
                <w:szCs w:val="24"/>
              </w:rPr>
            </w:pPr>
          </w:p>
        </w:tc>
        <w:tc>
          <w:tcPr>
            <w:tcW w:w="975" w:type="dxa"/>
            <w:noWrap w:val="0"/>
            <w:vAlign w:val="center"/>
          </w:tcPr>
          <w:p w14:paraId="3586883F">
            <w:pPr>
              <w:widowControl/>
              <w:jc w:val="left"/>
              <w:rPr>
                <w:rFonts w:hint="eastAsia" w:asciiTheme="minorEastAsia" w:hAnsiTheme="minorEastAsia" w:eastAsiaTheme="minorEastAsia"/>
                <w:sz w:val="24"/>
                <w:szCs w:val="24"/>
              </w:rPr>
            </w:pPr>
          </w:p>
        </w:tc>
      </w:tr>
      <w:tr w14:paraId="46DB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6DF5AEB">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41</w:t>
            </w:r>
          </w:p>
        </w:tc>
        <w:tc>
          <w:tcPr>
            <w:tcW w:w="720" w:type="dxa"/>
            <w:vMerge w:val="continue"/>
            <w:noWrap w:val="0"/>
            <w:vAlign w:val="center"/>
          </w:tcPr>
          <w:p w14:paraId="6B20877E">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6CA8EB8">
            <w:pPr>
              <w:widowControl/>
              <w:jc w:val="center"/>
              <w:rPr>
                <w:rFonts w:hint="eastAsia" w:asciiTheme="minorEastAsia" w:hAnsiTheme="minorEastAsia" w:eastAsiaTheme="minorEastAsia"/>
                <w:sz w:val="24"/>
                <w:szCs w:val="24"/>
              </w:rPr>
            </w:pPr>
          </w:p>
        </w:tc>
        <w:tc>
          <w:tcPr>
            <w:tcW w:w="3720" w:type="dxa"/>
            <w:noWrap w:val="0"/>
            <w:vAlign w:val="center"/>
          </w:tcPr>
          <w:p w14:paraId="4B432BA6">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可以按照院校需求提供证书打印设计和打印服务。</w:t>
            </w:r>
          </w:p>
        </w:tc>
        <w:tc>
          <w:tcPr>
            <w:tcW w:w="1215" w:type="dxa"/>
            <w:noWrap w:val="0"/>
            <w:vAlign w:val="center"/>
          </w:tcPr>
          <w:p w14:paraId="781D73F5">
            <w:pPr>
              <w:widowControl/>
              <w:jc w:val="left"/>
              <w:rPr>
                <w:rFonts w:hint="eastAsia" w:asciiTheme="minorEastAsia" w:hAnsiTheme="minorEastAsia" w:eastAsiaTheme="minorEastAsia"/>
                <w:sz w:val="24"/>
                <w:szCs w:val="24"/>
              </w:rPr>
            </w:pPr>
          </w:p>
        </w:tc>
        <w:tc>
          <w:tcPr>
            <w:tcW w:w="765" w:type="dxa"/>
            <w:noWrap w:val="0"/>
            <w:vAlign w:val="center"/>
          </w:tcPr>
          <w:p w14:paraId="102413D9">
            <w:pPr>
              <w:widowControl/>
              <w:jc w:val="left"/>
              <w:rPr>
                <w:rFonts w:hint="eastAsia" w:asciiTheme="minorEastAsia" w:hAnsiTheme="minorEastAsia" w:eastAsiaTheme="minorEastAsia"/>
                <w:sz w:val="24"/>
                <w:szCs w:val="24"/>
              </w:rPr>
            </w:pPr>
          </w:p>
        </w:tc>
        <w:tc>
          <w:tcPr>
            <w:tcW w:w="975" w:type="dxa"/>
            <w:noWrap w:val="0"/>
            <w:vAlign w:val="center"/>
          </w:tcPr>
          <w:p w14:paraId="38ED924C">
            <w:pPr>
              <w:widowControl/>
              <w:jc w:val="left"/>
              <w:rPr>
                <w:rFonts w:hint="eastAsia" w:asciiTheme="minorEastAsia" w:hAnsiTheme="minorEastAsia" w:eastAsiaTheme="minorEastAsia"/>
                <w:sz w:val="24"/>
                <w:szCs w:val="24"/>
              </w:rPr>
            </w:pPr>
          </w:p>
        </w:tc>
      </w:tr>
      <w:tr w14:paraId="756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15D03DB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42</w:t>
            </w:r>
          </w:p>
        </w:tc>
        <w:tc>
          <w:tcPr>
            <w:tcW w:w="720" w:type="dxa"/>
            <w:vMerge w:val="continue"/>
            <w:noWrap w:val="0"/>
            <w:vAlign w:val="center"/>
          </w:tcPr>
          <w:p w14:paraId="2A388408">
            <w:pPr>
              <w:widowControl/>
              <w:jc w:val="center"/>
              <w:rPr>
                <w:rFonts w:hint="eastAsia" w:asciiTheme="minorEastAsia" w:hAnsiTheme="minorEastAsia" w:eastAsiaTheme="minorEastAsia"/>
                <w:sz w:val="24"/>
                <w:szCs w:val="24"/>
              </w:rPr>
            </w:pPr>
          </w:p>
        </w:tc>
        <w:tc>
          <w:tcPr>
            <w:tcW w:w="750" w:type="dxa"/>
            <w:vMerge w:val="restart"/>
            <w:noWrap w:val="0"/>
            <w:vAlign w:val="center"/>
          </w:tcPr>
          <w:p w14:paraId="1F3C3CB0">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考前、考中和考后的具体考试服务要求</w:t>
            </w:r>
          </w:p>
        </w:tc>
        <w:tc>
          <w:tcPr>
            <w:tcW w:w="3720" w:type="dxa"/>
            <w:noWrap w:val="0"/>
            <w:vAlign w:val="center"/>
          </w:tcPr>
          <w:p w14:paraId="7E45A994">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考前的技术服务要求</w:t>
            </w:r>
            <w:r>
              <w:rPr>
                <w:rFonts w:hint="eastAsia" w:asciiTheme="minorEastAsia" w:hAnsiTheme="minorEastAsia" w:eastAsiaTheme="minorEastAsia"/>
                <w:sz w:val="24"/>
                <w:szCs w:val="24"/>
                <w:lang w:eastAsia="zh-CN"/>
              </w:rPr>
              <w:t>：</w:t>
            </w:r>
          </w:p>
          <w:p w14:paraId="58685F6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（1）提供考场支持服务（2）协助报名服务（3）试卷生成服务</w:t>
            </w:r>
          </w:p>
        </w:tc>
        <w:tc>
          <w:tcPr>
            <w:tcW w:w="1215" w:type="dxa"/>
            <w:noWrap w:val="0"/>
            <w:vAlign w:val="center"/>
          </w:tcPr>
          <w:p w14:paraId="7002BA9C">
            <w:pPr>
              <w:widowControl/>
              <w:jc w:val="left"/>
              <w:rPr>
                <w:rFonts w:hint="eastAsia" w:asciiTheme="minorEastAsia" w:hAnsiTheme="minorEastAsia" w:eastAsiaTheme="minorEastAsia"/>
                <w:sz w:val="24"/>
                <w:szCs w:val="24"/>
              </w:rPr>
            </w:pPr>
          </w:p>
        </w:tc>
        <w:tc>
          <w:tcPr>
            <w:tcW w:w="765" w:type="dxa"/>
            <w:noWrap w:val="0"/>
            <w:vAlign w:val="center"/>
          </w:tcPr>
          <w:p w14:paraId="496E8C47">
            <w:pPr>
              <w:widowControl/>
              <w:jc w:val="left"/>
              <w:rPr>
                <w:rFonts w:hint="eastAsia" w:asciiTheme="minorEastAsia" w:hAnsiTheme="minorEastAsia" w:eastAsiaTheme="minorEastAsia"/>
                <w:sz w:val="24"/>
                <w:szCs w:val="24"/>
              </w:rPr>
            </w:pPr>
          </w:p>
        </w:tc>
        <w:tc>
          <w:tcPr>
            <w:tcW w:w="975" w:type="dxa"/>
            <w:noWrap w:val="0"/>
            <w:vAlign w:val="center"/>
          </w:tcPr>
          <w:p w14:paraId="689766FC">
            <w:pPr>
              <w:widowControl/>
              <w:jc w:val="left"/>
              <w:rPr>
                <w:rFonts w:hint="eastAsia" w:asciiTheme="minorEastAsia" w:hAnsiTheme="minorEastAsia" w:eastAsiaTheme="minorEastAsia"/>
                <w:sz w:val="24"/>
                <w:szCs w:val="24"/>
              </w:rPr>
            </w:pPr>
          </w:p>
        </w:tc>
      </w:tr>
      <w:tr w14:paraId="391C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39462F67">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43</w:t>
            </w:r>
          </w:p>
        </w:tc>
        <w:tc>
          <w:tcPr>
            <w:tcW w:w="720" w:type="dxa"/>
            <w:vMerge w:val="continue"/>
            <w:noWrap w:val="0"/>
            <w:vAlign w:val="center"/>
          </w:tcPr>
          <w:p w14:paraId="2D95748F">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8ABC788">
            <w:pPr>
              <w:widowControl/>
              <w:jc w:val="center"/>
              <w:rPr>
                <w:rFonts w:hint="eastAsia" w:asciiTheme="minorEastAsia" w:hAnsiTheme="minorEastAsia" w:eastAsiaTheme="minorEastAsia"/>
                <w:sz w:val="24"/>
                <w:szCs w:val="24"/>
              </w:rPr>
            </w:pPr>
          </w:p>
        </w:tc>
        <w:tc>
          <w:tcPr>
            <w:tcW w:w="3720" w:type="dxa"/>
            <w:noWrap w:val="0"/>
            <w:vAlign w:val="center"/>
          </w:tcPr>
          <w:p w14:paraId="3FF39835">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考中的技术服务要求</w:t>
            </w:r>
            <w:r>
              <w:rPr>
                <w:rFonts w:hint="eastAsia" w:asciiTheme="minorEastAsia" w:hAnsiTheme="minorEastAsia" w:eastAsiaTheme="minorEastAsia"/>
                <w:sz w:val="24"/>
                <w:szCs w:val="24"/>
                <w:lang w:eastAsia="zh-CN"/>
              </w:rPr>
              <w:t>：</w:t>
            </w:r>
          </w:p>
          <w:p w14:paraId="74007FB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安排技术服务人员在考试当天提供电话、网络或现场服务。</w:t>
            </w:r>
          </w:p>
        </w:tc>
        <w:tc>
          <w:tcPr>
            <w:tcW w:w="1215" w:type="dxa"/>
            <w:noWrap w:val="0"/>
            <w:vAlign w:val="center"/>
          </w:tcPr>
          <w:p w14:paraId="127CEBD1">
            <w:pPr>
              <w:widowControl/>
              <w:jc w:val="left"/>
              <w:rPr>
                <w:rFonts w:hint="eastAsia" w:asciiTheme="minorEastAsia" w:hAnsiTheme="minorEastAsia" w:eastAsiaTheme="minorEastAsia"/>
                <w:sz w:val="24"/>
                <w:szCs w:val="24"/>
              </w:rPr>
            </w:pPr>
          </w:p>
        </w:tc>
        <w:tc>
          <w:tcPr>
            <w:tcW w:w="765" w:type="dxa"/>
            <w:noWrap w:val="0"/>
            <w:vAlign w:val="center"/>
          </w:tcPr>
          <w:p w14:paraId="2080A931">
            <w:pPr>
              <w:widowControl/>
              <w:jc w:val="left"/>
              <w:rPr>
                <w:rFonts w:hint="eastAsia" w:asciiTheme="minorEastAsia" w:hAnsiTheme="minorEastAsia" w:eastAsiaTheme="minorEastAsia"/>
                <w:sz w:val="24"/>
                <w:szCs w:val="24"/>
              </w:rPr>
            </w:pPr>
          </w:p>
        </w:tc>
        <w:tc>
          <w:tcPr>
            <w:tcW w:w="975" w:type="dxa"/>
            <w:noWrap w:val="0"/>
            <w:vAlign w:val="center"/>
          </w:tcPr>
          <w:p w14:paraId="6A3F589F">
            <w:pPr>
              <w:widowControl/>
              <w:jc w:val="left"/>
              <w:rPr>
                <w:rFonts w:hint="eastAsia" w:asciiTheme="minorEastAsia" w:hAnsiTheme="minorEastAsia" w:eastAsiaTheme="minorEastAsia"/>
                <w:sz w:val="24"/>
                <w:szCs w:val="24"/>
              </w:rPr>
            </w:pPr>
          </w:p>
        </w:tc>
      </w:tr>
      <w:tr w14:paraId="59C8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4C958C3E">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44</w:t>
            </w:r>
          </w:p>
        </w:tc>
        <w:tc>
          <w:tcPr>
            <w:tcW w:w="720" w:type="dxa"/>
            <w:vMerge w:val="continue"/>
            <w:noWrap w:val="0"/>
            <w:vAlign w:val="center"/>
          </w:tcPr>
          <w:p w14:paraId="57C604F0">
            <w:pPr>
              <w:widowControl/>
              <w:jc w:val="center"/>
              <w:rPr>
                <w:rFonts w:hint="eastAsia" w:asciiTheme="minorEastAsia" w:hAnsiTheme="minorEastAsia" w:eastAsiaTheme="minorEastAsia"/>
                <w:sz w:val="24"/>
                <w:szCs w:val="24"/>
              </w:rPr>
            </w:pPr>
          </w:p>
        </w:tc>
        <w:tc>
          <w:tcPr>
            <w:tcW w:w="750" w:type="dxa"/>
            <w:vMerge w:val="continue"/>
            <w:noWrap w:val="0"/>
            <w:vAlign w:val="center"/>
          </w:tcPr>
          <w:p w14:paraId="06636E36">
            <w:pPr>
              <w:widowControl/>
              <w:jc w:val="center"/>
              <w:rPr>
                <w:rFonts w:hint="eastAsia" w:asciiTheme="minorEastAsia" w:hAnsiTheme="minorEastAsia" w:eastAsiaTheme="minorEastAsia"/>
                <w:sz w:val="24"/>
                <w:szCs w:val="24"/>
              </w:rPr>
            </w:pPr>
          </w:p>
        </w:tc>
        <w:tc>
          <w:tcPr>
            <w:tcW w:w="3720" w:type="dxa"/>
            <w:noWrap w:val="0"/>
            <w:vAlign w:val="center"/>
          </w:tcPr>
          <w:p w14:paraId="0B2CD004">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考后的技术服务要求</w:t>
            </w:r>
            <w:r>
              <w:rPr>
                <w:rFonts w:hint="eastAsia" w:asciiTheme="minorEastAsia" w:hAnsiTheme="minorEastAsia" w:eastAsiaTheme="minorEastAsia"/>
                <w:sz w:val="24"/>
                <w:szCs w:val="24"/>
                <w:lang w:eastAsia="zh-CN"/>
              </w:rPr>
              <w:t>：</w:t>
            </w:r>
          </w:p>
          <w:p w14:paraId="092E331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（1）考试结果检测服务。</w:t>
            </w:r>
          </w:p>
          <w:p w14:paraId="12FD89F4">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（2）评卷服务（理论考试系统自动评卷、针对人工评卷科目）。</w:t>
            </w:r>
          </w:p>
          <w:p w14:paraId="33F8FFC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（3）协助并指导完成成绩等数据上报监管系统。</w:t>
            </w:r>
          </w:p>
        </w:tc>
        <w:tc>
          <w:tcPr>
            <w:tcW w:w="1215" w:type="dxa"/>
            <w:noWrap w:val="0"/>
            <w:vAlign w:val="center"/>
          </w:tcPr>
          <w:p w14:paraId="3F44DB08">
            <w:pPr>
              <w:widowControl/>
              <w:jc w:val="left"/>
              <w:rPr>
                <w:rFonts w:hint="eastAsia" w:asciiTheme="minorEastAsia" w:hAnsiTheme="minorEastAsia" w:eastAsiaTheme="minorEastAsia"/>
                <w:sz w:val="24"/>
                <w:szCs w:val="24"/>
              </w:rPr>
            </w:pPr>
          </w:p>
        </w:tc>
        <w:tc>
          <w:tcPr>
            <w:tcW w:w="765" w:type="dxa"/>
            <w:noWrap w:val="0"/>
            <w:vAlign w:val="center"/>
          </w:tcPr>
          <w:p w14:paraId="27E7606A">
            <w:pPr>
              <w:widowControl/>
              <w:jc w:val="left"/>
              <w:rPr>
                <w:rFonts w:hint="eastAsia" w:asciiTheme="minorEastAsia" w:hAnsiTheme="minorEastAsia" w:eastAsiaTheme="minorEastAsia"/>
                <w:sz w:val="24"/>
                <w:szCs w:val="24"/>
              </w:rPr>
            </w:pPr>
          </w:p>
        </w:tc>
        <w:tc>
          <w:tcPr>
            <w:tcW w:w="975" w:type="dxa"/>
            <w:noWrap w:val="0"/>
            <w:vAlign w:val="center"/>
          </w:tcPr>
          <w:p w14:paraId="4DC4830C">
            <w:pPr>
              <w:widowControl/>
              <w:jc w:val="left"/>
              <w:rPr>
                <w:rFonts w:hint="eastAsia" w:asciiTheme="minorEastAsia" w:hAnsiTheme="minorEastAsia" w:eastAsiaTheme="minorEastAsia"/>
                <w:sz w:val="24"/>
                <w:szCs w:val="24"/>
              </w:rPr>
            </w:pPr>
          </w:p>
        </w:tc>
      </w:tr>
      <w:tr w14:paraId="7B60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noWrap w:val="0"/>
            <w:vAlign w:val="center"/>
          </w:tcPr>
          <w:p w14:paraId="55A0FAC6">
            <w:pPr>
              <w:widowControl/>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w:t>
            </w:r>
          </w:p>
        </w:tc>
        <w:tc>
          <w:tcPr>
            <w:tcW w:w="720" w:type="dxa"/>
            <w:vMerge w:val="continue"/>
            <w:noWrap w:val="0"/>
            <w:vAlign w:val="center"/>
          </w:tcPr>
          <w:p w14:paraId="5657E374">
            <w:pPr>
              <w:widowControl/>
              <w:jc w:val="center"/>
              <w:rPr>
                <w:rFonts w:hint="eastAsia" w:asciiTheme="minorEastAsia" w:hAnsiTheme="minorEastAsia" w:eastAsiaTheme="minorEastAsia"/>
                <w:sz w:val="24"/>
                <w:szCs w:val="24"/>
              </w:rPr>
            </w:pPr>
          </w:p>
        </w:tc>
        <w:tc>
          <w:tcPr>
            <w:tcW w:w="750" w:type="dxa"/>
            <w:noWrap w:val="0"/>
            <w:vAlign w:val="center"/>
          </w:tcPr>
          <w:p w14:paraId="2CDDC9ED">
            <w:pPr>
              <w:widowControl/>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培训服务</w:t>
            </w:r>
          </w:p>
        </w:tc>
        <w:tc>
          <w:tcPr>
            <w:tcW w:w="3720" w:type="dxa"/>
            <w:noWrap w:val="0"/>
            <w:vAlign w:val="center"/>
          </w:tcPr>
          <w:p w14:paraId="12B02015">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对考务管理人员和技术人员进行相关业务流程的培训。通过培训使相关方面人员掌握服务系统的使用和维护，保障认定工作的顺利开展。</w:t>
            </w:r>
          </w:p>
          <w:p w14:paraId="12C25E0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培训对象</w:t>
            </w:r>
          </w:p>
          <w:p w14:paraId="12DB1E1F">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（1）考务管理人员；（2）机房人员；（3）其它需要了解该服务系统的人员；</w:t>
            </w:r>
          </w:p>
          <w:p w14:paraId="3828D428">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培训内容</w:t>
            </w:r>
          </w:p>
          <w:p w14:paraId="221A9BCB">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（1）系统的使用和操作；（2）基于系统的认定业务流程；</w:t>
            </w:r>
          </w:p>
          <w:p w14:paraId="608BE8C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（3）系统及环境的日常维护知识；（4）常见问题的解决方法；</w:t>
            </w:r>
          </w:p>
          <w:p w14:paraId="23BAD6A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培训方式</w:t>
            </w:r>
            <w:r>
              <w:rPr>
                <w:rFonts w:hint="eastAsia" w:asciiTheme="minorEastAsia" w:hAnsiTheme="minorEastAsia" w:eastAsiaTheme="minorEastAsia"/>
                <w:sz w:val="24"/>
                <w:szCs w:val="24"/>
                <w:lang w:val="en-US" w:eastAsia="zh-CN"/>
              </w:rPr>
              <w:t>和培训时长</w:t>
            </w:r>
          </w:p>
          <w:p w14:paraId="24914F3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采用</w:t>
            </w:r>
            <w:r>
              <w:rPr>
                <w:rFonts w:hint="eastAsia" w:asciiTheme="minorEastAsia" w:hAnsiTheme="minorEastAsia" w:eastAsiaTheme="minorEastAsia"/>
                <w:sz w:val="24"/>
                <w:szCs w:val="24"/>
              </w:rPr>
              <w:t>线下培训</w:t>
            </w:r>
            <w:r>
              <w:rPr>
                <w:rFonts w:hint="eastAsia" w:asciiTheme="minorEastAsia" w:hAnsiTheme="minorEastAsia" w:eastAsiaTheme="minorEastAsia"/>
                <w:sz w:val="24"/>
                <w:szCs w:val="24"/>
                <w:lang w:val="en-US" w:eastAsia="zh-CN"/>
              </w:rPr>
              <w:t>或</w:t>
            </w:r>
            <w:r>
              <w:rPr>
                <w:rFonts w:hint="eastAsia" w:asciiTheme="minorEastAsia" w:hAnsiTheme="minorEastAsia" w:eastAsiaTheme="minorEastAsia"/>
                <w:sz w:val="24"/>
                <w:szCs w:val="24"/>
              </w:rPr>
              <w:t>线上培训</w:t>
            </w:r>
            <w:r>
              <w:rPr>
                <w:rFonts w:hint="eastAsia" w:asciiTheme="minorEastAsia" w:hAnsiTheme="minorEastAsia" w:eastAsiaTheme="minorEastAsia"/>
                <w:sz w:val="24"/>
                <w:szCs w:val="24"/>
                <w:lang w:val="en-US" w:eastAsia="zh-CN"/>
              </w:rPr>
              <w:t>的方式</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培训时长不限。可</w:t>
            </w:r>
            <w:r>
              <w:rPr>
                <w:rFonts w:hint="eastAsia" w:asciiTheme="minorEastAsia" w:hAnsiTheme="minorEastAsia" w:eastAsiaTheme="minorEastAsia"/>
                <w:sz w:val="24"/>
                <w:szCs w:val="24"/>
              </w:rPr>
              <w:t>通过视频会议提供实时互动教学，录制培训视频存档，供学员随时回看复习，同时开通培训专属答疑群，实时解答操作疑问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确保参训人员</w:t>
            </w:r>
            <w:r>
              <w:rPr>
                <w:rFonts w:hint="eastAsia" w:asciiTheme="minorEastAsia" w:hAnsiTheme="minorEastAsia" w:eastAsiaTheme="minorEastAsia"/>
                <w:sz w:val="24"/>
                <w:szCs w:val="24"/>
                <w:lang w:val="en-US" w:eastAsia="zh-CN"/>
              </w:rPr>
              <w:t>掌握</w:t>
            </w:r>
            <w:r>
              <w:rPr>
                <w:rFonts w:hint="eastAsia" w:asciiTheme="minorEastAsia" w:hAnsiTheme="minorEastAsia" w:eastAsiaTheme="minorEastAsia"/>
                <w:sz w:val="24"/>
                <w:szCs w:val="24"/>
              </w:rPr>
              <w:t>服务系统的使用。</w:t>
            </w:r>
          </w:p>
        </w:tc>
        <w:tc>
          <w:tcPr>
            <w:tcW w:w="1215" w:type="dxa"/>
            <w:noWrap w:val="0"/>
            <w:vAlign w:val="center"/>
          </w:tcPr>
          <w:p w14:paraId="0929A8A6">
            <w:pPr>
              <w:widowControl/>
              <w:jc w:val="left"/>
              <w:rPr>
                <w:rFonts w:hint="eastAsia" w:asciiTheme="minorEastAsia" w:hAnsiTheme="minorEastAsia" w:eastAsiaTheme="minorEastAsia"/>
                <w:sz w:val="24"/>
                <w:szCs w:val="24"/>
              </w:rPr>
            </w:pPr>
          </w:p>
        </w:tc>
        <w:tc>
          <w:tcPr>
            <w:tcW w:w="765" w:type="dxa"/>
            <w:noWrap w:val="0"/>
            <w:vAlign w:val="center"/>
          </w:tcPr>
          <w:p w14:paraId="1E6AC191">
            <w:pPr>
              <w:widowControl/>
              <w:jc w:val="left"/>
              <w:rPr>
                <w:rFonts w:hint="eastAsia" w:asciiTheme="minorEastAsia" w:hAnsiTheme="minorEastAsia" w:eastAsiaTheme="minorEastAsia"/>
                <w:sz w:val="24"/>
                <w:szCs w:val="24"/>
              </w:rPr>
            </w:pPr>
          </w:p>
        </w:tc>
        <w:tc>
          <w:tcPr>
            <w:tcW w:w="975" w:type="dxa"/>
            <w:noWrap w:val="0"/>
            <w:vAlign w:val="center"/>
          </w:tcPr>
          <w:p w14:paraId="67C2091E">
            <w:pPr>
              <w:widowControl/>
              <w:jc w:val="left"/>
              <w:rPr>
                <w:rFonts w:hint="eastAsia" w:asciiTheme="minorEastAsia" w:hAnsiTheme="minorEastAsia" w:eastAsiaTheme="minorEastAsia"/>
                <w:sz w:val="24"/>
                <w:szCs w:val="24"/>
              </w:rPr>
            </w:pPr>
          </w:p>
        </w:tc>
      </w:tr>
    </w:tbl>
    <w:p w14:paraId="49204CA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p w14:paraId="2CD880E1">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“采购文件规定的技术和服务要求”项下填写的内容应与招标文件中采购需求的 “技术标准与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47E1CE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打“▲”号条款为重要技术参数（如有），若有部分“▲”条款未响应或不满足，将根据评审要求影响其得分，但不作为无效投标条款。</w:t>
      </w:r>
    </w:p>
    <w:p w14:paraId="61643A8C">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“是否偏离”项下应按下列规定填写：优于的，填写“正偏离”；符合的，填写“无偏离”；低于的，填写“负偏离”。</w:t>
      </w:r>
    </w:p>
    <w:p w14:paraId="0401101A">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“备注”处可填写偏离情况的说明。</w:t>
      </w:r>
    </w:p>
    <w:p w14:paraId="1C3E70B9">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《技术和服务要求响应表》中内容不可更改，只可在空白处进行填写。</w:t>
      </w:r>
    </w:p>
    <w:p w14:paraId="275762B7">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3B77252C">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p>
    <w:p w14:paraId="6E75333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5B9B72C0">
      <w:pPr>
        <w:rPr>
          <w:rFonts w:asciiTheme="minorEastAsia" w:hAnsiTheme="minorEastAsia" w:eastAsiaTheme="minorEastAsia"/>
        </w:rPr>
      </w:pPr>
    </w:p>
    <w:p w14:paraId="5AD3326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EBD50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（项目编号：__________________），我单位郑重承诺如中标/成交，我单位严格落实项目需求以下条款：(建议逐条复制项目需求相关条款原文)</w:t>
      </w:r>
    </w:p>
    <w:p w14:paraId="51B471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B3638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5B6B9DF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25287E9">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9B64007">
      <w:pPr>
        <w:pStyle w:val="13"/>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2952384C">
      <w:pPr>
        <w:pStyle w:val="13"/>
        <w:jc w:val="both"/>
        <w:rPr>
          <w:rFonts w:asciiTheme="minorEastAsia" w:hAnsiTheme="minorEastAsia" w:eastAsiaTheme="minorEastAsia"/>
          <w:b w:val="0"/>
          <w:bCs w:val="0"/>
          <w:sz w:val="30"/>
          <w:szCs w:val="20"/>
        </w:rPr>
      </w:pPr>
    </w:p>
    <w:p w14:paraId="54EBDF1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97C04A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52F96C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7B270D5">
      <w:r>
        <w:br w:type="page"/>
      </w:r>
    </w:p>
    <w:p w14:paraId="6FD2783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p w14:paraId="66013F56">
      <w:pPr>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b/>
          <w:sz w:val="32"/>
          <w:szCs w:val="32"/>
        </w:rPr>
        <w:t>江门市技师学院职业技能等级认定业务系统项目</w:t>
      </w:r>
      <w:r>
        <w:rPr>
          <w:rFonts w:asciiTheme="minorEastAsia" w:hAnsiTheme="minorEastAsia" w:eastAsiaTheme="minorEastAsia"/>
          <w:b/>
          <w:sz w:val="32"/>
          <w:szCs w:val="32"/>
        </w:rPr>
        <w:t>报价表</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第二次</w:t>
      </w:r>
      <w:r>
        <w:rPr>
          <w:rFonts w:hint="eastAsia" w:asciiTheme="minorEastAsia" w:hAnsiTheme="minorEastAsia" w:eastAsiaTheme="minorEastAsia"/>
          <w:b/>
          <w:sz w:val="32"/>
          <w:szCs w:val="32"/>
          <w:lang w:eastAsia="zh-CN"/>
        </w:rPr>
        <w:t>）</w:t>
      </w:r>
    </w:p>
    <w:p w14:paraId="088BD8B6">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pPr w:leftFromText="180" w:rightFromText="180" w:vertAnchor="text" w:horzAnchor="page" w:tblpX="1222" w:tblpY="148"/>
        <w:tblOverlap w:val="never"/>
        <w:tblW w:w="9961"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109"/>
        <w:gridCol w:w="1986"/>
        <w:gridCol w:w="4125"/>
        <w:gridCol w:w="1741"/>
      </w:tblGrid>
      <w:tr w14:paraId="7D3F6E9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109" w:type="dxa"/>
            <w:tcBorders>
              <w:top w:val="single" w:color="auto" w:sz="6" w:space="0"/>
              <w:left w:val="single" w:color="auto" w:sz="6" w:space="0"/>
              <w:bottom w:val="single" w:color="auto" w:sz="6" w:space="0"/>
              <w:right w:val="single" w:color="auto" w:sz="6" w:space="0"/>
            </w:tcBorders>
            <w:vAlign w:val="center"/>
          </w:tcPr>
          <w:p w14:paraId="341510DB">
            <w:pPr>
              <w:widowControl/>
              <w:jc w:val="center"/>
              <w:rPr>
                <w:rFonts w:ascii="仿宋" w:hAnsi="仿宋" w:eastAsia="仿宋" w:cs="Arial"/>
                <w:bCs/>
                <w:kern w:val="0"/>
                <w:sz w:val="24"/>
                <w:szCs w:val="24"/>
              </w:rPr>
            </w:pPr>
            <w:r>
              <w:rPr>
                <w:rFonts w:hint="eastAsia" w:ascii="宋体" w:hAnsi="宋体" w:eastAsia="宋体" w:cs="宋体"/>
                <w:color w:val="000000"/>
                <w:sz w:val="24"/>
                <w:szCs w:val="24"/>
              </w:rPr>
              <w:t>项目名称</w:t>
            </w:r>
          </w:p>
        </w:tc>
        <w:tc>
          <w:tcPr>
            <w:tcW w:w="19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34B4B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p w14:paraId="66ECCD3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（元人民币）</w:t>
            </w:r>
          </w:p>
        </w:tc>
        <w:tc>
          <w:tcPr>
            <w:tcW w:w="41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18D210">
            <w:pPr>
              <w:widowControl/>
              <w:jc w:val="center"/>
              <w:rPr>
                <w:rFonts w:ascii="仿宋" w:hAnsi="仿宋" w:eastAsia="仿宋" w:cs="Arial"/>
                <w:kern w:val="0"/>
                <w:sz w:val="24"/>
                <w:szCs w:val="24"/>
              </w:rPr>
            </w:pPr>
            <w:r>
              <w:rPr>
                <w:rFonts w:hint="eastAsia" w:ascii="宋体" w:hAnsi="宋体" w:eastAsia="宋体" w:cs="宋体"/>
                <w:color w:val="000000"/>
                <w:kern w:val="0"/>
                <w:sz w:val="24"/>
                <w:szCs w:val="24"/>
                <w:lang w:bidi="ar"/>
              </w:rPr>
              <w:t>需求说明</w:t>
            </w:r>
          </w:p>
        </w:tc>
        <w:tc>
          <w:tcPr>
            <w:tcW w:w="17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828380">
            <w:pPr>
              <w:widowControl/>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w:t>
            </w:r>
          </w:p>
        </w:tc>
      </w:tr>
      <w:tr w14:paraId="51F16AA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trPr>
        <w:tc>
          <w:tcPr>
            <w:tcW w:w="2109" w:type="dxa"/>
            <w:vMerge w:val="restart"/>
            <w:tcBorders>
              <w:top w:val="single" w:color="auto" w:sz="6" w:space="0"/>
              <w:left w:val="single" w:color="auto" w:sz="6" w:space="0"/>
              <w:right w:val="single" w:color="auto" w:sz="6" w:space="0"/>
            </w:tcBorders>
            <w:vAlign w:val="center"/>
          </w:tcPr>
          <w:p w14:paraId="25B35F0F">
            <w:pPr>
              <w:widowControl/>
              <w:jc w:val="center"/>
              <w:rPr>
                <w:rFonts w:ascii="仿宋" w:hAnsi="仿宋" w:eastAsia="仿宋" w:cs="Arial"/>
                <w:bCs/>
                <w:kern w:val="0"/>
                <w:sz w:val="24"/>
                <w:szCs w:val="24"/>
              </w:rPr>
            </w:pPr>
            <w:r>
              <w:rPr>
                <w:rFonts w:hint="eastAsia" w:ascii="宋体" w:hAnsi="宋体" w:eastAsia="宋体" w:cs="宋体"/>
                <w:color w:val="000000"/>
                <w:sz w:val="24"/>
                <w:szCs w:val="24"/>
              </w:rPr>
              <w:t>学院职业技能等级认定业务系统</w:t>
            </w:r>
          </w:p>
        </w:tc>
        <w:tc>
          <w:tcPr>
            <w:tcW w:w="19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DC1EB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（小写金额）</w:t>
            </w:r>
          </w:p>
        </w:tc>
        <w:tc>
          <w:tcPr>
            <w:tcW w:w="41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6F232CF">
            <w:pPr>
              <w:widowControl/>
              <w:jc w:val="center"/>
              <w:rPr>
                <w:rFonts w:ascii="宋体" w:hAnsi="宋体" w:eastAsia="宋体" w:cs="宋体"/>
                <w:sz w:val="24"/>
              </w:rPr>
            </w:pPr>
            <w:r>
              <w:rPr>
                <w:rFonts w:hint="eastAsia" w:ascii="宋体" w:hAnsi="宋体" w:eastAsia="宋体" w:cs="宋体"/>
                <w:color w:val="000000"/>
                <w:sz w:val="24"/>
                <w:szCs w:val="24"/>
                <w:lang w:eastAsia="zh-Hans"/>
              </w:rPr>
              <w:t>在线学习系统、在线考务管理系统、题库管理系统、无纸化考试系统、在线评卷系统、考试技术支持服务和证书服务</w:t>
            </w:r>
          </w:p>
        </w:tc>
        <w:tc>
          <w:tcPr>
            <w:tcW w:w="174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64E3624">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人</w:t>
            </w:r>
            <w:bookmarkStart w:id="3" w:name="_GoBack"/>
            <w:bookmarkEnd w:id="3"/>
            <w:r>
              <w:rPr>
                <w:rFonts w:hint="eastAsia" w:ascii="宋体" w:hAnsi="宋体" w:eastAsia="宋体" w:cs="宋体"/>
                <w:sz w:val="24"/>
                <w:lang w:val="en-US" w:eastAsia="zh-CN"/>
              </w:rPr>
              <w:t>次</w:t>
            </w:r>
          </w:p>
        </w:tc>
      </w:tr>
      <w:tr w14:paraId="6722820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6" w:hRule="atLeast"/>
        </w:trPr>
        <w:tc>
          <w:tcPr>
            <w:tcW w:w="2109" w:type="dxa"/>
            <w:vMerge w:val="continue"/>
            <w:tcBorders>
              <w:left w:val="single" w:color="auto" w:sz="6" w:space="0"/>
              <w:bottom w:val="single" w:color="auto" w:sz="6" w:space="0"/>
              <w:right w:val="single" w:color="auto" w:sz="6" w:space="0"/>
            </w:tcBorders>
            <w:vAlign w:val="center"/>
          </w:tcPr>
          <w:p w14:paraId="2F56342E">
            <w:pPr>
              <w:widowControl/>
              <w:jc w:val="center"/>
              <w:rPr>
                <w:rFonts w:ascii="仿宋" w:hAnsi="仿宋" w:eastAsia="仿宋" w:cs="Arial"/>
                <w:bCs/>
                <w:kern w:val="0"/>
                <w:sz w:val="24"/>
                <w:szCs w:val="24"/>
              </w:rPr>
            </w:pPr>
          </w:p>
        </w:tc>
        <w:tc>
          <w:tcPr>
            <w:tcW w:w="19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20078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（大写金额）</w:t>
            </w:r>
          </w:p>
        </w:tc>
        <w:tc>
          <w:tcPr>
            <w:tcW w:w="412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0BC598CA">
            <w:pPr>
              <w:widowControl/>
              <w:jc w:val="center"/>
              <w:rPr>
                <w:rFonts w:ascii="宋体" w:hAnsi="宋体" w:eastAsia="宋体" w:cs="宋体"/>
                <w:sz w:val="24"/>
              </w:rPr>
            </w:pPr>
          </w:p>
        </w:tc>
        <w:tc>
          <w:tcPr>
            <w:tcW w:w="174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5C8EE0D">
            <w:pPr>
              <w:widowControl/>
              <w:jc w:val="center"/>
              <w:rPr>
                <w:rFonts w:hint="eastAsia" w:ascii="宋体" w:hAnsi="宋体" w:eastAsia="宋体" w:cs="宋体"/>
                <w:sz w:val="24"/>
                <w:lang w:val="en-US" w:eastAsia="zh-CN"/>
              </w:rPr>
            </w:pPr>
          </w:p>
        </w:tc>
      </w:tr>
    </w:tbl>
    <w:p w14:paraId="40463B33">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注：1.以上所有项目报价均包括本项目采购需求和投入使用的所有费用，包括但</w:t>
      </w:r>
      <w:r>
        <w:rPr>
          <w:rFonts w:hint="eastAsia" w:asciiTheme="minorEastAsia" w:hAnsiTheme="minorEastAsia" w:eastAsiaTheme="minorEastAsia"/>
          <w:sz w:val="21"/>
          <w:szCs w:val="21"/>
        </w:rPr>
        <w:t>不限于税金、服务经费及报酬、知识产权申请、科技成果查新（鉴定）、专利申报、设计书评审、培训、第三方服务（鉴定、测试测评检测、系统软件授权、技术支持等）、硬件更新、项目验收、质保期服务和采购代理费等可以预见的费用和一切不可预见的费用</w:t>
      </w:r>
      <w:r>
        <w:rPr>
          <w:rFonts w:asciiTheme="minorEastAsia" w:hAnsiTheme="minorEastAsia" w:eastAsiaTheme="minorEastAsia"/>
          <w:sz w:val="21"/>
          <w:szCs w:val="21"/>
        </w:rPr>
        <w:t>。2.投标人不得对报价表的格式和内容进行修改，填表字迹清晰。</w:t>
      </w:r>
    </w:p>
    <w:p w14:paraId="4F562FED">
      <w:pPr>
        <w:widowControl/>
        <w:ind w:right="150" w:rightChars="50" w:firstLine="298" w:firstLineChars="142"/>
        <w:jc w:val="left"/>
        <w:rPr>
          <w:rFonts w:asciiTheme="minorEastAsia" w:hAnsiTheme="minorEastAsia" w:eastAsiaTheme="minorEastAsia"/>
          <w:sz w:val="21"/>
          <w:szCs w:val="21"/>
        </w:rPr>
      </w:pP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14AAA"/>
    <w:multiLevelType w:val="singleLevel"/>
    <w:tmpl w:val="D1614AAA"/>
    <w:lvl w:ilvl="0" w:tentative="0">
      <w:start w:val="4"/>
      <w:numFmt w:val="chineseCounting"/>
      <w:suff w:val="nothing"/>
      <w:lvlText w:val="%1、"/>
      <w:lvlJc w:val="left"/>
      <w:rPr>
        <w:rFonts w:hint="eastAsia"/>
      </w:rPr>
    </w:lvl>
  </w:abstractNum>
  <w:abstractNum w:abstractNumId="1">
    <w:nsid w:val="E9659785"/>
    <w:multiLevelType w:val="singleLevel"/>
    <w:tmpl w:val="E9659785"/>
    <w:lvl w:ilvl="0" w:tentative="0">
      <w:start w:val="2"/>
      <w:numFmt w:val="decimal"/>
      <w:suff w:val="nothing"/>
      <w:lvlText w:val="（%1）"/>
      <w:lvlJc w:val="left"/>
    </w:lvl>
  </w:abstractNum>
  <w:abstractNum w:abstractNumId="2">
    <w:nsid w:val="03A8E0E7"/>
    <w:multiLevelType w:val="singleLevel"/>
    <w:tmpl w:val="03A8E0E7"/>
    <w:lvl w:ilvl="0" w:tentative="0">
      <w:start w:val="2"/>
      <w:numFmt w:val="decimal"/>
      <w:suff w:val="nothing"/>
      <w:lvlText w:val="（%1）"/>
      <w:lvlJc w:val="left"/>
    </w:lvl>
  </w:abstractNum>
  <w:abstractNum w:abstractNumId="3">
    <w:nsid w:val="4395F905"/>
    <w:multiLevelType w:val="singleLevel"/>
    <w:tmpl w:val="4395F905"/>
    <w:lvl w:ilvl="0" w:tentative="0">
      <w:start w:val="1"/>
      <w:numFmt w:val="decimal"/>
      <w:suff w:val="nothing"/>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1D73"/>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4BB0"/>
    <w:rsid w:val="00415910"/>
    <w:rsid w:val="00416FB1"/>
    <w:rsid w:val="00426D72"/>
    <w:rsid w:val="00442147"/>
    <w:rsid w:val="004659C5"/>
    <w:rsid w:val="00474E90"/>
    <w:rsid w:val="00485684"/>
    <w:rsid w:val="004A422B"/>
    <w:rsid w:val="004A6383"/>
    <w:rsid w:val="004C2127"/>
    <w:rsid w:val="004D27DB"/>
    <w:rsid w:val="004F75D6"/>
    <w:rsid w:val="00510360"/>
    <w:rsid w:val="0051183A"/>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D30AAE"/>
    <w:rsid w:val="03315841"/>
    <w:rsid w:val="060043AE"/>
    <w:rsid w:val="075954A1"/>
    <w:rsid w:val="08AA4743"/>
    <w:rsid w:val="0C874EE1"/>
    <w:rsid w:val="0EB6385C"/>
    <w:rsid w:val="0F59068B"/>
    <w:rsid w:val="11052878"/>
    <w:rsid w:val="15387F65"/>
    <w:rsid w:val="16EF3DAF"/>
    <w:rsid w:val="176253E7"/>
    <w:rsid w:val="1A0062D3"/>
    <w:rsid w:val="1B2B13B7"/>
    <w:rsid w:val="1DDB329E"/>
    <w:rsid w:val="1E4E1D03"/>
    <w:rsid w:val="1F116FEF"/>
    <w:rsid w:val="20DB781B"/>
    <w:rsid w:val="2302130E"/>
    <w:rsid w:val="237E7DEA"/>
    <w:rsid w:val="23810484"/>
    <w:rsid w:val="26D703BB"/>
    <w:rsid w:val="2701742C"/>
    <w:rsid w:val="275A34C6"/>
    <w:rsid w:val="2855533A"/>
    <w:rsid w:val="28810F26"/>
    <w:rsid w:val="29B413E7"/>
    <w:rsid w:val="2C3136F4"/>
    <w:rsid w:val="2D214A86"/>
    <w:rsid w:val="2F37233F"/>
    <w:rsid w:val="2F621A95"/>
    <w:rsid w:val="32A10BAA"/>
    <w:rsid w:val="32AD16F6"/>
    <w:rsid w:val="35042CC3"/>
    <w:rsid w:val="35301450"/>
    <w:rsid w:val="359F0C3E"/>
    <w:rsid w:val="37D21F7B"/>
    <w:rsid w:val="38D55F02"/>
    <w:rsid w:val="3A671616"/>
    <w:rsid w:val="3AC42D67"/>
    <w:rsid w:val="3DD75419"/>
    <w:rsid w:val="3E2A7B5D"/>
    <w:rsid w:val="40940941"/>
    <w:rsid w:val="414C7ECC"/>
    <w:rsid w:val="4392273B"/>
    <w:rsid w:val="43CC70A2"/>
    <w:rsid w:val="456D715E"/>
    <w:rsid w:val="467343B5"/>
    <w:rsid w:val="46EA5DB5"/>
    <w:rsid w:val="47A34459"/>
    <w:rsid w:val="4AEC1DD8"/>
    <w:rsid w:val="4B4B2FA2"/>
    <w:rsid w:val="4B7047B7"/>
    <w:rsid w:val="4C7740EC"/>
    <w:rsid w:val="50E772C9"/>
    <w:rsid w:val="5176462D"/>
    <w:rsid w:val="52903990"/>
    <w:rsid w:val="532E1025"/>
    <w:rsid w:val="53B37937"/>
    <w:rsid w:val="542102C6"/>
    <w:rsid w:val="5A206121"/>
    <w:rsid w:val="5B9242D5"/>
    <w:rsid w:val="5B9E53C8"/>
    <w:rsid w:val="5C9D14AC"/>
    <w:rsid w:val="5D2618E7"/>
    <w:rsid w:val="5D6323CD"/>
    <w:rsid w:val="5EFB261F"/>
    <w:rsid w:val="5F573E30"/>
    <w:rsid w:val="6031230F"/>
    <w:rsid w:val="61686204"/>
    <w:rsid w:val="636F7ADC"/>
    <w:rsid w:val="672F50CE"/>
    <w:rsid w:val="67BD092C"/>
    <w:rsid w:val="68174220"/>
    <w:rsid w:val="6A8B6AC0"/>
    <w:rsid w:val="6AFB3C45"/>
    <w:rsid w:val="6D4E4D3A"/>
    <w:rsid w:val="6DDB011D"/>
    <w:rsid w:val="6E6D1D7C"/>
    <w:rsid w:val="70CC1BE0"/>
    <w:rsid w:val="70DA399B"/>
    <w:rsid w:val="724F4877"/>
    <w:rsid w:val="729F17C4"/>
    <w:rsid w:val="73012B16"/>
    <w:rsid w:val="75B31584"/>
    <w:rsid w:val="765312B2"/>
    <w:rsid w:val="77491316"/>
    <w:rsid w:val="782C7B34"/>
    <w:rsid w:val="78BD4103"/>
    <w:rsid w:val="78CF36F5"/>
    <w:rsid w:val="796D35DC"/>
    <w:rsid w:val="7AE71AF0"/>
    <w:rsid w:val="7DA010E6"/>
    <w:rsid w:val="7EEE5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ind w:firstLine="420" w:firstLineChars="100"/>
    </w:pPr>
    <w:rPr>
      <w:rFonts w:cs="Times New Roman"/>
      <w:sz w:val="24"/>
    </w:rPr>
  </w:style>
  <w:style w:type="paragraph" w:styleId="4">
    <w:name w:val="annotation text"/>
    <w:basedOn w:val="1"/>
    <w:qFormat/>
    <w:uiPriority w:val="99"/>
    <w:pPr>
      <w:jc w:val="left"/>
    </w:pPr>
  </w:style>
  <w:style w:type="paragraph" w:styleId="5">
    <w:name w:val="Body Text"/>
    <w:basedOn w:val="1"/>
    <w:link w:val="33"/>
    <w:semiHidden/>
    <w:unhideWhenUsed/>
    <w:qFormat/>
    <w:uiPriority w:val="99"/>
    <w:pPr>
      <w:spacing w:after="120"/>
    </w:pPr>
  </w:style>
  <w:style w:type="paragraph" w:styleId="6">
    <w:name w:val="Body Text Indent"/>
    <w:basedOn w:val="1"/>
    <w:link w:val="31"/>
    <w:semiHidden/>
    <w:unhideWhenUsed/>
    <w:qFormat/>
    <w:uiPriority w:val="99"/>
    <w:pPr>
      <w:spacing w:after="120"/>
      <w:ind w:left="420" w:leftChars="200"/>
    </w:pPr>
  </w:style>
  <w:style w:type="paragraph" w:styleId="7">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8">
    <w:name w:val="Plain Text"/>
    <w:basedOn w:val="1"/>
    <w:link w:val="19"/>
    <w:qFormat/>
    <w:uiPriority w:val="0"/>
    <w:rPr>
      <w:rFonts w:ascii="宋体" w:hAnsi="Courier New" w:eastAsia="宋体" w:cstheme="minorBidi"/>
      <w:sz w:val="21"/>
      <w:szCs w:val="22"/>
    </w:rPr>
  </w:style>
  <w:style w:type="paragraph" w:styleId="9">
    <w:name w:val="Balloon Text"/>
    <w:basedOn w:val="1"/>
    <w:link w:val="29"/>
    <w:semiHidden/>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after="150"/>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4">
    <w:name w:val="Body Text First Indent 2"/>
    <w:basedOn w:val="6"/>
    <w:link w:val="32"/>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标题 3 Char"/>
    <w:basedOn w:val="17"/>
    <w:link w:val="3"/>
    <w:semiHidden/>
    <w:qFormat/>
    <w:uiPriority w:val="9"/>
    <w:rPr>
      <w:rFonts w:ascii="Times New Roman" w:hAnsi="Times New Roman" w:eastAsia="仿宋_GB2312" w:cs="Times New Roman"/>
      <w:b/>
      <w:bCs/>
      <w:sz w:val="32"/>
      <w:szCs w:val="32"/>
    </w:rPr>
  </w:style>
  <w:style w:type="character" w:customStyle="1" w:styleId="19">
    <w:name w:val="纯文本 Char"/>
    <w:link w:val="8"/>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1"/>
    <w:qFormat/>
    <w:uiPriority w:val="99"/>
    <w:rPr>
      <w:rFonts w:ascii="Times New Roman" w:hAnsi="Times New Roman" w:eastAsia="仿宋_GB2312" w:cs="Times New Roman"/>
      <w:sz w:val="18"/>
      <w:szCs w:val="18"/>
    </w:rPr>
  </w:style>
  <w:style w:type="character" w:customStyle="1" w:styleId="23">
    <w:name w:val="页脚 Char"/>
    <w:basedOn w:val="17"/>
    <w:link w:val="10"/>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3"/>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3"/>
    <w:qFormat/>
    <w:uiPriority w:val="0"/>
    <w:rPr>
      <w:rFonts w:ascii="Cambria" w:hAnsi="Cambria" w:eastAsia="宋体" w:cs="Times New Roman"/>
      <w:b/>
      <w:bCs/>
      <w:sz w:val="32"/>
      <w:szCs w:val="32"/>
    </w:rPr>
  </w:style>
  <w:style w:type="character" w:customStyle="1" w:styleId="29">
    <w:name w:val="批注框文本 Char"/>
    <w:basedOn w:val="17"/>
    <w:link w:val="9"/>
    <w:semiHidden/>
    <w:qFormat/>
    <w:uiPriority w:val="99"/>
    <w:rPr>
      <w:rFonts w:ascii="Times New Roman" w:hAnsi="Times New Roman" w:eastAsia="仿宋_GB2312" w:cs="Times New Roman"/>
      <w:sz w:val="18"/>
      <w:szCs w:val="18"/>
    </w:rPr>
  </w:style>
  <w:style w:type="paragraph" w:customStyle="1" w:styleId="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17"/>
    <w:link w:val="6"/>
    <w:semiHidden/>
    <w:qFormat/>
    <w:uiPriority w:val="99"/>
    <w:rPr>
      <w:rFonts w:ascii="Times New Roman" w:hAnsi="Times New Roman" w:eastAsia="仿宋_GB2312" w:cs="Times New Roman"/>
      <w:sz w:val="30"/>
      <w:szCs w:val="20"/>
    </w:rPr>
  </w:style>
  <w:style w:type="character" w:customStyle="1" w:styleId="32">
    <w:name w:val="正文首行缩进 2 Char"/>
    <w:basedOn w:val="31"/>
    <w:link w:val="14"/>
    <w:qFormat/>
    <w:uiPriority w:val="0"/>
    <w:rPr>
      <w:rFonts w:ascii="仿宋_GB2312" w:hAnsi="Times New Roman" w:eastAsia="仿宋_GB2312" w:cs="Times New Roman"/>
      <w:kern w:val="0"/>
      <w:sz w:val="28"/>
      <w:szCs w:val="20"/>
    </w:rPr>
  </w:style>
  <w:style w:type="character" w:customStyle="1" w:styleId="33">
    <w:name w:val="正文文本 Char"/>
    <w:basedOn w:val="17"/>
    <w:link w:val="5"/>
    <w:semiHidden/>
    <w:qFormat/>
    <w:uiPriority w:val="99"/>
    <w:rPr>
      <w:rFonts w:ascii="Times New Roman" w:hAnsi="Times New Roman" w:eastAsia="仿宋_GB2312" w:cs="Times New Roman"/>
      <w:sz w:val="30"/>
      <w:szCs w:val="20"/>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font51"/>
    <w:basedOn w:val="17"/>
    <w:qFormat/>
    <w:uiPriority w:val="0"/>
    <w:rPr>
      <w:rFonts w:hint="eastAsia" w:ascii="宋体" w:hAnsi="宋体" w:eastAsia="宋体" w:cs="宋体"/>
      <w:b/>
      <w:bCs/>
      <w:color w:val="FF0000"/>
      <w:sz w:val="36"/>
      <w:szCs w:val="36"/>
      <w:u w:val="single"/>
    </w:rPr>
  </w:style>
  <w:style w:type="character" w:customStyle="1" w:styleId="36">
    <w:name w:val="font21"/>
    <w:basedOn w:val="17"/>
    <w:qFormat/>
    <w:uiPriority w:val="0"/>
    <w:rPr>
      <w:rFonts w:hint="eastAsia" w:ascii="宋体" w:hAnsi="宋体" w:eastAsia="宋体" w:cs="宋体"/>
      <w:b/>
      <w:bCs/>
      <w:color w:val="000000"/>
      <w:sz w:val="36"/>
      <w:szCs w:val="36"/>
      <w:u w:val="none"/>
    </w:rPr>
  </w:style>
  <w:style w:type="character" w:customStyle="1" w:styleId="37">
    <w:name w:val="font61"/>
    <w:basedOn w:val="17"/>
    <w:qFormat/>
    <w:uiPriority w:val="0"/>
    <w:rPr>
      <w:rFonts w:hint="eastAsia" w:ascii="宋体" w:hAnsi="宋体" w:eastAsia="宋体" w:cs="宋体"/>
      <w:b/>
      <w:bCs/>
      <w:color w:val="FF0000"/>
      <w:sz w:val="36"/>
      <w:szCs w:val="36"/>
      <w:u w:val="none"/>
    </w:rPr>
  </w:style>
  <w:style w:type="character" w:customStyle="1" w:styleId="38">
    <w:name w:val="font01"/>
    <w:basedOn w:val="17"/>
    <w:qFormat/>
    <w:uiPriority w:val="0"/>
    <w:rPr>
      <w:rFonts w:hint="eastAsia" w:ascii="宋体" w:hAnsi="宋体" w:eastAsia="宋体" w:cs="宋体"/>
      <w:color w:val="000000"/>
      <w:sz w:val="24"/>
      <w:szCs w:val="24"/>
      <w:u w:val="none"/>
    </w:rPr>
  </w:style>
  <w:style w:type="paragraph" w:customStyle="1" w:styleId="3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10453</Words>
  <Characters>10788</Characters>
  <Lines>50</Lines>
  <Paragraphs>14</Paragraphs>
  <TotalTime>15</TotalTime>
  <ScaleCrop>false</ScaleCrop>
  <LinksUpToDate>false</LinksUpToDate>
  <CharactersWithSpaces>10875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2025-05-06T02:21:00Z</dcterms:created>
  <dc:creator>admin</dc:creator>
  <cp:lastModifiedBy>朱</cp:lastModifiedBy>
  <cp:lastPrinted>2021-05-16T08:35:00Z</cp:lastPrinted>
  <dcterms:modified xsi:type="dcterms:W3CDTF">2025-06-06T02:54:11Z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D48AFFA4D9B540919B92ED71FCB2EB22_13</vt:lpwstr>
  </property>
  <property fmtid="{D5CDD505-2E9C-101B-9397-08002B2CF9AE}" pid="4" name="KSOTemplateDocerSaveRecord">
    <vt:lpwstr>eyJoZGlkIjoiYTkzZGJmNWVjODY5NzZjMWJlMmE1ZjY1MzVmNzA0MGMiLCJ1c2VySWQiOiIzNjQ2ODU4NzgifQ==</vt:lpwstr>
  </property>
</Properties>
</file>