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BDFAE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Times New Roman"/>
          <w:b/>
          <w:sz w:val="44"/>
          <w:szCs w:val="44"/>
          <w:lang w:val="en-US" w:eastAsia="zh-CN"/>
        </w:rPr>
      </w:pPr>
      <w:bookmarkStart w:id="0" w:name="_Toc12355_WPSOffice_Level1"/>
    </w:p>
    <w:p w14:paraId="65CA0DE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Times New Roman"/>
          <w:b/>
          <w:sz w:val="40"/>
          <w:szCs w:val="40"/>
          <w:lang w:val="en-US" w:eastAsia="zh-CN"/>
        </w:rPr>
      </w:pPr>
      <w:r>
        <w:rPr>
          <w:rFonts w:hint="eastAsia" w:ascii="宋体" w:hAnsi="宋体" w:eastAsia="宋体" w:cs="Times New Roman"/>
          <w:b/>
          <w:sz w:val="40"/>
          <w:szCs w:val="40"/>
          <w:lang w:val="en-US" w:eastAsia="zh-CN"/>
        </w:rPr>
        <w:t>江门市技师学院</w:t>
      </w:r>
    </w:p>
    <w:p w14:paraId="2EF9A35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Times New Roman"/>
          <w:b/>
          <w:sz w:val="40"/>
          <w:szCs w:val="40"/>
          <w:lang w:eastAsia="zh-CN"/>
        </w:rPr>
      </w:pPr>
      <w:r>
        <w:rPr>
          <w:rFonts w:hint="eastAsia" w:ascii="宋体" w:hAnsi="宋体" w:eastAsia="宋体" w:cs="Times New Roman"/>
          <w:b/>
          <w:sz w:val="40"/>
          <w:szCs w:val="40"/>
          <w:lang w:val="en-US" w:eastAsia="zh-CN"/>
        </w:rPr>
        <w:t>机电工程系模具制造专业实训物资购置项目需求书</w:t>
      </w:r>
    </w:p>
    <w:bookmarkEnd w:id="0"/>
    <w:p w14:paraId="52939153">
      <w:pPr>
        <w:spacing w:line="360" w:lineRule="auto"/>
        <w:ind w:firstLine="560" w:firstLineChars="200"/>
        <w:rPr>
          <w:rFonts w:hint="eastAsia" w:cs="宋体" w:asciiTheme="minorEastAsia" w:hAnsiTheme="minorEastAsia" w:eastAsiaTheme="minorEastAsia"/>
          <w:bCs/>
          <w:color w:val="auto"/>
          <w:kern w:val="0"/>
          <w:sz w:val="28"/>
          <w:szCs w:val="28"/>
          <w:highlight w:val="none"/>
          <w:lang w:eastAsia="zh-CN"/>
        </w:rPr>
      </w:pPr>
    </w:p>
    <w:p w14:paraId="5542BA01">
      <w:pPr>
        <w:keepNext w:val="0"/>
        <w:keepLines w:val="0"/>
        <w:pageBreakBefore w:val="0"/>
        <w:numPr>
          <w:ilvl w:val="0"/>
          <w:numId w:val="1"/>
        </w:numPr>
        <w:kinsoku/>
        <w:wordWrap/>
        <w:overflowPunct/>
        <w:topLinePunct w:val="0"/>
        <w:autoSpaceDE/>
        <w:autoSpaceDN/>
        <w:bidi w:val="0"/>
        <w:adjustRightInd/>
        <w:snapToGrid/>
        <w:spacing w:line="540" w:lineRule="exact"/>
        <w:jc w:val="center"/>
        <w:textAlignment w:val="auto"/>
        <w:rPr>
          <w:rFonts w:hint="eastAsia" w:cs="宋体" w:asciiTheme="minorEastAsia" w:hAnsiTheme="minorEastAsia" w:eastAsiaTheme="minorEastAsia"/>
          <w:b/>
          <w:bCs/>
          <w:sz w:val="36"/>
          <w:szCs w:val="36"/>
          <w:highlight w:val="none"/>
          <w:lang w:eastAsia="zh-CN"/>
        </w:rPr>
      </w:pPr>
      <w:r>
        <w:rPr>
          <w:rFonts w:hint="eastAsia" w:cs="宋体" w:asciiTheme="minorEastAsia" w:hAnsiTheme="minorEastAsia" w:eastAsiaTheme="minorEastAsia"/>
          <w:b/>
          <w:bCs/>
          <w:sz w:val="36"/>
          <w:szCs w:val="36"/>
          <w:highlight w:val="none"/>
          <w:lang w:val="en-US" w:eastAsia="zh-CN"/>
        </w:rPr>
        <w:t xml:space="preserve"> 商品</w:t>
      </w:r>
      <w:r>
        <w:rPr>
          <w:rFonts w:hint="eastAsia" w:cs="宋体" w:asciiTheme="minorEastAsia" w:hAnsiTheme="minorEastAsia" w:eastAsiaTheme="minorEastAsia"/>
          <w:b/>
          <w:bCs/>
          <w:sz w:val="36"/>
          <w:szCs w:val="36"/>
          <w:highlight w:val="none"/>
          <w:lang w:eastAsia="zh-CN"/>
        </w:rPr>
        <w:t>需求</w:t>
      </w:r>
    </w:p>
    <w:p w14:paraId="0776AE7B">
      <w:pPr>
        <w:keepNext w:val="0"/>
        <w:keepLines w:val="0"/>
        <w:pageBreakBefore w:val="0"/>
        <w:numPr>
          <w:ilvl w:val="0"/>
          <w:numId w:val="0"/>
        </w:numPr>
        <w:kinsoku/>
        <w:wordWrap/>
        <w:overflowPunct/>
        <w:topLinePunct w:val="0"/>
        <w:autoSpaceDE/>
        <w:autoSpaceDN/>
        <w:bidi w:val="0"/>
        <w:adjustRightInd/>
        <w:snapToGrid/>
        <w:spacing w:line="540" w:lineRule="exact"/>
        <w:jc w:val="both"/>
        <w:textAlignment w:val="auto"/>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kern w:val="2"/>
          <w:sz w:val="32"/>
          <w:szCs w:val="32"/>
          <w:lang w:val="en-US" w:eastAsia="zh-CN" w:bidi="ar-SA"/>
        </w:rPr>
        <w:t>一、物资需求表</w:t>
      </w:r>
    </w:p>
    <w:tbl>
      <w:tblPr>
        <w:tblStyle w:val="13"/>
        <w:tblW w:w="8786" w:type="dxa"/>
        <w:jc w:val="center"/>
        <w:shd w:val="clear" w:color="auto" w:fill="FFFFFF" w:themeFill="background1"/>
        <w:tblLayout w:type="fixed"/>
        <w:tblCellMar>
          <w:top w:w="0" w:type="dxa"/>
          <w:left w:w="108" w:type="dxa"/>
          <w:bottom w:w="0" w:type="dxa"/>
          <w:right w:w="108" w:type="dxa"/>
        </w:tblCellMar>
      </w:tblPr>
      <w:tblGrid>
        <w:gridCol w:w="1066"/>
        <w:gridCol w:w="2184"/>
        <w:gridCol w:w="3648"/>
        <w:gridCol w:w="939"/>
        <w:gridCol w:w="949"/>
      </w:tblGrid>
      <w:tr w14:paraId="35917B6B">
        <w:tblPrEx>
          <w:shd w:val="clear" w:color="auto" w:fill="FFFFFF" w:themeFill="background1"/>
          <w:tblCellMar>
            <w:top w:w="0" w:type="dxa"/>
            <w:left w:w="108" w:type="dxa"/>
            <w:bottom w:w="0" w:type="dxa"/>
            <w:right w:w="108" w:type="dxa"/>
          </w:tblCellMar>
        </w:tblPrEx>
        <w:trPr>
          <w:trHeight w:val="560" w:hRule="atLeast"/>
          <w:tblHeader/>
          <w:jc w:val="center"/>
        </w:trPr>
        <w:tc>
          <w:tcPr>
            <w:tcW w:w="106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A1CD506">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序号</w:t>
            </w:r>
          </w:p>
        </w:tc>
        <w:tc>
          <w:tcPr>
            <w:tcW w:w="2184" w:type="dxa"/>
            <w:tcBorders>
              <w:top w:val="single" w:color="auto" w:sz="4" w:space="0"/>
              <w:left w:val="nil"/>
              <w:bottom w:val="single" w:color="auto" w:sz="4" w:space="0"/>
              <w:right w:val="single" w:color="auto" w:sz="4" w:space="0"/>
            </w:tcBorders>
            <w:shd w:val="clear" w:color="auto" w:fill="FFFFFF" w:themeFill="background1"/>
            <w:noWrap/>
            <w:vAlign w:val="center"/>
          </w:tcPr>
          <w:p w14:paraId="5F25024C">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物资名称</w:t>
            </w:r>
          </w:p>
        </w:tc>
        <w:tc>
          <w:tcPr>
            <w:tcW w:w="3648" w:type="dxa"/>
            <w:tcBorders>
              <w:top w:val="single" w:color="auto" w:sz="4" w:space="0"/>
              <w:left w:val="nil"/>
              <w:bottom w:val="single" w:color="auto" w:sz="4" w:space="0"/>
              <w:right w:val="single" w:color="auto" w:sz="4" w:space="0"/>
            </w:tcBorders>
            <w:shd w:val="clear" w:color="auto" w:fill="FFFFFF" w:themeFill="background1"/>
            <w:noWrap/>
            <w:vAlign w:val="center"/>
          </w:tcPr>
          <w:p w14:paraId="29D60383">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品牌、规格型号</w:t>
            </w:r>
          </w:p>
        </w:tc>
        <w:tc>
          <w:tcPr>
            <w:tcW w:w="939" w:type="dxa"/>
            <w:tcBorders>
              <w:top w:val="single" w:color="auto" w:sz="4" w:space="0"/>
              <w:left w:val="nil"/>
              <w:bottom w:val="single" w:color="auto" w:sz="4" w:space="0"/>
              <w:right w:val="single" w:color="auto" w:sz="4" w:space="0"/>
            </w:tcBorders>
            <w:shd w:val="clear" w:color="auto" w:fill="FFFFFF" w:themeFill="background1"/>
            <w:noWrap/>
            <w:vAlign w:val="center"/>
          </w:tcPr>
          <w:p w14:paraId="125193A1">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单位</w:t>
            </w:r>
          </w:p>
        </w:tc>
        <w:tc>
          <w:tcPr>
            <w:tcW w:w="949" w:type="dxa"/>
            <w:tcBorders>
              <w:top w:val="single" w:color="auto" w:sz="4" w:space="0"/>
              <w:left w:val="nil"/>
              <w:bottom w:val="single" w:color="auto" w:sz="4" w:space="0"/>
              <w:right w:val="single" w:color="auto" w:sz="4" w:space="0"/>
            </w:tcBorders>
            <w:shd w:val="clear" w:color="auto" w:fill="FFFFFF" w:themeFill="background1"/>
            <w:noWrap/>
            <w:vAlign w:val="center"/>
          </w:tcPr>
          <w:p w14:paraId="5E995590">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数量</w:t>
            </w:r>
          </w:p>
        </w:tc>
      </w:tr>
      <w:tr w14:paraId="71A5EB33">
        <w:tblPrEx>
          <w:tblCellMar>
            <w:top w:w="0" w:type="dxa"/>
            <w:left w:w="108" w:type="dxa"/>
            <w:bottom w:w="0" w:type="dxa"/>
            <w:right w:w="108" w:type="dxa"/>
          </w:tblCellMar>
        </w:tblPrEx>
        <w:trPr>
          <w:trHeight w:val="874" w:hRule="atLeast"/>
          <w:jc w:val="center"/>
        </w:trPr>
        <w:tc>
          <w:tcPr>
            <w:tcW w:w="1066" w:type="dxa"/>
            <w:tcBorders>
              <w:top w:val="nil"/>
              <w:left w:val="single" w:color="auto" w:sz="4" w:space="0"/>
              <w:bottom w:val="single" w:color="auto" w:sz="4" w:space="0"/>
              <w:right w:val="single" w:color="auto" w:sz="4" w:space="0"/>
            </w:tcBorders>
            <w:shd w:val="clear" w:color="auto" w:fill="FFFFFF" w:themeFill="background1"/>
            <w:noWrap/>
            <w:vAlign w:val="center"/>
          </w:tcPr>
          <w:p w14:paraId="29389755">
            <w:pPr>
              <w:pStyle w:val="22"/>
              <w:widowControl/>
              <w:numPr>
                <w:ilvl w:val="0"/>
                <w:numId w:val="2"/>
              </w:numPr>
              <w:ind w:left="-144" w:leftChars="0" w:firstLine="284" w:firstLineChars="0"/>
              <w:jc w:val="center"/>
              <w:rPr>
                <w:rFonts w:ascii="Arial" w:hAnsi="Arial" w:eastAsia="宋体" w:cs="Arial"/>
                <w:kern w:val="0"/>
                <w:sz w:val="24"/>
                <w:szCs w:val="24"/>
              </w:rPr>
            </w:pPr>
          </w:p>
        </w:tc>
        <w:tc>
          <w:tcPr>
            <w:tcW w:w="2184" w:type="dxa"/>
            <w:tcBorders>
              <w:top w:val="nil"/>
              <w:left w:val="nil"/>
              <w:bottom w:val="single" w:color="auto" w:sz="4" w:space="0"/>
              <w:right w:val="single" w:color="auto" w:sz="4" w:space="0"/>
            </w:tcBorders>
            <w:shd w:val="clear" w:color="auto" w:fill="FFFFFF" w:themeFill="background1"/>
            <w:noWrap/>
            <w:vAlign w:val="center"/>
          </w:tcPr>
          <w:p w14:paraId="7B125B16">
            <w:pPr>
              <w:keepNext w:val="0"/>
              <w:keepLines w:val="0"/>
              <w:widowControl/>
              <w:suppressLineNumbers w:val="0"/>
              <w:jc w:val="center"/>
              <w:textAlignment w:val="center"/>
              <w:rPr>
                <w:rFonts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电池中孔检测模组件</w:t>
            </w:r>
          </w:p>
        </w:tc>
        <w:tc>
          <w:tcPr>
            <w:tcW w:w="3648" w:type="dxa"/>
            <w:tcBorders>
              <w:top w:val="nil"/>
              <w:left w:val="nil"/>
              <w:bottom w:val="single" w:color="auto" w:sz="4" w:space="0"/>
              <w:right w:val="single" w:color="auto" w:sz="4" w:space="0"/>
            </w:tcBorders>
            <w:shd w:val="clear" w:color="auto" w:fill="FFFFFF" w:themeFill="background1"/>
            <w:noWrap/>
            <w:vAlign w:val="center"/>
          </w:tcPr>
          <w:p w14:paraId="0A3D5893">
            <w:pPr>
              <w:keepNext w:val="0"/>
              <w:keepLines w:val="0"/>
              <w:widowControl/>
              <w:suppressLineNumbers w:val="0"/>
              <w:jc w:val="center"/>
              <w:textAlignment w:val="center"/>
              <w:rPr>
                <w:rFonts w:hint="default"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18650电池中孔检测模组件</w:t>
            </w:r>
          </w:p>
        </w:tc>
        <w:tc>
          <w:tcPr>
            <w:tcW w:w="939" w:type="dxa"/>
            <w:tcBorders>
              <w:top w:val="nil"/>
              <w:left w:val="nil"/>
              <w:bottom w:val="single" w:color="auto" w:sz="4" w:space="0"/>
              <w:right w:val="single" w:color="auto" w:sz="4" w:space="0"/>
            </w:tcBorders>
            <w:shd w:val="clear" w:color="auto" w:fill="FFFFFF" w:themeFill="background1"/>
            <w:noWrap/>
            <w:vAlign w:val="center"/>
          </w:tcPr>
          <w:p w14:paraId="6E7BC35C">
            <w:pPr>
              <w:keepNext w:val="0"/>
              <w:keepLines w:val="0"/>
              <w:widowControl/>
              <w:suppressLineNumbers w:val="0"/>
              <w:jc w:val="center"/>
              <w:textAlignment w:val="center"/>
              <w:rPr>
                <w:rFonts w:hint="eastAsia" w:ascii="Arial" w:hAnsi="Arial" w:eastAsia="宋体" w:cs="Arial"/>
                <w:color w:val="000000"/>
                <w:sz w:val="24"/>
                <w:szCs w:val="24"/>
                <w:lang w:eastAsia="zh-CN"/>
              </w:rPr>
            </w:pPr>
            <w:r>
              <w:rPr>
                <w:rFonts w:hint="eastAsia" w:ascii="宋体" w:hAnsi="宋体" w:eastAsia="宋体" w:cs="宋体"/>
                <w:i w:val="0"/>
                <w:iCs w:val="0"/>
                <w:color w:val="000000"/>
                <w:kern w:val="0"/>
                <w:sz w:val="24"/>
                <w:szCs w:val="24"/>
                <w:u w:val="none"/>
                <w:lang w:val="en-US" w:eastAsia="zh-CN" w:bidi="ar"/>
              </w:rPr>
              <w:t>件</w:t>
            </w:r>
          </w:p>
        </w:tc>
        <w:tc>
          <w:tcPr>
            <w:tcW w:w="949" w:type="dxa"/>
            <w:tcBorders>
              <w:top w:val="nil"/>
              <w:left w:val="nil"/>
              <w:bottom w:val="single" w:color="auto" w:sz="4" w:space="0"/>
              <w:right w:val="single" w:color="auto" w:sz="4" w:space="0"/>
            </w:tcBorders>
            <w:shd w:val="clear" w:color="auto" w:fill="FFFFFF" w:themeFill="background1"/>
            <w:noWrap/>
            <w:vAlign w:val="center"/>
          </w:tcPr>
          <w:p w14:paraId="1D0296F6">
            <w:pPr>
              <w:keepNext w:val="0"/>
              <w:keepLines w:val="0"/>
              <w:widowControl/>
              <w:suppressLineNumbers w:val="0"/>
              <w:jc w:val="center"/>
              <w:textAlignment w:val="center"/>
              <w:rPr>
                <w:rFonts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1</w:t>
            </w:r>
          </w:p>
        </w:tc>
      </w:tr>
      <w:tr w14:paraId="66CAA710">
        <w:tblPrEx>
          <w:tblCellMar>
            <w:top w:w="0" w:type="dxa"/>
            <w:left w:w="108" w:type="dxa"/>
            <w:bottom w:w="0" w:type="dxa"/>
            <w:right w:w="108" w:type="dxa"/>
          </w:tblCellMar>
        </w:tblPrEx>
        <w:trPr>
          <w:trHeight w:val="1112"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B280B7E">
            <w:pPr>
              <w:pStyle w:val="22"/>
              <w:widowControl/>
              <w:numPr>
                <w:ilvl w:val="0"/>
                <w:numId w:val="2"/>
              </w:numPr>
              <w:ind w:left="-144" w:leftChars="0" w:firstLine="284" w:firstLineChars="0"/>
              <w:jc w:val="center"/>
              <w:rPr>
                <w:rFonts w:ascii="Arial" w:hAnsi="Arial" w:eastAsia="宋体" w:cs="Arial"/>
                <w:kern w:val="0"/>
                <w:sz w:val="24"/>
                <w:szCs w:val="24"/>
                <w:shd w:val="pct10" w:color="auto" w:fill="FFFFFF"/>
              </w:rPr>
            </w:pPr>
          </w:p>
        </w:tc>
        <w:tc>
          <w:tcPr>
            <w:tcW w:w="2184" w:type="dxa"/>
            <w:tcBorders>
              <w:top w:val="single" w:color="auto" w:sz="4" w:space="0"/>
              <w:left w:val="nil"/>
              <w:bottom w:val="single" w:color="auto" w:sz="4" w:space="0"/>
              <w:right w:val="single" w:color="auto" w:sz="4" w:space="0"/>
            </w:tcBorders>
            <w:shd w:val="clear" w:color="auto" w:fill="FFFFFF" w:themeFill="background1"/>
            <w:noWrap/>
            <w:vAlign w:val="center"/>
          </w:tcPr>
          <w:p w14:paraId="0A4DA1E4">
            <w:pPr>
              <w:keepNext w:val="0"/>
              <w:keepLines w:val="0"/>
              <w:widowControl/>
              <w:suppressLineNumbers w:val="0"/>
              <w:jc w:val="center"/>
              <w:textAlignment w:val="center"/>
              <w:rPr>
                <w:rFonts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电池中孔检测进料通道组件</w:t>
            </w:r>
          </w:p>
        </w:tc>
        <w:tc>
          <w:tcPr>
            <w:tcW w:w="3648" w:type="dxa"/>
            <w:tcBorders>
              <w:top w:val="single" w:color="auto" w:sz="4" w:space="0"/>
              <w:left w:val="nil"/>
              <w:bottom w:val="single" w:color="auto" w:sz="4" w:space="0"/>
              <w:right w:val="single" w:color="auto" w:sz="4" w:space="0"/>
            </w:tcBorders>
            <w:shd w:val="clear" w:color="auto" w:fill="FFFFFF" w:themeFill="background1"/>
            <w:noWrap/>
            <w:vAlign w:val="center"/>
          </w:tcPr>
          <w:p w14:paraId="5F485562">
            <w:pPr>
              <w:keepNext w:val="0"/>
              <w:keepLines w:val="0"/>
              <w:widowControl/>
              <w:suppressLineNumbers w:val="0"/>
              <w:jc w:val="center"/>
              <w:textAlignment w:val="center"/>
              <w:rPr>
                <w:rFonts w:hint="default"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18650电池中孔检测进料通道组件，要求传送过程能保证电池不倒伏。</w:t>
            </w:r>
          </w:p>
        </w:tc>
        <w:tc>
          <w:tcPr>
            <w:tcW w:w="939" w:type="dxa"/>
            <w:tcBorders>
              <w:top w:val="single" w:color="auto" w:sz="4" w:space="0"/>
              <w:left w:val="nil"/>
              <w:bottom w:val="single" w:color="auto" w:sz="4" w:space="0"/>
              <w:right w:val="single" w:color="auto" w:sz="4" w:space="0"/>
            </w:tcBorders>
            <w:shd w:val="clear" w:color="auto" w:fill="FFFFFF" w:themeFill="background1"/>
            <w:noWrap/>
            <w:vAlign w:val="center"/>
          </w:tcPr>
          <w:p w14:paraId="75007B39">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件</w:t>
            </w:r>
          </w:p>
        </w:tc>
        <w:tc>
          <w:tcPr>
            <w:tcW w:w="949" w:type="dxa"/>
            <w:tcBorders>
              <w:top w:val="single" w:color="auto" w:sz="4" w:space="0"/>
              <w:left w:val="nil"/>
              <w:bottom w:val="single" w:color="auto" w:sz="4" w:space="0"/>
              <w:right w:val="single" w:color="auto" w:sz="4" w:space="0"/>
            </w:tcBorders>
            <w:shd w:val="clear" w:color="auto" w:fill="FFFFFF" w:themeFill="background1"/>
            <w:noWrap/>
            <w:vAlign w:val="center"/>
          </w:tcPr>
          <w:p w14:paraId="2E8425C1">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67ABF100">
        <w:tblPrEx>
          <w:tblCellMar>
            <w:top w:w="0" w:type="dxa"/>
            <w:left w:w="108" w:type="dxa"/>
            <w:bottom w:w="0" w:type="dxa"/>
            <w:right w:w="108" w:type="dxa"/>
          </w:tblCellMar>
        </w:tblPrEx>
        <w:trPr>
          <w:trHeight w:val="1112"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AC0D564">
            <w:pPr>
              <w:pStyle w:val="22"/>
              <w:widowControl/>
              <w:numPr>
                <w:ilvl w:val="0"/>
                <w:numId w:val="2"/>
              </w:numPr>
              <w:ind w:left="-144" w:leftChars="0" w:firstLine="284" w:firstLineChars="0"/>
              <w:jc w:val="center"/>
              <w:rPr>
                <w:rFonts w:ascii="Arial" w:hAnsi="Arial" w:eastAsia="宋体" w:cs="Arial"/>
                <w:kern w:val="0"/>
                <w:sz w:val="24"/>
                <w:szCs w:val="24"/>
                <w:shd w:val="pct10" w:color="auto" w:fill="FFFFFF"/>
              </w:rPr>
            </w:pPr>
          </w:p>
        </w:tc>
        <w:tc>
          <w:tcPr>
            <w:tcW w:w="2184" w:type="dxa"/>
            <w:tcBorders>
              <w:top w:val="single" w:color="auto" w:sz="4" w:space="0"/>
              <w:left w:val="nil"/>
              <w:bottom w:val="single" w:color="auto" w:sz="4" w:space="0"/>
              <w:right w:val="single" w:color="auto" w:sz="4" w:space="0"/>
            </w:tcBorders>
            <w:shd w:val="clear" w:color="auto" w:fill="FFFFFF" w:themeFill="background1"/>
            <w:noWrap/>
            <w:vAlign w:val="center"/>
          </w:tcPr>
          <w:p w14:paraId="37F0E7D3">
            <w:pPr>
              <w:keepNext w:val="0"/>
              <w:keepLines w:val="0"/>
              <w:widowControl/>
              <w:suppressLineNumbers w:val="0"/>
              <w:jc w:val="center"/>
              <w:textAlignment w:val="center"/>
              <w:rPr>
                <w:rFonts w:hint="eastAsia"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电池焊接进料通道组件</w:t>
            </w:r>
          </w:p>
        </w:tc>
        <w:tc>
          <w:tcPr>
            <w:tcW w:w="3648" w:type="dxa"/>
            <w:tcBorders>
              <w:top w:val="single" w:color="auto" w:sz="4" w:space="0"/>
              <w:left w:val="nil"/>
              <w:bottom w:val="single" w:color="auto" w:sz="4" w:space="0"/>
              <w:right w:val="single" w:color="auto" w:sz="4" w:space="0"/>
            </w:tcBorders>
            <w:shd w:val="clear" w:color="auto" w:fill="FFFFFF" w:themeFill="background1"/>
            <w:noWrap/>
            <w:vAlign w:val="center"/>
          </w:tcPr>
          <w:p w14:paraId="455DAD42">
            <w:pPr>
              <w:keepNext w:val="0"/>
              <w:keepLines w:val="0"/>
              <w:widowControl/>
              <w:suppressLineNumbers w:val="0"/>
              <w:jc w:val="center"/>
              <w:textAlignment w:val="center"/>
              <w:rPr>
                <w:rFonts w:hint="eastAsia" w:ascii="Arial" w:hAnsi="Arial" w:eastAsia="宋体" w:cs="Arial"/>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18650电池焊接进料通道组件，要求传送过程能保证电池不倒伏。</w:t>
            </w:r>
          </w:p>
        </w:tc>
        <w:tc>
          <w:tcPr>
            <w:tcW w:w="939" w:type="dxa"/>
            <w:tcBorders>
              <w:top w:val="single" w:color="auto" w:sz="4" w:space="0"/>
              <w:left w:val="nil"/>
              <w:bottom w:val="single" w:color="auto" w:sz="4" w:space="0"/>
              <w:right w:val="single" w:color="auto" w:sz="4" w:space="0"/>
            </w:tcBorders>
            <w:shd w:val="clear" w:color="auto" w:fill="FFFFFF" w:themeFill="background1"/>
            <w:noWrap/>
            <w:vAlign w:val="center"/>
          </w:tcPr>
          <w:p w14:paraId="0178436E">
            <w:pPr>
              <w:keepNext w:val="0"/>
              <w:keepLines w:val="0"/>
              <w:widowControl/>
              <w:suppressLineNumbers w:val="0"/>
              <w:jc w:val="center"/>
              <w:textAlignment w:val="center"/>
              <w:rPr>
                <w:rFonts w:hint="eastAsia" w:ascii="Arial" w:hAnsi="Arial" w:eastAsia="宋体" w:cs="Arial"/>
                <w:color w:val="000000"/>
                <w:sz w:val="24"/>
                <w:lang w:val="en-US" w:eastAsia="zh-CN"/>
              </w:rPr>
            </w:pPr>
            <w:r>
              <w:rPr>
                <w:rFonts w:hint="eastAsia" w:ascii="宋体" w:hAnsi="宋体" w:eastAsia="宋体" w:cs="宋体"/>
                <w:i w:val="0"/>
                <w:iCs w:val="0"/>
                <w:color w:val="000000"/>
                <w:kern w:val="0"/>
                <w:sz w:val="24"/>
                <w:szCs w:val="24"/>
                <w:u w:val="none"/>
                <w:lang w:val="en-US" w:eastAsia="zh-CN" w:bidi="ar"/>
              </w:rPr>
              <w:t>件</w:t>
            </w:r>
          </w:p>
        </w:tc>
        <w:tc>
          <w:tcPr>
            <w:tcW w:w="949" w:type="dxa"/>
            <w:tcBorders>
              <w:top w:val="single" w:color="auto" w:sz="4" w:space="0"/>
              <w:left w:val="nil"/>
              <w:bottom w:val="single" w:color="auto" w:sz="4" w:space="0"/>
              <w:right w:val="single" w:color="auto" w:sz="4" w:space="0"/>
            </w:tcBorders>
            <w:shd w:val="clear" w:color="auto" w:fill="FFFFFF" w:themeFill="background1"/>
            <w:noWrap/>
            <w:vAlign w:val="center"/>
          </w:tcPr>
          <w:p w14:paraId="505C3F5F">
            <w:pPr>
              <w:keepNext w:val="0"/>
              <w:keepLines w:val="0"/>
              <w:widowControl/>
              <w:suppressLineNumbers w:val="0"/>
              <w:jc w:val="center"/>
              <w:textAlignment w:val="center"/>
              <w:rPr>
                <w:rFonts w:hint="default"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2</w:t>
            </w:r>
          </w:p>
        </w:tc>
      </w:tr>
      <w:tr w14:paraId="62193E4C">
        <w:tblPrEx>
          <w:tblCellMar>
            <w:top w:w="0" w:type="dxa"/>
            <w:left w:w="108" w:type="dxa"/>
            <w:bottom w:w="0" w:type="dxa"/>
            <w:right w:w="108" w:type="dxa"/>
          </w:tblCellMar>
        </w:tblPrEx>
        <w:trPr>
          <w:trHeight w:val="1112"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5BC615B">
            <w:pPr>
              <w:pStyle w:val="22"/>
              <w:widowControl/>
              <w:numPr>
                <w:ilvl w:val="0"/>
                <w:numId w:val="2"/>
              </w:numPr>
              <w:ind w:left="-144" w:leftChars="0" w:firstLine="284" w:firstLineChars="0"/>
              <w:jc w:val="center"/>
              <w:rPr>
                <w:rFonts w:ascii="Arial" w:hAnsi="Arial" w:eastAsia="宋体" w:cs="Arial"/>
                <w:kern w:val="0"/>
                <w:sz w:val="24"/>
                <w:szCs w:val="24"/>
                <w:shd w:val="pct10" w:color="auto" w:fill="FFFFFF"/>
              </w:rPr>
            </w:pPr>
          </w:p>
        </w:tc>
        <w:tc>
          <w:tcPr>
            <w:tcW w:w="2184" w:type="dxa"/>
            <w:tcBorders>
              <w:top w:val="single" w:color="auto" w:sz="4" w:space="0"/>
              <w:left w:val="nil"/>
              <w:bottom w:val="single" w:color="auto" w:sz="4" w:space="0"/>
              <w:right w:val="single" w:color="auto" w:sz="4" w:space="0"/>
            </w:tcBorders>
            <w:shd w:val="clear" w:color="auto" w:fill="FFFFFF" w:themeFill="background1"/>
            <w:noWrap/>
            <w:vAlign w:val="center"/>
          </w:tcPr>
          <w:p w14:paraId="523AA3E4">
            <w:pPr>
              <w:keepNext w:val="0"/>
              <w:keepLines w:val="0"/>
              <w:widowControl/>
              <w:suppressLineNumbers w:val="0"/>
              <w:jc w:val="center"/>
              <w:textAlignment w:val="center"/>
              <w:rPr>
                <w:rFonts w:hint="eastAsia"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电池出料通道组件</w:t>
            </w:r>
          </w:p>
        </w:tc>
        <w:tc>
          <w:tcPr>
            <w:tcW w:w="3648" w:type="dxa"/>
            <w:tcBorders>
              <w:top w:val="single" w:color="auto" w:sz="4" w:space="0"/>
              <w:left w:val="nil"/>
              <w:bottom w:val="single" w:color="auto" w:sz="4" w:space="0"/>
              <w:right w:val="single" w:color="auto" w:sz="4" w:space="0"/>
            </w:tcBorders>
            <w:shd w:val="clear" w:color="auto" w:fill="FFFFFF" w:themeFill="background1"/>
            <w:noWrap/>
            <w:vAlign w:val="center"/>
          </w:tcPr>
          <w:p w14:paraId="493DFE8F">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18650电池焊接出料通道组件，要求传送过程能保证电池不倒伏。</w:t>
            </w:r>
          </w:p>
        </w:tc>
        <w:tc>
          <w:tcPr>
            <w:tcW w:w="939" w:type="dxa"/>
            <w:tcBorders>
              <w:top w:val="single" w:color="auto" w:sz="4" w:space="0"/>
              <w:left w:val="nil"/>
              <w:bottom w:val="single" w:color="auto" w:sz="4" w:space="0"/>
              <w:right w:val="single" w:color="auto" w:sz="4" w:space="0"/>
            </w:tcBorders>
            <w:shd w:val="clear" w:color="auto" w:fill="FFFFFF" w:themeFill="background1"/>
            <w:noWrap/>
            <w:vAlign w:val="center"/>
          </w:tcPr>
          <w:p w14:paraId="68EE16EC">
            <w:pPr>
              <w:keepNext w:val="0"/>
              <w:keepLines w:val="0"/>
              <w:widowControl/>
              <w:suppressLineNumbers w:val="0"/>
              <w:jc w:val="center"/>
              <w:textAlignment w:val="center"/>
              <w:rPr>
                <w:rFonts w:hint="eastAsia" w:ascii="Arial" w:hAnsi="Arial" w:eastAsia="宋体" w:cs="Arial"/>
                <w:color w:val="000000"/>
                <w:sz w:val="24"/>
                <w:lang w:val="en-US" w:eastAsia="zh-CN"/>
              </w:rPr>
            </w:pPr>
            <w:r>
              <w:rPr>
                <w:rFonts w:hint="eastAsia" w:ascii="宋体" w:hAnsi="宋体" w:eastAsia="宋体" w:cs="宋体"/>
                <w:i w:val="0"/>
                <w:iCs w:val="0"/>
                <w:color w:val="000000"/>
                <w:kern w:val="0"/>
                <w:sz w:val="24"/>
                <w:szCs w:val="24"/>
                <w:u w:val="none"/>
                <w:lang w:val="en-US" w:eastAsia="zh-CN" w:bidi="ar"/>
              </w:rPr>
              <w:t>件</w:t>
            </w:r>
          </w:p>
        </w:tc>
        <w:tc>
          <w:tcPr>
            <w:tcW w:w="949" w:type="dxa"/>
            <w:tcBorders>
              <w:top w:val="single" w:color="auto" w:sz="4" w:space="0"/>
              <w:left w:val="nil"/>
              <w:bottom w:val="single" w:color="auto" w:sz="4" w:space="0"/>
              <w:right w:val="single" w:color="auto" w:sz="4" w:space="0"/>
            </w:tcBorders>
            <w:shd w:val="clear" w:color="auto" w:fill="FFFFFF" w:themeFill="background1"/>
            <w:noWrap/>
            <w:vAlign w:val="center"/>
          </w:tcPr>
          <w:p w14:paraId="5B0CA463">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2</w:t>
            </w:r>
          </w:p>
        </w:tc>
      </w:tr>
      <w:tr w14:paraId="646521BA">
        <w:tblPrEx>
          <w:tblCellMar>
            <w:top w:w="0" w:type="dxa"/>
            <w:left w:w="108" w:type="dxa"/>
            <w:bottom w:w="0" w:type="dxa"/>
            <w:right w:w="108" w:type="dxa"/>
          </w:tblCellMar>
        </w:tblPrEx>
        <w:trPr>
          <w:trHeight w:val="1112"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E5C8D26">
            <w:pPr>
              <w:pStyle w:val="22"/>
              <w:widowControl/>
              <w:numPr>
                <w:ilvl w:val="0"/>
                <w:numId w:val="2"/>
              </w:numPr>
              <w:ind w:left="-144" w:leftChars="0" w:firstLine="284" w:firstLineChars="0"/>
              <w:jc w:val="center"/>
              <w:rPr>
                <w:rFonts w:ascii="Arial" w:hAnsi="Arial" w:eastAsia="宋体" w:cs="Arial"/>
                <w:kern w:val="0"/>
                <w:sz w:val="24"/>
                <w:szCs w:val="24"/>
                <w:shd w:val="pct10" w:color="auto" w:fill="FFFFFF"/>
              </w:rPr>
            </w:pPr>
          </w:p>
        </w:tc>
        <w:tc>
          <w:tcPr>
            <w:tcW w:w="2184" w:type="dxa"/>
            <w:tcBorders>
              <w:top w:val="single" w:color="auto" w:sz="4" w:space="0"/>
              <w:left w:val="nil"/>
              <w:bottom w:val="single" w:color="auto" w:sz="4" w:space="0"/>
              <w:right w:val="single" w:color="auto" w:sz="4" w:space="0"/>
            </w:tcBorders>
            <w:shd w:val="clear" w:color="auto" w:fill="FFFFFF" w:themeFill="background1"/>
            <w:noWrap/>
            <w:vAlign w:val="center"/>
          </w:tcPr>
          <w:p w14:paraId="07975BE9">
            <w:pPr>
              <w:keepNext w:val="0"/>
              <w:keepLines w:val="0"/>
              <w:widowControl/>
              <w:suppressLineNumbers w:val="0"/>
              <w:jc w:val="center"/>
              <w:textAlignment w:val="center"/>
              <w:rPr>
                <w:rFonts w:hint="eastAsia"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电池入料皮带模组组件</w:t>
            </w:r>
          </w:p>
        </w:tc>
        <w:tc>
          <w:tcPr>
            <w:tcW w:w="3648" w:type="dxa"/>
            <w:tcBorders>
              <w:top w:val="single" w:color="auto" w:sz="4" w:space="0"/>
              <w:left w:val="nil"/>
              <w:bottom w:val="single" w:color="auto" w:sz="4" w:space="0"/>
              <w:right w:val="single" w:color="auto" w:sz="4" w:space="0"/>
            </w:tcBorders>
            <w:shd w:val="clear" w:color="auto" w:fill="FFFFFF" w:themeFill="background1"/>
            <w:noWrap/>
            <w:vAlign w:val="center"/>
          </w:tcPr>
          <w:p w14:paraId="51BF71C8">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18650电池入料皮带模组组件，要求传送过程能保证电池不倒伏。</w:t>
            </w:r>
          </w:p>
        </w:tc>
        <w:tc>
          <w:tcPr>
            <w:tcW w:w="939" w:type="dxa"/>
            <w:tcBorders>
              <w:top w:val="single" w:color="auto" w:sz="4" w:space="0"/>
              <w:left w:val="nil"/>
              <w:bottom w:val="single" w:color="auto" w:sz="4" w:space="0"/>
              <w:right w:val="single" w:color="auto" w:sz="4" w:space="0"/>
            </w:tcBorders>
            <w:shd w:val="clear" w:color="auto" w:fill="FFFFFF" w:themeFill="background1"/>
            <w:noWrap/>
            <w:vAlign w:val="center"/>
          </w:tcPr>
          <w:p w14:paraId="1C89B7A5">
            <w:pPr>
              <w:keepNext w:val="0"/>
              <w:keepLines w:val="0"/>
              <w:widowControl/>
              <w:suppressLineNumbers w:val="0"/>
              <w:jc w:val="center"/>
              <w:textAlignment w:val="center"/>
              <w:rPr>
                <w:rFonts w:hint="eastAsia" w:ascii="Arial" w:hAnsi="Arial" w:eastAsia="宋体" w:cs="Arial"/>
                <w:color w:val="000000"/>
                <w:sz w:val="24"/>
                <w:lang w:val="en-US" w:eastAsia="zh-CN"/>
              </w:rPr>
            </w:pPr>
            <w:r>
              <w:rPr>
                <w:rFonts w:hint="eastAsia" w:ascii="宋体" w:hAnsi="宋体" w:eastAsia="宋体" w:cs="宋体"/>
                <w:i w:val="0"/>
                <w:iCs w:val="0"/>
                <w:color w:val="000000"/>
                <w:kern w:val="0"/>
                <w:sz w:val="24"/>
                <w:szCs w:val="24"/>
                <w:u w:val="none"/>
                <w:lang w:val="en-US" w:eastAsia="zh-CN" w:bidi="ar"/>
              </w:rPr>
              <w:t>件</w:t>
            </w:r>
          </w:p>
        </w:tc>
        <w:tc>
          <w:tcPr>
            <w:tcW w:w="949" w:type="dxa"/>
            <w:tcBorders>
              <w:top w:val="single" w:color="auto" w:sz="4" w:space="0"/>
              <w:left w:val="nil"/>
              <w:bottom w:val="single" w:color="auto" w:sz="4" w:space="0"/>
              <w:right w:val="single" w:color="auto" w:sz="4" w:space="0"/>
            </w:tcBorders>
            <w:shd w:val="clear" w:color="auto" w:fill="FFFFFF" w:themeFill="background1"/>
            <w:noWrap/>
            <w:vAlign w:val="center"/>
          </w:tcPr>
          <w:p w14:paraId="0E2C914F">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291C9647">
        <w:tblPrEx>
          <w:tblCellMar>
            <w:top w:w="0" w:type="dxa"/>
            <w:left w:w="108" w:type="dxa"/>
            <w:bottom w:w="0" w:type="dxa"/>
            <w:right w:w="108" w:type="dxa"/>
          </w:tblCellMar>
        </w:tblPrEx>
        <w:trPr>
          <w:trHeight w:val="1112"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F42E8D7">
            <w:pPr>
              <w:pStyle w:val="22"/>
              <w:widowControl/>
              <w:numPr>
                <w:ilvl w:val="0"/>
                <w:numId w:val="2"/>
              </w:numPr>
              <w:ind w:left="-144" w:leftChars="0" w:firstLine="284" w:firstLineChars="0"/>
              <w:jc w:val="center"/>
              <w:rPr>
                <w:rFonts w:ascii="Arial" w:hAnsi="Arial" w:eastAsia="宋体" w:cs="Arial"/>
                <w:kern w:val="0"/>
                <w:sz w:val="24"/>
                <w:szCs w:val="24"/>
                <w:shd w:val="pct10" w:color="auto" w:fill="FFFFFF"/>
              </w:rPr>
            </w:pPr>
          </w:p>
        </w:tc>
        <w:tc>
          <w:tcPr>
            <w:tcW w:w="2184" w:type="dxa"/>
            <w:tcBorders>
              <w:top w:val="single" w:color="auto" w:sz="4" w:space="0"/>
              <w:left w:val="nil"/>
              <w:bottom w:val="single" w:color="auto" w:sz="4" w:space="0"/>
              <w:right w:val="single" w:color="auto" w:sz="4" w:space="0"/>
            </w:tcBorders>
            <w:shd w:val="clear" w:color="auto" w:fill="FFFFFF" w:themeFill="background1"/>
            <w:noWrap/>
            <w:vAlign w:val="center"/>
          </w:tcPr>
          <w:p w14:paraId="2272CC07">
            <w:pPr>
              <w:keepNext w:val="0"/>
              <w:keepLines w:val="0"/>
              <w:widowControl/>
              <w:suppressLineNumbers w:val="0"/>
              <w:jc w:val="center"/>
              <w:textAlignment w:val="center"/>
              <w:rPr>
                <w:rFonts w:hint="eastAsia"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机架</w:t>
            </w:r>
          </w:p>
        </w:tc>
        <w:tc>
          <w:tcPr>
            <w:tcW w:w="3648" w:type="dxa"/>
            <w:tcBorders>
              <w:top w:val="single" w:color="auto" w:sz="4" w:space="0"/>
              <w:left w:val="nil"/>
              <w:bottom w:val="single" w:color="auto" w:sz="4" w:space="0"/>
              <w:right w:val="single" w:color="auto" w:sz="4" w:space="0"/>
            </w:tcBorders>
            <w:shd w:val="clear" w:color="auto" w:fill="FFFFFF" w:themeFill="background1"/>
            <w:noWrap/>
            <w:vAlign w:val="center"/>
          </w:tcPr>
          <w:p w14:paraId="65B31BD4">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定制，烤漆，定制：外形长*宽*高尺寸：700mm*900mm*730mm</w:t>
            </w:r>
          </w:p>
        </w:tc>
        <w:tc>
          <w:tcPr>
            <w:tcW w:w="939" w:type="dxa"/>
            <w:tcBorders>
              <w:top w:val="single" w:color="auto" w:sz="4" w:space="0"/>
              <w:left w:val="nil"/>
              <w:bottom w:val="single" w:color="auto" w:sz="4" w:space="0"/>
              <w:right w:val="single" w:color="auto" w:sz="4" w:space="0"/>
            </w:tcBorders>
            <w:shd w:val="clear" w:color="auto" w:fill="FFFFFF" w:themeFill="background1"/>
            <w:noWrap/>
            <w:vAlign w:val="center"/>
          </w:tcPr>
          <w:p w14:paraId="585FB415">
            <w:pPr>
              <w:keepNext w:val="0"/>
              <w:keepLines w:val="0"/>
              <w:widowControl/>
              <w:suppressLineNumbers w:val="0"/>
              <w:jc w:val="center"/>
              <w:textAlignment w:val="center"/>
              <w:rPr>
                <w:rFonts w:hint="eastAsia" w:ascii="Arial" w:hAnsi="Arial" w:eastAsia="宋体" w:cs="Arial"/>
                <w:color w:val="000000"/>
                <w:sz w:val="24"/>
                <w:lang w:val="en-US" w:eastAsia="zh-CN"/>
              </w:rPr>
            </w:pPr>
            <w:r>
              <w:rPr>
                <w:rFonts w:hint="eastAsia" w:ascii="宋体" w:hAnsi="宋体" w:eastAsia="宋体" w:cs="宋体"/>
                <w:i w:val="0"/>
                <w:iCs w:val="0"/>
                <w:color w:val="000000"/>
                <w:kern w:val="0"/>
                <w:sz w:val="24"/>
                <w:szCs w:val="24"/>
                <w:u w:val="none"/>
                <w:lang w:val="en-US" w:eastAsia="zh-CN" w:bidi="ar"/>
              </w:rPr>
              <w:t>个</w:t>
            </w:r>
          </w:p>
        </w:tc>
        <w:tc>
          <w:tcPr>
            <w:tcW w:w="949" w:type="dxa"/>
            <w:tcBorders>
              <w:top w:val="single" w:color="auto" w:sz="4" w:space="0"/>
              <w:left w:val="nil"/>
              <w:bottom w:val="single" w:color="auto" w:sz="4" w:space="0"/>
              <w:right w:val="single" w:color="auto" w:sz="4" w:space="0"/>
            </w:tcBorders>
            <w:shd w:val="clear" w:color="auto" w:fill="FFFFFF" w:themeFill="background1"/>
            <w:noWrap/>
            <w:vAlign w:val="center"/>
          </w:tcPr>
          <w:p w14:paraId="3AA03A28">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49B2FE48">
        <w:tblPrEx>
          <w:tblCellMar>
            <w:top w:w="0" w:type="dxa"/>
            <w:left w:w="108" w:type="dxa"/>
            <w:bottom w:w="0" w:type="dxa"/>
            <w:right w:w="108" w:type="dxa"/>
          </w:tblCellMar>
        </w:tblPrEx>
        <w:trPr>
          <w:trHeight w:val="1427"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5E0379C">
            <w:pPr>
              <w:pStyle w:val="22"/>
              <w:widowControl/>
              <w:numPr>
                <w:ilvl w:val="0"/>
                <w:numId w:val="2"/>
              </w:numPr>
              <w:ind w:left="-144" w:leftChars="0" w:firstLine="284" w:firstLineChars="0"/>
              <w:jc w:val="center"/>
              <w:rPr>
                <w:rFonts w:ascii="Arial" w:hAnsi="Arial" w:eastAsia="宋体" w:cs="Arial"/>
                <w:kern w:val="0"/>
                <w:sz w:val="24"/>
                <w:szCs w:val="24"/>
                <w:shd w:val="pct10" w:color="auto" w:fill="FFFFFF"/>
              </w:rPr>
            </w:pPr>
          </w:p>
        </w:tc>
        <w:tc>
          <w:tcPr>
            <w:tcW w:w="2184" w:type="dxa"/>
            <w:tcBorders>
              <w:top w:val="single" w:color="auto" w:sz="4" w:space="0"/>
              <w:left w:val="nil"/>
              <w:bottom w:val="single" w:color="auto" w:sz="4" w:space="0"/>
              <w:right w:val="single" w:color="auto" w:sz="4" w:space="0"/>
            </w:tcBorders>
            <w:shd w:val="clear" w:color="auto" w:fill="FFFFFF" w:themeFill="background1"/>
            <w:noWrap/>
            <w:vAlign w:val="center"/>
          </w:tcPr>
          <w:p w14:paraId="23D59C44">
            <w:pPr>
              <w:keepNext w:val="0"/>
              <w:keepLines w:val="0"/>
              <w:widowControl/>
              <w:suppressLineNumbers w:val="0"/>
              <w:jc w:val="center"/>
              <w:textAlignment w:val="center"/>
              <w:rPr>
                <w:rFonts w:hint="default"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机架底面封板</w:t>
            </w:r>
          </w:p>
        </w:tc>
        <w:tc>
          <w:tcPr>
            <w:tcW w:w="3648" w:type="dxa"/>
            <w:tcBorders>
              <w:top w:val="single" w:color="auto" w:sz="4" w:space="0"/>
              <w:left w:val="nil"/>
              <w:bottom w:val="single" w:color="auto" w:sz="4" w:space="0"/>
              <w:right w:val="single" w:color="auto" w:sz="4" w:space="0"/>
            </w:tcBorders>
            <w:shd w:val="clear" w:color="auto" w:fill="FFFFFF" w:themeFill="background1"/>
            <w:noWrap/>
            <w:vAlign w:val="center"/>
          </w:tcPr>
          <w:p w14:paraId="54D8A083">
            <w:pPr>
              <w:keepNext w:val="0"/>
              <w:keepLines w:val="0"/>
              <w:widowControl/>
              <w:suppressLineNumbers w:val="0"/>
              <w:jc w:val="center"/>
              <w:textAlignment w:val="center"/>
              <w:rPr>
                <w:rFonts w:hint="default"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按色板喷粉，尺寸：190mm*800mm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材质：1.2mm铁板，表面喷粉处理</w:t>
            </w:r>
          </w:p>
        </w:tc>
        <w:tc>
          <w:tcPr>
            <w:tcW w:w="939" w:type="dxa"/>
            <w:tcBorders>
              <w:top w:val="single" w:color="auto" w:sz="4" w:space="0"/>
              <w:left w:val="nil"/>
              <w:bottom w:val="single" w:color="auto" w:sz="4" w:space="0"/>
              <w:right w:val="single" w:color="auto" w:sz="4" w:space="0"/>
            </w:tcBorders>
            <w:shd w:val="clear" w:color="auto" w:fill="FFFFFF" w:themeFill="background1"/>
            <w:noWrap/>
            <w:vAlign w:val="center"/>
          </w:tcPr>
          <w:p w14:paraId="1592AA31">
            <w:pPr>
              <w:keepNext w:val="0"/>
              <w:keepLines w:val="0"/>
              <w:widowControl/>
              <w:suppressLineNumbers w:val="0"/>
              <w:jc w:val="center"/>
              <w:textAlignment w:val="center"/>
              <w:rPr>
                <w:rFonts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块</w:t>
            </w:r>
          </w:p>
        </w:tc>
        <w:tc>
          <w:tcPr>
            <w:tcW w:w="949" w:type="dxa"/>
            <w:tcBorders>
              <w:top w:val="single" w:color="auto" w:sz="4" w:space="0"/>
              <w:left w:val="nil"/>
              <w:bottom w:val="single" w:color="auto" w:sz="4" w:space="0"/>
              <w:right w:val="single" w:color="auto" w:sz="4" w:space="0"/>
            </w:tcBorders>
            <w:shd w:val="clear" w:color="auto" w:fill="FFFFFF" w:themeFill="background1"/>
            <w:noWrap/>
            <w:vAlign w:val="center"/>
          </w:tcPr>
          <w:p w14:paraId="3697E328">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101814D9">
        <w:tblPrEx>
          <w:tblCellMar>
            <w:top w:w="0" w:type="dxa"/>
            <w:left w:w="108" w:type="dxa"/>
            <w:bottom w:w="0" w:type="dxa"/>
            <w:right w:w="108" w:type="dxa"/>
          </w:tblCellMar>
        </w:tblPrEx>
        <w:trPr>
          <w:trHeight w:val="1223"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EC52C4A">
            <w:pPr>
              <w:pStyle w:val="22"/>
              <w:widowControl/>
              <w:numPr>
                <w:ilvl w:val="0"/>
                <w:numId w:val="2"/>
              </w:numPr>
              <w:ind w:left="-144" w:leftChars="0" w:firstLine="284" w:firstLineChars="0"/>
              <w:jc w:val="center"/>
              <w:rPr>
                <w:rFonts w:ascii="Arial" w:hAnsi="Arial" w:eastAsia="宋体" w:cs="Arial"/>
                <w:kern w:val="0"/>
                <w:sz w:val="24"/>
                <w:szCs w:val="24"/>
                <w:shd w:val="pct10" w:color="auto" w:fill="FFFFFF"/>
              </w:rPr>
            </w:pPr>
          </w:p>
        </w:tc>
        <w:tc>
          <w:tcPr>
            <w:tcW w:w="2184" w:type="dxa"/>
            <w:tcBorders>
              <w:top w:val="single" w:color="auto" w:sz="4" w:space="0"/>
              <w:left w:val="nil"/>
              <w:bottom w:val="single" w:color="auto" w:sz="4" w:space="0"/>
              <w:right w:val="single" w:color="auto" w:sz="4" w:space="0"/>
            </w:tcBorders>
            <w:shd w:val="clear" w:color="auto" w:fill="FFFFFF" w:themeFill="background1"/>
            <w:noWrap/>
            <w:vAlign w:val="center"/>
          </w:tcPr>
          <w:p w14:paraId="01D0B878">
            <w:pPr>
              <w:keepNext w:val="0"/>
              <w:keepLines w:val="0"/>
              <w:widowControl/>
              <w:suppressLineNumbers w:val="0"/>
              <w:jc w:val="center"/>
              <w:textAlignment w:val="center"/>
              <w:rPr>
                <w:rFonts w:hint="eastAsia"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机架底面封板</w:t>
            </w:r>
          </w:p>
        </w:tc>
        <w:tc>
          <w:tcPr>
            <w:tcW w:w="3648" w:type="dxa"/>
            <w:tcBorders>
              <w:top w:val="single" w:color="auto" w:sz="4" w:space="0"/>
              <w:left w:val="nil"/>
              <w:bottom w:val="single" w:color="auto" w:sz="4" w:space="0"/>
              <w:right w:val="single" w:color="auto" w:sz="4" w:space="0"/>
            </w:tcBorders>
            <w:shd w:val="clear" w:color="auto" w:fill="FFFFFF" w:themeFill="background1"/>
            <w:noWrap/>
            <w:vAlign w:val="center"/>
          </w:tcPr>
          <w:p w14:paraId="4DDA997F">
            <w:pPr>
              <w:keepNext w:val="0"/>
              <w:keepLines w:val="0"/>
              <w:widowControl/>
              <w:suppressLineNumbers w:val="0"/>
              <w:jc w:val="center"/>
              <w:textAlignment w:val="center"/>
              <w:rPr>
                <w:rFonts w:hint="default"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按色板喷粉，尺寸：360mm*800mm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材质：1.2mm铁板，表面喷粉处理</w:t>
            </w:r>
          </w:p>
        </w:tc>
        <w:tc>
          <w:tcPr>
            <w:tcW w:w="939" w:type="dxa"/>
            <w:tcBorders>
              <w:top w:val="single" w:color="auto" w:sz="4" w:space="0"/>
              <w:left w:val="nil"/>
              <w:bottom w:val="single" w:color="auto" w:sz="4" w:space="0"/>
              <w:right w:val="single" w:color="auto" w:sz="4" w:space="0"/>
            </w:tcBorders>
            <w:shd w:val="clear" w:color="auto" w:fill="FFFFFF" w:themeFill="background1"/>
            <w:noWrap/>
            <w:vAlign w:val="center"/>
          </w:tcPr>
          <w:p w14:paraId="0DC6258A">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块</w:t>
            </w:r>
          </w:p>
        </w:tc>
        <w:tc>
          <w:tcPr>
            <w:tcW w:w="949" w:type="dxa"/>
            <w:tcBorders>
              <w:top w:val="single" w:color="auto" w:sz="4" w:space="0"/>
              <w:left w:val="nil"/>
              <w:bottom w:val="single" w:color="auto" w:sz="4" w:space="0"/>
              <w:right w:val="single" w:color="auto" w:sz="4" w:space="0"/>
            </w:tcBorders>
            <w:shd w:val="clear" w:color="auto" w:fill="FFFFFF" w:themeFill="background1"/>
            <w:noWrap/>
            <w:vAlign w:val="center"/>
          </w:tcPr>
          <w:p w14:paraId="2B08A0A1">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5A067A23">
        <w:tblPrEx>
          <w:tblCellMar>
            <w:top w:w="0" w:type="dxa"/>
            <w:left w:w="108" w:type="dxa"/>
            <w:bottom w:w="0" w:type="dxa"/>
            <w:right w:w="108" w:type="dxa"/>
          </w:tblCellMar>
        </w:tblPrEx>
        <w:trPr>
          <w:trHeight w:val="1162"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6681350">
            <w:pPr>
              <w:pStyle w:val="22"/>
              <w:widowControl/>
              <w:numPr>
                <w:ilvl w:val="0"/>
                <w:numId w:val="2"/>
              </w:numPr>
              <w:ind w:left="-144" w:leftChars="0" w:firstLine="284" w:firstLineChars="0"/>
              <w:jc w:val="center"/>
              <w:rPr>
                <w:rFonts w:ascii="Arial" w:hAnsi="Arial" w:eastAsia="宋体" w:cs="Arial"/>
                <w:kern w:val="0"/>
                <w:sz w:val="24"/>
                <w:szCs w:val="24"/>
                <w:shd w:val="pct10" w:color="auto" w:fill="FFFFFF"/>
              </w:rPr>
            </w:pPr>
          </w:p>
        </w:tc>
        <w:tc>
          <w:tcPr>
            <w:tcW w:w="2184" w:type="dxa"/>
            <w:tcBorders>
              <w:top w:val="single" w:color="auto" w:sz="4" w:space="0"/>
              <w:left w:val="nil"/>
              <w:bottom w:val="single" w:color="auto" w:sz="4" w:space="0"/>
              <w:right w:val="single" w:color="auto" w:sz="4" w:space="0"/>
            </w:tcBorders>
            <w:shd w:val="clear" w:color="auto" w:fill="FFFFFF" w:themeFill="background1"/>
            <w:noWrap/>
            <w:vAlign w:val="center"/>
          </w:tcPr>
          <w:p w14:paraId="43696D2B">
            <w:pPr>
              <w:keepNext w:val="0"/>
              <w:keepLines w:val="0"/>
              <w:widowControl/>
              <w:suppressLineNumbers w:val="0"/>
              <w:jc w:val="center"/>
              <w:textAlignment w:val="center"/>
              <w:rPr>
                <w:rFonts w:hint="eastAsia"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机架中间隔板</w:t>
            </w:r>
          </w:p>
        </w:tc>
        <w:tc>
          <w:tcPr>
            <w:tcW w:w="3648" w:type="dxa"/>
            <w:tcBorders>
              <w:top w:val="single" w:color="auto" w:sz="4" w:space="0"/>
              <w:left w:val="nil"/>
              <w:bottom w:val="single" w:color="auto" w:sz="4" w:space="0"/>
              <w:right w:val="single" w:color="auto" w:sz="4" w:space="0"/>
            </w:tcBorders>
            <w:shd w:val="clear" w:color="auto" w:fill="FFFFFF" w:themeFill="background1"/>
            <w:noWrap/>
            <w:vAlign w:val="center"/>
          </w:tcPr>
          <w:p w14:paraId="6386B8D0">
            <w:pPr>
              <w:keepNext w:val="0"/>
              <w:keepLines w:val="0"/>
              <w:widowControl/>
              <w:suppressLineNumbers w:val="0"/>
              <w:jc w:val="center"/>
              <w:textAlignment w:val="center"/>
              <w:rPr>
                <w:rFonts w:hint="default"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尺寸：850mm*500mm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材质：1.2mm铁板，表面喷粉处理</w:t>
            </w:r>
          </w:p>
        </w:tc>
        <w:tc>
          <w:tcPr>
            <w:tcW w:w="939" w:type="dxa"/>
            <w:tcBorders>
              <w:top w:val="single" w:color="auto" w:sz="4" w:space="0"/>
              <w:left w:val="nil"/>
              <w:bottom w:val="single" w:color="auto" w:sz="4" w:space="0"/>
              <w:right w:val="single" w:color="auto" w:sz="4" w:space="0"/>
            </w:tcBorders>
            <w:shd w:val="clear" w:color="auto" w:fill="FFFFFF" w:themeFill="background1"/>
            <w:noWrap/>
            <w:vAlign w:val="center"/>
          </w:tcPr>
          <w:p w14:paraId="35AB6CA4">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块</w:t>
            </w:r>
          </w:p>
        </w:tc>
        <w:tc>
          <w:tcPr>
            <w:tcW w:w="949" w:type="dxa"/>
            <w:tcBorders>
              <w:top w:val="single" w:color="auto" w:sz="4" w:space="0"/>
              <w:left w:val="nil"/>
              <w:bottom w:val="single" w:color="auto" w:sz="4" w:space="0"/>
              <w:right w:val="single" w:color="auto" w:sz="4" w:space="0"/>
            </w:tcBorders>
            <w:shd w:val="clear" w:color="auto" w:fill="FFFFFF" w:themeFill="background1"/>
            <w:noWrap/>
            <w:vAlign w:val="center"/>
          </w:tcPr>
          <w:p w14:paraId="0A838422">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4FD428CA">
        <w:tblPrEx>
          <w:tblCellMar>
            <w:top w:w="0" w:type="dxa"/>
            <w:left w:w="108" w:type="dxa"/>
            <w:bottom w:w="0" w:type="dxa"/>
            <w:right w:w="108" w:type="dxa"/>
          </w:tblCellMar>
        </w:tblPrEx>
        <w:trPr>
          <w:trHeight w:val="1121"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52F16D3">
            <w:pPr>
              <w:pStyle w:val="22"/>
              <w:widowControl/>
              <w:numPr>
                <w:ilvl w:val="0"/>
                <w:numId w:val="2"/>
              </w:numPr>
              <w:ind w:left="-144" w:leftChars="0" w:firstLine="284" w:firstLineChars="0"/>
              <w:jc w:val="center"/>
              <w:rPr>
                <w:rFonts w:ascii="Arial" w:hAnsi="Arial" w:eastAsia="宋体" w:cs="Arial"/>
                <w:kern w:val="0"/>
                <w:sz w:val="24"/>
                <w:szCs w:val="24"/>
                <w:shd w:val="pct10" w:color="auto" w:fill="FFFFFF"/>
              </w:rPr>
            </w:pPr>
          </w:p>
        </w:tc>
        <w:tc>
          <w:tcPr>
            <w:tcW w:w="2184" w:type="dxa"/>
            <w:tcBorders>
              <w:top w:val="single" w:color="auto" w:sz="4" w:space="0"/>
              <w:left w:val="nil"/>
              <w:bottom w:val="single" w:color="auto" w:sz="4" w:space="0"/>
              <w:right w:val="single" w:color="auto" w:sz="4" w:space="0"/>
            </w:tcBorders>
            <w:shd w:val="clear" w:color="auto" w:fill="FFFFFF" w:themeFill="background1"/>
            <w:noWrap/>
            <w:vAlign w:val="center"/>
          </w:tcPr>
          <w:p w14:paraId="6ACDE9F9">
            <w:pPr>
              <w:keepNext w:val="0"/>
              <w:keepLines w:val="0"/>
              <w:widowControl/>
              <w:suppressLineNumbers w:val="0"/>
              <w:jc w:val="center"/>
              <w:textAlignment w:val="center"/>
              <w:rPr>
                <w:rFonts w:hint="eastAsia"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电气安装板</w:t>
            </w:r>
          </w:p>
        </w:tc>
        <w:tc>
          <w:tcPr>
            <w:tcW w:w="3648" w:type="dxa"/>
            <w:tcBorders>
              <w:top w:val="single" w:color="auto" w:sz="4" w:space="0"/>
              <w:left w:val="nil"/>
              <w:bottom w:val="single" w:color="auto" w:sz="4" w:space="0"/>
              <w:right w:val="single" w:color="auto" w:sz="4" w:space="0"/>
            </w:tcBorders>
            <w:shd w:val="clear" w:color="auto" w:fill="FFFFFF" w:themeFill="background1"/>
            <w:noWrap/>
            <w:vAlign w:val="center"/>
          </w:tcPr>
          <w:p w14:paraId="5299C7E0">
            <w:pPr>
              <w:keepNext w:val="0"/>
              <w:keepLines w:val="0"/>
              <w:widowControl/>
              <w:suppressLineNumbers w:val="0"/>
              <w:jc w:val="center"/>
              <w:textAlignment w:val="center"/>
              <w:rPr>
                <w:rFonts w:hint="default"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尺寸：820mm*470mm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材质：1.5mm铁板，表面喷粉处理</w:t>
            </w:r>
          </w:p>
        </w:tc>
        <w:tc>
          <w:tcPr>
            <w:tcW w:w="939" w:type="dxa"/>
            <w:tcBorders>
              <w:top w:val="single" w:color="auto" w:sz="4" w:space="0"/>
              <w:left w:val="nil"/>
              <w:bottom w:val="single" w:color="auto" w:sz="4" w:space="0"/>
              <w:right w:val="single" w:color="auto" w:sz="4" w:space="0"/>
            </w:tcBorders>
            <w:shd w:val="clear" w:color="auto" w:fill="FFFFFF" w:themeFill="background1"/>
            <w:noWrap/>
            <w:vAlign w:val="center"/>
          </w:tcPr>
          <w:p w14:paraId="6C7C17AD">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块</w:t>
            </w:r>
          </w:p>
        </w:tc>
        <w:tc>
          <w:tcPr>
            <w:tcW w:w="949" w:type="dxa"/>
            <w:tcBorders>
              <w:top w:val="single" w:color="auto" w:sz="4" w:space="0"/>
              <w:left w:val="nil"/>
              <w:bottom w:val="single" w:color="auto" w:sz="4" w:space="0"/>
              <w:right w:val="single" w:color="auto" w:sz="4" w:space="0"/>
            </w:tcBorders>
            <w:shd w:val="clear" w:color="auto" w:fill="FFFFFF" w:themeFill="background1"/>
            <w:noWrap/>
            <w:vAlign w:val="center"/>
          </w:tcPr>
          <w:p w14:paraId="62970D0D">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2C5F2F58">
        <w:tblPrEx>
          <w:tblCellMar>
            <w:top w:w="0" w:type="dxa"/>
            <w:left w:w="108" w:type="dxa"/>
            <w:bottom w:w="0" w:type="dxa"/>
            <w:right w:w="108" w:type="dxa"/>
          </w:tblCellMar>
        </w:tblPrEx>
        <w:trPr>
          <w:trHeight w:val="1452"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0A3B535">
            <w:pPr>
              <w:pStyle w:val="22"/>
              <w:widowControl/>
              <w:numPr>
                <w:ilvl w:val="0"/>
                <w:numId w:val="2"/>
              </w:numPr>
              <w:ind w:left="-144" w:leftChars="0" w:firstLine="284" w:firstLineChars="0"/>
              <w:jc w:val="center"/>
              <w:rPr>
                <w:rFonts w:ascii="Arial" w:hAnsi="Arial" w:eastAsia="宋体" w:cs="Arial"/>
                <w:kern w:val="0"/>
                <w:sz w:val="24"/>
                <w:szCs w:val="24"/>
                <w:shd w:val="pct10" w:color="auto" w:fill="FFFFFF"/>
              </w:rPr>
            </w:pPr>
          </w:p>
        </w:tc>
        <w:tc>
          <w:tcPr>
            <w:tcW w:w="2184" w:type="dxa"/>
            <w:tcBorders>
              <w:top w:val="single" w:color="auto" w:sz="4" w:space="0"/>
              <w:left w:val="nil"/>
              <w:bottom w:val="single" w:color="auto" w:sz="4" w:space="0"/>
              <w:right w:val="single" w:color="auto" w:sz="4" w:space="0"/>
            </w:tcBorders>
            <w:shd w:val="clear" w:color="auto" w:fill="FFFFFF" w:themeFill="background1"/>
            <w:noWrap/>
            <w:vAlign w:val="center"/>
          </w:tcPr>
          <w:p w14:paraId="238907DB">
            <w:pPr>
              <w:keepNext w:val="0"/>
              <w:keepLines w:val="0"/>
              <w:widowControl/>
              <w:suppressLineNumbers w:val="0"/>
              <w:jc w:val="center"/>
              <w:textAlignment w:val="center"/>
              <w:rPr>
                <w:rFonts w:hint="eastAsia"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机架中间封板</w:t>
            </w:r>
          </w:p>
        </w:tc>
        <w:tc>
          <w:tcPr>
            <w:tcW w:w="3648" w:type="dxa"/>
            <w:tcBorders>
              <w:top w:val="single" w:color="auto" w:sz="4" w:space="0"/>
              <w:left w:val="nil"/>
              <w:bottom w:val="single" w:color="auto" w:sz="4" w:space="0"/>
              <w:right w:val="single" w:color="auto" w:sz="4" w:space="0"/>
            </w:tcBorders>
            <w:shd w:val="clear" w:color="auto" w:fill="FFFFFF" w:themeFill="background1"/>
            <w:noWrap/>
            <w:vAlign w:val="center"/>
          </w:tcPr>
          <w:p w14:paraId="4B50BCF0">
            <w:pPr>
              <w:keepNext w:val="0"/>
              <w:keepLines w:val="0"/>
              <w:widowControl/>
              <w:suppressLineNumbers w:val="0"/>
              <w:jc w:val="center"/>
              <w:textAlignment w:val="center"/>
              <w:rPr>
                <w:rFonts w:hint="default"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按色板喷粉，尺寸：597mm*498mm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材质：1.2mm铁板，表面喷粉处理</w:t>
            </w:r>
          </w:p>
        </w:tc>
        <w:tc>
          <w:tcPr>
            <w:tcW w:w="939" w:type="dxa"/>
            <w:tcBorders>
              <w:top w:val="single" w:color="auto" w:sz="4" w:space="0"/>
              <w:left w:val="nil"/>
              <w:bottom w:val="single" w:color="auto" w:sz="4" w:space="0"/>
              <w:right w:val="single" w:color="auto" w:sz="4" w:space="0"/>
            </w:tcBorders>
            <w:shd w:val="clear" w:color="auto" w:fill="FFFFFF" w:themeFill="background1"/>
            <w:noWrap/>
            <w:vAlign w:val="center"/>
          </w:tcPr>
          <w:p w14:paraId="282AA35C">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块</w:t>
            </w:r>
          </w:p>
        </w:tc>
        <w:tc>
          <w:tcPr>
            <w:tcW w:w="949" w:type="dxa"/>
            <w:tcBorders>
              <w:top w:val="single" w:color="auto" w:sz="4" w:space="0"/>
              <w:left w:val="nil"/>
              <w:bottom w:val="single" w:color="auto" w:sz="4" w:space="0"/>
              <w:right w:val="single" w:color="auto" w:sz="4" w:space="0"/>
            </w:tcBorders>
            <w:shd w:val="clear" w:color="auto" w:fill="FFFFFF" w:themeFill="background1"/>
            <w:noWrap/>
            <w:vAlign w:val="center"/>
          </w:tcPr>
          <w:p w14:paraId="6FB1AC27">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0498B6BC">
        <w:tblPrEx>
          <w:tblCellMar>
            <w:top w:w="0" w:type="dxa"/>
            <w:left w:w="108" w:type="dxa"/>
            <w:bottom w:w="0" w:type="dxa"/>
            <w:right w:w="108" w:type="dxa"/>
          </w:tblCellMar>
        </w:tblPrEx>
        <w:trPr>
          <w:trHeight w:val="917"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623365F">
            <w:pPr>
              <w:pStyle w:val="22"/>
              <w:widowControl/>
              <w:numPr>
                <w:ilvl w:val="0"/>
                <w:numId w:val="2"/>
              </w:numPr>
              <w:ind w:left="-144" w:leftChars="0" w:firstLine="284" w:firstLineChars="0"/>
              <w:jc w:val="center"/>
              <w:rPr>
                <w:rFonts w:ascii="Arial" w:hAnsi="Arial" w:eastAsia="宋体" w:cs="Arial"/>
                <w:kern w:val="0"/>
                <w:sz w:val="24"/>
                <w:szCs w:val="24"/>
                <w:shd w:val="pct10" w:color="auto" w:fill="FFFFFF"/>
              </w:rPr>
            </w:pPr>
          </w:p>
        </w:tc>
        <w:tc>
          <w:tcPr>
            <w:tcW w:w="2184" w:type="dxa"/>
            <w:tcBorders>
              <w:top w:val="single" w:color="auto" w:sz="4" w:space="0"/>
              <w:left w:val="nil"/>
              <w:bottom w:val="single" w:color="auto" w:sz="4" w:space="0"/>
              <w:right w:val="single" w:color="auto" w:sz="4" w:space="0"/>
            </w:tcBorders>
            <w:shd w:val="clear" w:color="auto" w:fill="FFFFFF" w:themeFill="background1"/>
            <w:noWrap/>
            <w:vAlign w:val="center"/>
          </w:tcPr>
          <w:p w14:paraId="2E1B4820">
            <w:pPr>
              <w:keepNext w:val="0"/>
              <w:keepLines w:val="0"/>
              <w:widowControl/>
              <w:suppressLineNumbers w:val="0"/>
              <w:jc w:val="center"/>
              <w:textAlignment w:val="center"/>
              <w:rPr>
                <w:rFonts w:hint="eastAsia"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电机固定底板</w:t>
            </w:r>
          </w:p>
        </w:tc>
        <w:tc>
          <w:tcPr>
            <w:tcW w:w="3648" w:type="dxa"/>
            <w:tcBorders>
              <w:top w:val="single" w:color="auto" w:sz="4" w:space="0"/>
              <w:left w:val="nil"/>
              <w:bottom w:val="single" w:color="auto" w:sz="4" w:space="0"/>
              <w:right w:val="single" w:color="auto" w:sz="4" w:space="0"/>
            </w:tcBorders>
            <w:shd w:val="clear" w:color="auto" w:fill="FFFFFF" w:themeFill="background1"/>
            <w:noWrap/>
            <w:vAlign w:val="center"/>
          </w:tcPr>
          <w:p w14:paraId="59D7245F">
            <w:pPr>
              <w:keepNext w:val="0"/>
              <w:keepLines w:val="0"/>
              <w:widowControl/>
              <w:suppressLineNumbers w:val="0"/>
              <w:jc w:val="center"/>
              <w:textAlignment w:val="center"/>
              <w:rPr>
                <w:rFonts w:hint="default"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尺寸：400mm*200mm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材质：15mm铁板，表面喷粉处理</w:t>
            </w:r>
          </w:p>
        </w:tc>
        <w:tc>
          <w:tcPr>
            <w:tcW w:w="939" w:type="dxa"/>
            <w:tcBorders>
              <w:top w:val="single" w:color="auto" w:sz="4" w:space="0"/>
              <w:left w:val="nil"/>
              <w:bottom w:val="single" w:color="auto" w:sz="4" w:space="0"/>
              <w:right w:val="single" w:color="auto" w:sz="4" w:space="0"/>
            </w:tcBorders>
            <w:shd w:val="clear" w:color="auto" w:fill="FFFFFF" w:themeFill="background1"/>
            <w:noWrap/>
            <w:vAlign w:val="center"/>
          </w:tcPr>
          <w:p w14:paraId="439C96D4">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块</w:t>
            </w:r>
          </w:p>
        </w:tc>
        <w:tc>
          <w:tcPr>
            <w:tcW w:w="949" w:type="dxa"/>
            <w:tcBorders>
              <w:top w:val="single" w:color="auto" w:sz="4" w:space="0"/>
              <w:left w:val="nil"/>
              <w:bottom w:val="single" w:color="auto" w:sz="4" w:space="0"/>
              <w:right w:val="single" w:color="auto" w:sz="4" w:space="0"/>
            </w:tcBorders>
            <w:shd w:val="clear" w:color="auto" w:fill="FFFFFF" w:themeFill="background1"/>
            <w:noWrap/>
            <w:vAlign w:val="center"/>
          </w:tcPr>
          <w:p w14:paraId="1DC5E532">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1D380AC0">
        <w:tblPrEx>
          <w:tblCellMar>
            <w:top w:w="0" w:type="dxa"/>
            <w:left w:w="108" w:type="dxa"/>
            <w:bottom w:w="0" w:type="dxa"/>
            <w:right w:w="108" w:type="dxa"/>
          </w:tblCellMar>
        </w:tblPrEx>
        <w:trPr>
          <w:trHeight w:val="1188"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1DB9029">
            <w:pPr>
              <w:pStyle w:val="22"/>
              <w:widowControl/>
              <w:numPr>
                <w:ilvl w:val="0"/>
                <w:numId w:val="2"/>
              </w:numPr>
              <w:ind w:left="-144" w:leftChars="0" w:firstLine="284" w:firstLineChars="0"/>
              <w:jc w:val="center"/>
              <w:rPr>
                <w:rFonts w:ascii="Arial" w:hAnsi="Arial" w:eastAsia="宋体" w:cs="Arial"/>
                <w:kern w:val="0"/>
                <w:sz w:val="24"/>
                <w:szCs w:val="24"/>
                <w:shd w:val="pct10" w:color="auto" w:fill="FFFFFF"/>
              </w:rPr>
            </w:pPr>
          </w:p>
        </w:tc>
        <w:tc>
          <w:tcPr>
            <w:tcW w:w="2184" w:type="dxa"/>
            <w:tcBorders>
              <w:top w:val="single" w:color="auto" w:sz="4" w:space="0"/>
              <w:left w:val="nil"/>
              <w:bottom w:val="single" w:color="auto" w:sz="4" w:space="0"/>
              <w:right w:val="single" w:color="auto" w:sz="4" w:space="0"/>
            </w:tcBorders>
            <w:shd w:val="clear" w:color="auto" w:fill="FFFFFF" w:themeFill="background1"/>
            <w:noWrap/>
            <w:vAlign w:val="center"/>
          </w:tcPr>
          <w:p w14:paraId="0A47B051">
            <w:pPr>
              <w:keepNext w:val="0"/>
              <w:keepLines w:val="0"/>
              <w:widowControl/>
              <w:suppressLineNumbers w:val="0"/>
              <w:jc w:val="center"/>
              <w:textAlignment w:val="center"/>
              <w:rPr>
                <w:rFonts w:hint="eastAsia"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机架中间封板</w:t>
            </w:r>
          </w:p>
        </w:tc>
        <w:tc>
          <w:tcPr>
            <w:tcW w:w="3648" w:type="dxa"/>
            <w:tcBorders>
              <w:top w:val="single" w:color="auto" w:sz="4" w:space="0"/>
              <w:left w:val="nil"/>
              <w:bottom w:val="single" w:color="auto" w:sz="4" w:space="0"/>
              <w:right w:val="single" w:color="auto" w:sz="4" w:space="0"/>
            </w:tcBorders>
            <w:shd w:val="clear" w:color="auto" w:fill="FFFFFF" w:themeFill="background1"/>
            <w:noWrap/>
            <w:vAlign w:val="center"/>
          </w:tcPr>
          <w:p w14:paraId="18CCA849">
            <w:pPr>
              <w:keepNext w:val="0"/>
              <w:keepLines w:val="0"/>
              <w:widowControl/>
              <w:suppressLineNumbers w:val="0"/>
              <w:jc w:val="center"/>
              <w:textAlignment w:val="center"/>
              <w:rPr>
                <w:rFonts w:hint="default"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尺寸：498mm*597mm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材质：1.2mm铁板，表面喷粉处理</w:t>
            </w:r>
          </w:p>
        </w:tc>
        <w:tc>
          <w:tcPr>
            <w:tcW w:w="939" w:type="dxa"/>
            <w:tcBorders>
              <w:top w:val="single" w:color="auto" w:sz="4" w:space="0"/>
              <w:left w:val="nil"/>
              <w:bottom w:val="single" w:color="auto" w:sz="4" w:space="0"/>
              <w:right w:val="single" w:color="auto" w:sz="4" w:space="0"/>
            </w:tcBorders>
            <w:shd w:val="clear" w:color="auto" w:fill="FFFFFF" w:themeFill="background1"/>
            <w:noWrap/>
            <w:vAlign w:val="center"/>
          </w:tcPr>
          <w:p w14:paraId="5F859057">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块</w:t>
            </w:r>
          </w:p>
        </w:tc>
        <w:tc>
          <w:tcPr>
            <w:tcW w:w="949" w:type="dxa"/>
            <w:tcBorders>
              <w:top w:val="single" w:color="auto" w:sz="4" w:space="0"/>
              <w:left w:val="nil"/>
              <w:bottom w:val="single" w:color="auto" w:sz="4" w:space="0"/>
              <w:right w:val="single" w:color="auto" w:sz="4" w:space="0"/>
            </w:tcBorders>
            <w:shd w:val="clear" w:color="auto" w:fill="FFFFFF" w:themeFill="background1"/>
            <w:noWrap/>
            <w:vAlign w:val="center"/>
          </w:tcPr>
          <w:p w14:paraId="5E012BEC">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68A5B161">
        <w:tblPrEx>
          <w:tblCellMar>
            <w:top w:w="0" w:type="dxa"/>
            <w:left w:w="108" w:type="dxa"/>
            <w:bottom w:w="0" w:type="dxa"/>
            <w:right w:w="108" w:type="dxa"/>
          </w:tblCellMar>
        </w:tblPrEx>
        <w:trPr>
          <w:trHeight w:val="670"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C5EA6BD">
            <w:pPr>
              <w:pStyle w:val="22"/>
              <w:widowControl/>
              <w:numPr>
                <w:ilvl w:val="0"/>
                <w:numId w:val="2"/>
              </w:numPr>
              <w:ind w:left="-144" w:leftChars="0" w:firstLine="284" w:firstLineChars="0"/>
              <w:jc w:val="center"/>
              <w:rPr>
                <w:rFonts w:ascii="Arial" w:hAnsi="Arial" w:eastAsia="宋体" w:cs="Arial"/>
                <w:kern w:val="0"/>
                <w:sz w:val="24"/>
                <w:szCs w:val="24"/>
                <w:shd w:val="pct10" w:color="auto" w:fill="FFFFFF"/>
              </w:rPr>
            </w:pPr>
          </w:p>
        </w:tc>
        <w:tc>
          <w:tcPr>
            <w:tcW w:w="2184" w:type="dxa"/>
            <w:tcBorders>
              <w:top w:val="single" w:color="auto" w:sz="4" w:space="0"/>
              <w:left w:val="nil"/>
              <w:bottom w:val="single" w:color="auto" w:sz="4" w:space="0"/>
              <w:right w:val="single" w:color="auto" w:sz="4" w:space="0"/>
            </w:tcBorders>
            <w:shd w:val="clear" w:color="auto" w:fill="FFFFFF" w:themeFill="background1"/>
            <w:noWrap/>
            <w:vAlign w:val="center"/>
          </w:tcPr>
          <w:p w14:paraId="77227AE6">
            <w:pPr>
              <w:keepNext w:val="0"/>
              <w:keepLines w:val="0"/>
              <w:widowControl/>
              <w:suppressLineNumbers w:val="0"/>
              <w:jc w:val="center"/>
              <w:textAlignment w:val="center"/>
              <w:rPr>
                <w:rFonts w:hint="eastAsia"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机箱门1</w:t>
            </w:r>
          </w:p>
        </w:tc>
        <w:tc>
          <w:tcPr>
            <w:tcW w:w="3648" w:type="dxa"/>
            <w:tcBorders>
              <w:top w:val="single" w:color="auto" w:sz="4" w:space="0"/>
              <w:left w:val="nil"/>
              <w:bottom w:val="single" w:color="auto" w:sz="4" w:space="0"/>
              <w:right w:val="single" w:color="auto" w:sz="4" w:space="0"/>
            </w:tcBorders>
            <w:shd w:val="clear" w:color="auto" w:fill="FFFFFF" w:themeFill="background1"/>
            <w:noWrap/>
            <w:vAlign w:val="center"/>
          </w:tcPr>
          <w:p w14:paraId="72AC086A">
            <w:pPr>
              <w:keepNext w:val="0"/>
              <w:keepLines w:val="0"/>
              <w:widowControl/>
              <w:suppressLineNumbers w:val="0"/>
              <w:jc w:val="center"/>
              <w:textAlignment w:val="center"/>
              <w:rPr>
                <w:rFonts w:hint="default"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尺寸：498mm*373mm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材质：1.2mm铁板，表面喷粉处理</w:t>
            </w:r>
          </w:p>
        </w:tc>
        <w:tc>
          <w:tcPr>
            <w:tcW w:w="939" w:type="dxa"/>
            <w:tcBorders>
              <w:top w:val="single" w:color="auto" w:sz="4" w:space="0"/>
              <w:left w:val="nil"/>
              <w:bottom w:val="single" w:color="auto" w:sz="4" w:space="0"/>
              <w:right w:val="single" w:color="auto" w:sz="4" w:space="0"/>
            </w:tcBorders>
            <w:shd w:val="clear" w:color="auto" w:fill="FFFFFF" w:themeFill="background1"/>
            <w:noWrap/>
            <w:vAlign w:val="center"/>
          </w:tcPr>
          <w:p w14:paraId="7B87F612">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块</w:t>
            </w:r>
          </w:p>
        </w:tc>
        <w:tc>
          <w:tcPr>
            <w:tcW w:w="949" w:type="dxa"/>
            <w:tcBorders>
              <w:top w:val="single" w:color="auto" w:sz="4" w:space="0"/>
              <w:left w:val="nil"/>
              <w:bottom w:val="single" w:color="auto" w:sz="4" w:space="0"/>
              <w:right w:val="single" w:color="auto" w:sz="4" w:space="0"/>
            </w:tcBorders>
            <w:shd w:val="clear" w:color="auto" w:fill="FFFFFF" w:themeFill="background1"/>
            <w:noWrap/>
            <w:vAlign w:val="center"/>
          </w:tcPr>
          <w:p w14:paraId="461B52B5">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2</w:t>
            </w:r>
          </w:p>
        </w:tc>
      </w:tr>
      <w:tr w14:paraId="6984633C">
        <w:tblPrEx>
          <w:tblCellMar>
            <w:top w:w="0" w:type="dxa"/>
            <w:left w:w="108" w:type="dxa"/>
            <w:bottom w:w="0" w:type="dxa"/>
            <w:right w:w="108" w:type="dxa"/>
          </w:tblCellMar>
        </w:tblPrEx>
        <w:trPr>
          <w:trHeight w:val="950"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7E647D7">
            <w:pPr>
              <w:pStyle w:val="22"/>
              <w:widowControl/>
              <w:numPr>
                <w:ilvl w:val="0"/>
                <w:numId w:val="2"/>
              </w:numPr>
              <w:ind w:left="-144" w:leftChars="0" w:firstLine="284" w:firstLineChars="0"/>
              <w:jc w:val="center"/>
              <w:rPr>
                <w:rFonts w:ascii="Arial" w:hAnsi="Arial" w:eastAsia="宋体" w:cs="Arial"/>
                <w:kern w:val="0"/>
                <w:sz w:val="24"/>
                <w:szCs w:val="24"/>
                <w:shd w:val="pct10" w:color="auto" w:fill="FFFFFF"/>
              </w:rPr>
            </w:pPr>
          </w:p>
        </w:tc>
        <w:tc>
          <w:tcPr>
            <w:tcW w:w="2184" w:type="dxa"/>
            <w:tcBorders>
              <w:top w:val="single" w:color="auto" w:sz="4" w:space="0"/>
              <w:left w:val="nil"/>
              <w:bottom w:val="single" w:color="auto" w:sz="4" w:space="0"/>
              <w:right w:val="single" w:color="auto" w:sz="4" w:space="0"/>
            </w:tcBorders>
            <w:shd w:val="clear" w:color="auto" w:fill="FFFFFF" w:themeFill="background1"/>
            <w:noWrap/>
            <w:vAlign w:val="center"/>
          </w:tcPr>
          <w:p w14:paraId="2DE3B548">
            <w:pPr>
              <w:keepNext w:val="0"/>
              <w:keepLines w:val="0"/>
              <w:widowControl/>
              <w:suppressLineNumbers w:val="0"/>
              <w:jc w:val="center"/>
              <w:textAlignment w:val="center"/>
              <w:rPr>
                <w:rFonts w:hint="eastAsia"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机箱门2</w:t>
            </w:r>
          </w:p>
        </w:tc>
        <w:tc>
          <w:tcPr>
            <w:tcW w:w="3648" w:type="dxa"/>
            <w:tcBorders>
              <w:top w:val="single" w:color="auto" w:sz="4" w:space="0"/>
              <w:left w:val="nil"/>
              <w:bottom w:val="single" w:color="auto" w:sz="4" w:space="0"/>
              <w:right w:val="single" w:color="auto" w:sz="4" w:space="0"/>
            </w:tcBorders>
            <w:shd w:val="clear" w:color="auto" w:fill="FFFFFF" w:themeFill="background1"/>
            <w:noWrap/>
            <w:vAlign w:val="center"/>
          </w:tcPr>
          <w:p w14:paraId="06374566">
            <w:pPr>
              <w:keepNext w:val="0"/>
              <w:keepLines w:val="0"/>
              <w:widowControl/>
              <w:suppressLineNumbers w:val="0"/>
              <w:jc w:val="center"/>
              <w:textAlignment w:val="center"/>
              <w:rPr>
                <w:rFonts w:hint="default"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尺寸：498mm*373mm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材质：1.2mm铁板，表面喷粉处理</w:t>
            </w:r>
          </w:p>
        </w:tc>
        <w:tc>
          <w:tcPr>
            <w:tcW w:w="939" w:type="dxa"/>
            <w:tcBorders>
              <w:top w:val="single" w:color="auto" w:sz="4" w:space="0"/>
              <w:left w:val="nil"/>
              <w:bottom w:val="single" w:color="auto" w:sz="4" w:space="0"/>
              <w:right w:val="single" w:color="auto" w:sz="4" w:space="0"/>
            </w:tcBorders>
            <w:shd w:val="clear" w:color="auto" w:fill="FFFFFF" w:themeFill="background1"/>
            <w:noWrap/>
            <w:vAlign w:val="center"/>
          </w:tcPr>
          <w:p w14:paraId="3D107ADB">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块</w:t>
            </w:r>
          </w:p>
        </w:tc>
        <w:tc>
          <w:tcPr>
            <w:tcW w:w="949" w:type="dxa"/>
            <w:tcBorders>
              <w:top w:val="single" w:color="auto" w:sz="4" w:space="0"/>
              <w:left w:val="nil"/>
              <w:bottom w:val="single" w:color="auto" w:sz="4" w:space="0"/>
              <w:right w:val="single" w:color="auto" w:sz="4" w:space="0"/>
            </w:tcBorders>
            <w:shd w:val="clear" w:color="auto" w:fill="FFFFFF" w:themeFill="background1"/>
            <w:noWrap/>
            <w:vAlign w:val="center"/>
          </w:tcPr>
          <w:p w14:paraId="3460E1D1">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1BB90EEE">
        <w:tblPrEx>
          <w:tblCellMar>
            <w:top w:w="0" w:type="dxa"/>
            <w:left w:w="108" w:type="dxa"/>
            <w:bottom w:w="0" w:type="dxa"/>
            <w:right w:w="108" w:type="dxa"/>
          </w:tblCellMar>
        </w:tblPrEx>
        <w:trPr>
          <w:trHeight w:val="1010"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12624C0">
            <w:pPr>
              <w:pStyle w:val="22"/>
              <w:widowControl/>
              <w:numPr>
                <w:ilvl w:val="0"/>
                <w:numId w:val="2"/>
              </w:numPr>
              <w:ind w:left="-144" w:leftChars="0" w:firstLine="284" w:firstLineChars="0"/>
              <w:jc w:val="center"/>
              <w:rPr>
                <w:rFonts w:ascii="Arial" w:hAnsi="Arial" w:eastAsia="宋体" w:cs="Arial"/>
                <w:kern w:val="0"/>
                <w:sz w:val="24"/>
                <w:szCs w:val="24"/>
                <w:shd w:val="pct10" w:color="auto" w:fill="FFFFFF"/>
              </w:rPr>
            </w:pPr>
          </w:p>
        </w:tc>
        <w:tc>
          <w:tcPr>
            <w:tcW w:w="2184" w:type="dxa"/>
            <w:tcBorders>
              <w:top w:val="single" w:color="auto" w:sz="4" w:space="0"/>
              <w:left w:val="nil"/>
              <w:bottom w:val="single" w:color="auto" w:sz="4" w:space="0"/>
              <w:right w:val="single" w:color="auto" w:sz="4" w:space="0"/>
            </w:tcBorders>
            <w:shd w:val="clear" w:color="auto" w:fill="FFFFFF" w:themeFill="background1"/>
            <w:noWrap/>
            <w:vAlign w:val="center"/>
          </w:tcPr>
          <w:p w14:paraId="588AFEEF">
            <w:pPr>
              <w:keepNext w:val="0"/>
              <w:keepLines w:val="0"/>
              <w:widowControl/>
              <w:suppressLineNumbers w:val="0"/>
              <w:jc w:val="center"/>
              <w:textAlignment w:val="center"/>
              <w:rPr>
                <w:rFonts w:hint="eastAsia"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机箱门3</w:t>
            </w:r>
          </w:p>
        </w:tc>
        <w:tc>
          <w:tcPr>
            <w:tcW w:w="3648" w:type="dxa"/>
            <w:tcBorders>
              <w:top w:val="single" w:color="auto" w:sz="4" w:space="0"/>
              <w:left w:val="nil"/>
              <w:bottom w:val="single" w:color="auto" w:sz="4" w:space="0"/>
              <w:right w:val="single" w:color="auto" w:sz="4" w:space="0"/>
            </w:tcBorders>
            <w:shd w:val="clear" w:color="auto" w:fill="FFFFFF" w:themeFill="background1"/>
            <w:noWrap/>
            <w:vAlign w:val="center"/>
          </w:tcPr>
          <w:p w14:paraId="4E166077">
            <w:pPr>
              <w:keepNext w:val="0"/>
              <w:keepLines w:val="0"/>
              <w:widowControl/>
              <w:suppressLineNumbers w:val="0"/>
              <w:jc w:val="center"/>
              <w:textAlignment w:val="center"/>
              <w:rPr>
                <w:rFonts w:hint="default"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尺寸：498mm*373mm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材质：1.2mm铁板，表面喷粉处理</w:t>
            </w:r>
          </w:p>
        </w:tc>
        <w:tc>
          <w:tcPr>
            <w:tcW w:w="939" w:type="dxa"/>
            <w:tcBorders>
              <w:top w:val="single" w:color="auto" w:sz="4" w:space="0"/>
              <w:left w:val="nil"/>
              <w:bottom w:val="single" w:color="auto" w:sz="4" w:space="0"/>
              <w:right w:val="single" w:color="auto" w:sz="4" w:space="0"/>
            </w:tcBorders>
            <w:shd w:val="clear" w:color="auto" w:fill="FFFFFF" w:themeFill="background1"/>
            <w:noWrap/>
            <w:vAlign w:val="center"/>
          </w:tcPr>
          <w:p w14:paraId="57D9BF56">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块</w:t>
            </w:r>
          </w:p>
        </w:tc>
        <w:tc>
          <w:tcPr>
            <w:tcW w:w="949" w:type="dxa"/>
            <w:tcBorders>
              <w:top w:val="single" w:color="auto" w:sz="4" w:space="0"/>
              <w:left w:val="nil"/>
              <w:bottom w:val="single" w:color="auto" w:sz="4" w:space="0"/>
              <w:right w:val="single" w:color="auto" w:sz="4" w:space="0"/>
            </w:tcBorders>
            <w:shd w:val="clear" w:color="auto" w:fill="FFFFFF" w:themeFill="background1"/>
            <w:noWrap/>
            <w:vAlign w:val="center"/>
          </w:tcPr>
          <w:p w14:paraId="07CE562A">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6EDA0E3A">
        <w:tblPrEx>
          <w:tblCellMar>
            <w:top w:w="0" w:type="dxa"/>
            <w:left w:w="108" w:type="dxa"/>
            <w:bottom w:w="0" w:type="dxa"/>
            <w:right w:w="108" w:type="dxa"/>
          </w:tblCellMar>
        </w:tblPrEx>
        <w:trPr>
          <w:trHeight w:val="625"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66C010F">
            <w:pPr>
              <w:pStyle w:val="22"/>
              <w:widowControl/>
              <w:numPr>
                <w:ilvl w:val="0"/>
                <w:numId w:val="2"/>
              </w:numPr>
              <w:ind w:left="-144" w:leftChars="0" w:firstLine="284" w:firstLineChars="0"/>
              <w:jc w:val="center"/>
              <w:rPr>
                <w:rFonts w:ascii="Arial" w:hAnsi="Arial" w:eastAsia="宋体" w:cs="Arial"/>
                <w:kern w:val="0"/>
                <w:sz w:val="24"/>
                <w:szCs w:val="24"/>
                <w:shd w:val="pct10" w:color="auto" w:fill="FFFFFF"/>
              </w:rPr>
            </w:pPr>
          </w:p>
        </w:tc>
        <w:tc>
          <w:tcPr>
            <w:tcW w:w="2184" w:type="dxa"/>
            <w:tcBorders>
              <w:top w:val="single" w:color="auto" w:sz="4" w:space="0"/>
              <w:left w:val="nil"/>
              <w:bottom w:val="single" w:color="auto" w:sz="4" w:space="0"/>
              <w:right w:val="single" w:color="auto" w:sz="4" w:space="0"/>
            </w:tcBorders>
            <w:shd w:val="clear" w:color="auto" w:fill="FFFFFF" w:themeFill="background1"/>
            <w:noWrap/>
            <w:vAlign w:val="center"/>
          </w:tcPr>
          <w:p w14:paraId="78CC1735">
            <w:pPr>
              <w:keepNext w:val="0"/>
              <w:keepLines w:val="0"/>
              <w:widowControl/>
              <w:suppressLineNumbers w:val="0"/>
              <w:jc w:val="center"/>
              <w:textAlignment w:val="center"/>
              <w:rPr>
                <w:rFonts w:hint="eastAsia"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脚杯</w:t>
            </w:r>
          </w:p>
        </w:tc>
        <w:tc>
          <w:tcPr>
            <w:tcW w:w="3648" w:type="dxa"/>
            <w:tcBorders>
              <w:top w:val="single" w:color="auto" w:sz="4" w:space="0"/>
              <w:left w:val="nil"/>
              <w:bottom w:val="single" w:color="auto" w:sz="4" w:space="0"/>
              <w:right w:val="single" w:color="auto" w:sz="4" w:space="0"/>
            </w:tcBorders>
            <w:shd w:val="clear" w:color="auto" w:fill="FFFFFF" w:themeFill="background1"/>
            <w:noWrap/>
            <w:vAlign w:val="center"/>
          </w:tcPr>
          <w:p w14:paraId="024335BC">
            <w:pPr>
              <w:keepNext w:val="0"/>
              <w:keepLines w:val="0"/>
              <w:widowControl/>
              <w:suppressLineNumbers w:val="0"/>
              <w:jc w:val="center"/>
              <w:textAlignment w:val="center"/>
              <w:rPr>
                <w:rFonts w:hint="default"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AJDT-D78-M16-L120</w:t>
            </w:r>
          </w:p>
        </w:tc>
        <w:tc>
          <w:tcPr>
            <w:tcW w:w="939" w:type="dxa"/>
            <w:tcBorders>
              <w:top w:val="single" w:color="auto" w:sz="4" w:space="0"/>
              <w:left w:val="nil"/>
              <w:bottom w:val="single" w:color="auto" w:sz="4" w:space="0"/>
              <w:right w:val="single" w:color="auto" w:sz="4" w:space="0"/>
            </w:tcBorders>
            <w:shd w:val="clear" w:color="auto" w:fill="FFFFFF" w:themeFill="background1"/>
            <w:noWrap/>
            <w:vAlign w:val="center"/>
          </w:tcPr>
          <w:p w14:paraId="28CA6351">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只</w:t>
            </w:r>
          </w:p>
        </w:tc>
        <w:tc>
          <w:tcPr>
            <w:tcW w:w="949" w:type="dxa"/>
            <w:tcBorders>
              <w:top w:val="single" w:color="auto" w:sz="4" w:space="0"/>
              <w:left w:val="nil"/>
              <w:bottom w:val="single" w:color="auto" w:sz="4" w:space="0"/>
              <w:right w:val="single" w:color="auto" w:sz="4" w:space="0"/>
            </w:tcBorders>
            <w:shd w:val="clear" w:color="auto" w:fill="FFFFFF" w:themeFill="background1"/>
            <w:noWrap/>
            <w:vAlign w:val="center"/>
          </w:tcPr>
          <w:p w14:paraId="496D2A3D">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8</w:t>
            </w:r>
          </w:p>
        </w:tc>
      </w:tr>
      <w:tr w14:paraId="2EE0BD6C">
        <w:tblPrEx>
          <w:tblCellMar>
            <w:top w:w="0" w:type="dxa"/>
            <w:left w:w="108" w:type="dxa"/>
            <w:bottom w:w="0" w:type="dxa"/>
            <w:right w:w="108" w:type="dxa"/>
          </w:tblCellMar>
        </w:tblPrEx>
        <w:trPr>
          <w:trHeight w:val="618"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4794A68">
            <w:pPr>
              <w:pStyle w:val="22"/>
              <w:widowControl/>
              <w:numPr>
                <w:ilvl w:val="0"/>
                <w:numId w:val="2"/>
              </w:numPr>
              <w:ind w:left="-144" w:leftChars="0" w:firstLine="284" w:firstLineChars="0"/>
              <w:jc w:val="center"/>
              <w:rPr>
                <w:rFonts w:ascii="Arial" w:hAnsi="Arial" w:eastAsia="宋体" w:cs="Arial"/>
                <w:kern w:val="0"/>
                <w:sz w:val="24"/>
                <w:szCs w:val="24"/>
                <w:shd w:val="pct10" w:color="auto" w:fill="FFFFFF"/>
              </w:rPr>
            </w:pPr>
          </w:p>
        </w:tc>
        <w:tc>
          <w:tcPr>
            <w:tcW w:w="2184" w:type="dxa"/>
            <w:tcBorders>
              <w:top w:val="single" w:color="auto" w:sz="4" w:space="0"/>
              <w:left w:val="nil"/>
              <w:bottom w:val="single" w:color="auto" w:sz="4" w:space="0"/>
              <w:right w:val="single" w:color="auto" w:sz="4" w:space="0"/>
            </w:tcBorders>
            <w:shd w:val="clear" w:color="auto" w:fill="FFFFFF" w:themeFill="background1"/>
            <w:noWrap/>
            <w:vAlign w:val="center"/>
          </w:tcPr>
          <w:p w14:paraId="0F056E68">
            <w:pPr>
              <w:keepNext w:val="0"/>
              <w:keepLines w:val="0"/>
              <w:widowControl/>
              <w:suppressLineNumbers w:val="0"/>
              <w:jc w:val="center"/>
              <w:textAlignment w:val="center"/>
              <w:rPr>
                <w:rFonts w:hint="eastAsia" w:ascii="Arial" w:hAnsi="Arial" w:eastAsia="宋体" w:cs="Arial"/>
                <w:color w:val="000000"/>
                <w:sz w:val="24"/>
                <w:szCs w:val="24"/>
              </w:rPr>
            </w:pPr>
            <w:r>
              <w:rPr>
                <w:rFonts w:hint="eastAsia" w:ascii="宋体" w:hAnsi="宋体" w:eastAsia="宋体" w:cs="宋体"/>
                <w:i w:val="0"/>
                <w:iCs w:val="0"/>
                <w:color w:val="000000"/>
                <w:kern w:val="0"/>
                <w:sz w:val="24"/>
                <w:szCs w:val="24"/>
                <w:u w:val="none"/>
                <w:lang w:val="en-US" w:eastAsia="zh-CN" w:bidi="ar"/>
              </w:rPr>
              <w:t>脚轮</w:t>
            </w:r>
          </w:p>
        </w:tc>
        <w:tc>
          <w:tcPr>
            <w:tcW w:w="3648" w:type="dxa"/>
            <w:tcBorders>
              <w:top w:val="single" w:color="auto" w:sz="4" w:space="0"/>
              <w:left w:val="nil"/>
              <w:bottom w:val="single" w:color="auto" w:sz="4" w:space="0"/>
              <w:right w:val="single" w:color="auto" w:sz="4" w:space="0"/>
            </w:tcBorders>
            <w:shd w:val="clear" w:color="auto" w:fill="FFFFFF" w:themeFill="background1"/>
            <w:noWrap/>
            <w:vAlign w:val="center"/>
          </w:tcPr>
          <w:p w14:paraId="70A3E4EF">
            <w:pPr>
              <w:keepNext w:val="0"/>
              <w:keepLines w:val="0"/>
              <w:widowControl/>
              <w:suppressLineNumbers w:val="0"/>
              <w:jc w:val="center"/>
              <w:textAlignment w:val="center"/>
              <w:rPr>
                <w:rFonts w:hint="default"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YHJZAC-75</w:t>
            </w:r>
          </w:p>
        </w:tc>
        <w:tc>
          <w:tcPr>
            <w:tcW w:w="939" w:type="dxa"/>
            <w:tcBorders>
              <w:top w:val="single" w:color="auto" w:sz="4" w:space="0"/>
              <w:left w:val="nil"/>
              <w:bottom w:val="single" w:color="auto" w:sz="4" w:space="0"/>
              <w:right w:val="single" w:color="auto" w:sz="4" w:space="0"/>
            </w:tcBorders>
            <w:shd w:val="clear" w:color="auto" w:fill="FFFFFF" w:themeFill="background1"/>
            <w:noWrap/>
            <w:vAlign w:val="center"/>
          </w:tcPr>
          <w:p w14:paraId="0D3BB9C5">
            <w:pPr>
              <w:jc w:val="center"/>
              <w:rPr>
                <w:rFonts w:hint="default" w:ascii="Arial" w:hAnsi="Arial" w:eastAsia="宋体" w:cs="Arial"/>
                <w:color w:val="000000"/>
                <w:sz w:val="24"/>
                <w:szCs w:val="24"/>
                <w:lang w:val="en-US" w:eastAsia="zh-CN"/>
              </w:rPr>
            </w:pPr>
            <w:r>
              <w:rPr>
                <w:rFonts w:hint="eastAsia" w:ascii="Arial" w:hAnsi="Arial" w:eastAsia="宋体" w:cs="Arial"/>
                <w:color w:val="000000"/>
                <w:sz w:val="24"/>
                <w:szCs w:val="24"/>
                <w:lang w:val="en-US" w:eastAsia="zh-CN"/>
              </w:rPr>
              <w:t>只</w:t>
            </w:r>
          </w:p>
        </w:tc>
        <w:tc>
          <w:tcPr>
            <w:tcW w:w="949" w:type="dxa"/>
            <w:tcBorders>
              <w:top w:val="single" w:color="auto" w:sz="4" w:space="0"/>
              <w:left w:val="nil"/>
              <w:bottom w:val="single" w:color="auto" w:sz="4" w:space="0"/>
              <w:right w:val="single" w:color="auto" w:sz="4" w:space="0"/>
            </w:tcBorders>
            <w:shd w:val="clear" w:color="auto" w:fill="FFFFFF" w:themeFill="background1"/>
            <w:noWrap/>
            <w:vAlign w:val="center"/>
          </w:tcPr>
          <w:p w14:paraId="2CD6C7CC">
            <w:pPr>
              <w:keepNext w:val="0"/>
              <w:keepLines w:val="0"/>
              <w:widowControl/>
              <w:suppressLineNumbers w:val="0"/>
              <w:jc w:val="center"/>
              <w:textAlignment w:val="center"/>
              <w:rPr>
                <w:rFonts w:hint="eastAsia" w:ascii="Arial" w:hAnsi="Arial" w:eastAsia="宋体" w:cs="Arial"/>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8</w:t>
            </w:r>
          </w:p>
        </w:tc>
      </w:tr>
    </w:tbl>
    <w:p w14:paraId="2EB3C007">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cs="宋体" w:asciiTheme="minorEastAsia" w:hAnsiTheme="minorEastAsia" w:eastAsiaTheme="minorEastAsia"/>
          <w:b/>
          <w:bCs/>
          <w:sz w:val="36"/>
          <w:szCs w:val="36"/>
        </w:rPr>
      </w:pPr>
      <w:bookmarkStart w:id="1" w:name="_GoBack"/>
      <w:bookmarkEnd w:id="1"/>
    </w:p>
    <w:p w14:paraId="56362FBC">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cs="宋体" w:asciiTheme="minorEastAsia" w:hAnsiTheme="minorEastAsia" w:eastAsiaTheme="minorEastAsia"/>
          <w:b/>
          <w:bCs/>
          <w:sz w:val="36"/>
          <w:szCs w:val="36"/>
        </w:rPr>
      </w:pPr>
    </w:p>
    <w:p w14:paraId="2DC5381A">
      <w:pPr>
        <w:rPr>
          <w:rFonts w:hint="eastAsia" w:ascii="宋体" w:hAnsi="宋体" w:eastAsia="宋体" w:cs="宋体"/>
          <w:kern w:val="2"/>
          <w:sz w:val="30"/>
          <w:szCs w:val="30"/>
          <w:lang w:val="en-US" w:eastAsia="zh-CN" w:bidi="ar-SA"/>
        </w:rPr>
      </w:pPr>
      <w:r>
        <w:rPr>
          <w:rFonts w:hint="eastAsia" w:ascii="宋体" w:hAnsi="宋体" w:eastAsia="宋体" w:cs="宋体"/>
          <w:kern w:val="2"/>
          <w:sz w:val="30"/>
          <w:szCs w:val="30"/>
          <w:lang w:val="en-US" w:eastAsia="zh-CN" w:bidi="ar-SA"/>
        </w:rPr>
        <w:br w:type="page"/>
      </w:r>
    </w:p>
    <w:p w14:paraId="3401DE4D">
      <w:pPr>
        <w:keepNext w:val="0"/>
        <w:keepLines w:val="0"/>
        <w:pageBreakBefore w:val="0"/>
        <w:numPr>
          <w:ilvl w:val="0"/>
          <w:numId w:val="0"/>
        </w:numPr>
        <w:kinsoku/>
        <w:wordWrap/>
        <w:overflowPunct/>
        <w:topLinePunct w:val="0"/>
        <w:autoSpaceDE/>
        <w:autoSpaceDN/>
        <w:bidi w:val="0"/>
        <w:adjustRightInd/>
        <w:snapToGrid/>
        <w:spacing w:line="540" w:lineRule="exact"/>
        <w:jc w:val="both"/>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二、物资1-5项参考图样及要求</w:t>
      </w:r>
    </w:p>
    <w:p w14:paraId="03EC5FC6">
      <w:pPr>
        <w:keepNext w:val="0"/>
        <w:keepLines w:val="0"/>
        <w:pageBreakBefore w:val="0"/>
        <w:numPr>
          <w:ilvl w:val="0"/>
          <w:numId w:val="3"/>
        </w:numPr>
        <w:kinsoku/>
        <w:wordWrap/>
        <w:overflowPunct/>
        <w:topLinePunct w:val="0"/>
        <w:autoSpaceDE/>
        <w:autoSpaceDN/>
        <w:bidi w:val="0"/>
        <w:adjustRightInd/>
        <w:snapToGrid/>
        <w:spacing w:line="540" w:lineRule="exact"/>
        <w:jc w:val="both"/>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组件材料及要求：铁制品要进行电镀硬铬处理，铝制品要进行表面氧化处理。</w:t>
      </w:r>
    </w:p>
    <w:p w14:paraId="3E3EB42A">
      <w:pPr>
        <w:keepNext w:val="0"/>
        <w:keepLines w:val="0"/>
        <w:pageBreakBefore w:val="0"/>
        <w:numPr>
          <w:ilvl w:val="0"/>
          <w:numId w:val="3"/>
        </w:numPr>
        <w:kinsoku/>
        <w:wordWrap/>
        <w:overflowPunct/>
        <w:topLinePunct w:val="0"/>
        <w:autoSpaceDE/>
        <w:autoSpaceDN/>
        <w:bidi w:val="0"/>
        <w:adjustRightInd/>
        <w:snapToGrid/>
        <w:spacing w:line="540" w:lineRule="exact"/>
        <w:jc w:val="both"/>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物资表中1-5项参考图样如下：</w:t>
      </w:r>
    </w:p>
    <w:p w14:paraId="7A3E80C7">
      <w:pPr>
        <w:keepNext w:val="0"/>
        <w:keepLines w:val="0"/>
        <w:pageBreakBefore w:val="0"/>
        <w:kinsoku/>
        <w:wordWrap/>
        <w:overflowPunct/>
        <w:topLinePunct w:val="0"/>
        <w:autoSpaceDE/>
        <w:autoSpaceDN/>
        <w:bidi w:val="0"/>
        <w:adjustRightInd/>
        <w:snapToGrid/>
        <w:spacing w:line="540" w:lineRule="exact"/>
        <w:jc w:val="center"/>
        <w:textAlignment w:val="auto"/>
      </w:pPr>
      <w:r>
        <w:drawing>
          <wp:anchor distT="0" distB="0" distL="114300" distR="114300" simplePos="0" relativeHeight="251660288" behindDoc="0" locked="0" layoutInCell="1" allowOverlap="1">
            <wp:simplePos x="0" y="0"/>
            <wp:positionH relativeFrom="column">
              <wp:posOffset>28575</wp:posOffset>
            </wp:positionH>
            <wp:positionV relativeFrom="paragraph">
              <wp:posOffset>3714115</wp:posOffset>
            </wp:positionV>
            <wp:extent cx="6189345" cy="3461385"/>
            <wp:effectExtent l="0" t="0" r="13335" b="13335"/>
            <wp:wrapSquare wrapText="bothSides"/>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5"/>
                    <a:stretch>
                      <a:fillRect/>
                    </a:stretch>
                  </pic:blipFill>
                  <pic:spPr>
                    <a:xfrm>
                      <a:off x="0" y="0"/>
                      <a:ext cx="6189345" cy="346138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19685</wp:posOffset>
            </wp:positionH>
            <wp:positionV relativeFrom="paragraph">
              <wp:posOffset>83185</wp:posOffset>
            </wp:positionV>
            <wp:extent cx="6184265" cy="3466465"/>
            <wp:effectExtent l="0" t="0" r="3175" b="8255"/>
            <wp:wrapSquare wrapText="bothSides"/>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6"/>
                    <a:stretch>
                      <a:fillRect/>
                    </a:stretch>
                  </pic:blipFill>
                  <pic:spPr>
                    <a:xfrm>
                      <a:off x="0" y="0"/>
                      <a:ext cx="6184265" cy="3466465"/>
                    </a:xfrm>
                    <a:prstGeom prst="rect">
                      <a:avLst/>
                    </a:prstGeom>
                    <a:noFill/>
                    <a:ln>
                      <a:noFill/>
                    </a:ln>
                  </pic:spPr>
                </pic:pic>
              </a:graphicData>
            </a:graphic>
          </wp:anchor>
        </w:drawing>
      </w:r>
    </w:p>
    <w:p w14:paraId="08FAD68A">
      <w:pPr>
        <w:keepNext w:val="0"/>
        <w:keepLines w:val="0"/>
        <w:pageBreakBefore w:val="0"/>
        <w:kinsoku/>
        <w:wordWrap/>
        <w:overflowPunct/>
        <w:topLinePunct w:val="0"/>
        <w:autoSpaceDE/>
        <w:autoSpaceDN/>
        <w:bidi w:val="0"/>
        <w:adjustRightInd/>
        <w:snapToGrid/>
        <w:spacing w:line="540" w:lineRule="exact"/>
        <w:jc w:val="both"/>
        <w:textAlignment w:val="auto"/>
      </w:pPr>
    </w:p>
    <w:p w14:paraId="3138A9FE">
      <w:pPr>
        <w:keepNext w:val="0"/>
        <w:keepLines w:val="0"/>
        <w:pageBreakBefore w:val="0"/>
        <w:kinsoku/>
        <w:wordWrap/>
        <w:overflowPunct/>
        <w:topLinePunct w:val="0"/>
        <w:autoSpaceDE/>
        <w:autoSpaceDN/>
        <w:bidi w:val="0"/>
        <w:adjustRightInd/>
        <w:snapToGrid/>
        <w:spacing w:line="540" w:lineRule="exact"/>
        <w:jc w:val="center"/>
        <w:textAlignment w:val="auto"/>
      </w:pPr>
      <w:r>
        <w:drawing>
          <wp:anchor distT="0" distB="0" distL="114300" distR="114300" simplePos="0" relativeHeight="251663360" behindDoc="0" locked="0" layoutInCell="1" allowOverlap="1">
            <wp:simplePos x="0" y="0"/>
            <wp:positionH relativeFrom="column">
              <wp:posOffset>-28575</wp:posOffset>
            </wp:positionH>
            <wp:positionV relativeFrom="paragraph">
              <wp:posOffset>6099810</wp:posOffset>
            </wp:positionV>
            <wp:extent cx="6188075" cy="3030220"/>
            <wp:effectExtent l="0" t="0" r="14605" b="2540"/>
            <wp:wrapSquare wrapText="bothSides"/>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7"/>
                    <a:stretch>
                      <a:fillRect/>
                    </a:stretch>
                  </pic:blipFill>
                  <pic:spPr>
                    <a:xfrm>
                      <a:off x="0" y="0"/>
                      <a:ext cx="6188075" cy="303022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-52705</wp:posOffset>
            </wp:positionH>
            <wp:positionV relativeFrom="paragraph">
              <wp:posOffset>3220085</wp:posOffset>
            </wp:positionV>
            <wp:extent cx="6190615" cy="2745740"/>
            <wp:effectExtent l="0" t="0" r="12065" b="12700"/>
            <wp:wrapSquare wrapText="bothSides"/>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8"/>
                    <a:stretch>
                      <a:fillRect/>
                    </a:stretch>
                  </pic:blipFill>
                  <pic:spPr>
                    <a:xfrm>
                      <a:off x="0" y="0"/>
                      <a:ext cx="6190615" cy="274574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-38100</wp:posOffset>
            </wp:positionH>
            <wp:positionV relativeFrom="paragraph">
              <wp:posOffset>142875</wp:posOffset>
            </wp:positionV>
            <wp:extent cx="6186805" cy="3065145"/>
            <wp:effectExtent l="0" t="0" r="0" b="0"/>
            <wp:wrapSquare wrapText="bothSides"/>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9"/>
                    <a:srcRect t="1770" b="6339"/>
                    <a:stretch>
                      <a:fillRect/>
                    </a:stretch>
                  </pic:blipFill>
                  <pic:spPr>
                    <a:xfrm>
                      <a:off x="0" y="0"/>
                      <a:ext cx="6186805" cy="3065145"/>
                    </a:xfrm>
                    <a:prstGeom prst="rect">
                      <a:avLst/>
                    </a:prstGeom>
                    <a:noFill/>
                    <a:ln>
                      <a:noFill/>
                    </a:ln>
                  </pic:spPr>
                </pic:pic>
              </a:graphicData>
            </a:graphic>
          </wp:anchor>
        </w:drawing>
      </w:r>
    </w:p>
    <w:p w14:paraId="51CEB51E">
      <w:pPr>
        <w:keepNext w:val="0"/>
        <w:keepLines w:val="0"/>
        <w:pageBreakBefore w:val="0"/>
        <w:numPr>
          <w:ilvl w:val="0"/>
          <w:numId w:val="1"/>
        </w:numPr>
        <w:kinsoku/>
        <w:wordWrap/>
        <w:overflowPunct/>
        <w:topLinePunct w:val="0"/>
        <w:autoSpaceDE/>
        <w:autoSpaceDN/>
        <w:bidi w:val="0"/>
        <w:adjustRightInd/>
        <w:snapToGrid/>
        <w:spacing w:line="540" w:lineRule="exact"/>
        <w:jc w:val="center"/>
        <w:textAlignment w:val="auto"/>
        <w:rPr>
          <w:rFonts w:hint="eastAsia" w:cs="宋体" w:asciiTheme="minorEastAsia" w:hAnsiTheme="minorEastAsia" w:eastAsiaTheme="minorEastAsia"/>
          <w:b/>
          <w:bCs/>
          <w:sz w:val="36"/>
          <w:szCs w:val="36"/>
        </w:rPr>
      </w:pPr>
      <w:r>
        <w:rPr>
          <w:rFonts w:hint="eastAsia" w:cs="宋体" w:asciiTheme="minorEastAsia" w:hAnsiTheme="minorEastAsia" w:eastAsiaTheme="minorEastAsia"/>
          <w:b/>
          <w:bCs/>
          <w:sz w:val="36"/>
          <w:szCs w:val="36"/>
          <w:highlight w:val="none"/>
          <w:lang w:val="en-US" w:eastAsia="zh-CN"/>
        </w:rPr>
        <w:t xml:space="preserve"> 响应文件资料组成及相关要求</w:t>
      </w:r>
    </w:p>
    <w:p w14:paraId="694A2172">
      <w:pPr>
        <w:keepNext w:val="0"/>
        <w:keepLines w:val="0"/>
        <w:pageBreakBefore w:val="0"/>
        <w:widowControl/>
        <w:kinsoku/>
        <w:wordWrap/>
        <w:overflowPunct/>
        <w:topLinePunct w:val="0"/>
        <w:autoSpaceDE/>
        <w:autoSpaceDN/>
        <w:bidi w:val="0"/>
        <w:adjustRightInd/>
        <w:snapToGrid w:val="0"/>
        <w:spacing w:line="560" w:lineRule="exact"/>
        <w:ind w:firstLine="548" w:firstLineChars="196"/>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1.封面（注明参与投标项目名称、单位、联系人、联系电话、正本或副本等信息）加盖公章，贴在密封袋面和投标文件封面（详见附件1）</w:t>
      </w:r>
    </w:p>
    <w:p w14:paraId="39FA178B">
      <w:pPr>
        <w:keepNext w:val="0"/>
        <w:keepLines w:val="0"/>
        <w:pageBreakBefore w:val="0"/>
        <w:widowControl/>
        <w:kinsoku/>
        <w:wordWrap/>
        <w:overflowPunct/>
        <w:topLinePunct w:val="0"/>
        <w:autoSpaceDE/>
        <w:autoSpaceDN/>
        <w:bidi w:val="0"/>
        <w:adjustRightInd/>
        <w:snapToGrid w:val="0"/>
        <w:spacing w:line="560" w:lineRule="exact"/>
        <w:ind w:firstLine="548" w:firstLineChars="196"/>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2.投标资质证明文件</w:t>
      </w:r>
    </w:p>
    <w:p w14:paraId="0D35FAB8">
      <w:pPr>
        <w:keepNext w:val="0"/>
        <w:keepLines w:val="0"/>
        <w:pageBreakBefore w:val="0"/>
        <w:widowControl/>
        <w:numPr>
          <w:ilvl w:val="0"/>
          <w:numId w:val="4"/>
        </w:numPr>
        <w:kinsoku/>
        <w:wordWrap/>
        <w:overflowPunct/>
        <w:topLinePunct w:val="0"/>
        <w:autoSpaceDE/>
        <w:autoSpaceDN/>
        <w:bidi w:val="0"/>
        <w:adjustRightInd/>
        <w:snapToGrid w:val="0"/>
        <w:spacing w:line="560" w:lineRule="exact"/>
        <w:ind w:left="1025" w:leftChars="200" w:hanging="425" w:firstLineChars="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投标人资格声明函（详见附件2）</w:t>
      </w:r>
    </w:p>
    <w:p w14:paraId="2876F60F">
      <w:pPr>
        <w:keepNext w:val="0"/>
        <w:keepLines w:val="0"/>
        <w:pageBreakBefore w:val="0"/>
        <w:widowControl/>
        <w:numPr>
          <w:ilvl w:val="0"/>
          <w:numId w:val="4"/>
        </w:numPr>
        <w:kinsoku/>
        <w:wordWrap/>
        <w:overflowPunct/>
        <w:topLinePunct w:val="0"/>
        <w:autoSpaceDE/>
        <w:autoSpaceDN/>
        <w:bidi w:val="0"/>
        <w:adjustRightInd/>
        <w:snapToGrid w:val="0"/>
        <w:spacing w:line="560" w:lineRule="exact"/>
        <w:ind w:left="1025" w:leftChars="200" w:hanging="425" w:firstLineChars="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无重大违法记录声明函（详见附件3）</w:t>
      </w:r>
    </w:p>
    <w:p w14:paraId="3BE7277C">
      <w:pPr>
        <w:keepNext w:val="0"/>
        <w:keepLines w:val="0"/>
        <w:pageBreakBefore w:val="0"/>
        <w:widowControl/>
        <w:numPr>
          <w:ilvl w:val="0"/>
          <w:numId w:val="4"/>
        </w:numPr>
        <w:kinsoku/>
        <w:wordWrap/>
        <w:overflowPunct/>
        <w:topLinePunct w:val="0"/>
        <w:autoSpaceDE/>
        <w:autoSpaceDN/>
        <w:bidi w:val="0"/>
        <w:adjustRightInd/>
        <w:snapToGrid w:val="0"/>
        <w:spacing w:line="560" w:lineRule="exact"/>
        <w:ind w:left="1025" w:leftChars="200" w:hanging="425" w:firstLineChars="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有效的营业执照（或事业法人登记证或身份证等相关证明）复印件</w:t>
      </w:r>
    </w:p>
    <w:p w14:paraId="141FCDF7">
      <w:pPr>
        <w:keepNext w:val="0"/>
        <w:keepLines w:val="0"/>
        <w:pageBreakBefore w:val="0"/>
        <w:widowControl/>
        <w:numPr>
          <w:ilvl w:val="0"/>
          <w:numId w:val="4"/>
        </w:numPr>
        <w:kinsoku/>
        <w:wordWrap/>
        <w:overflowPunct/>
        <w:topLinePunct w:val="0"/>
        <w:autoSpaceDE/>
        <w:autoSpaceDN/>
        <w:bidi w:val="0"/>
        <w:adjustRightInd/>
        <w:snapToGrid w:val="0"/>
        <w:spacing w:line="560" w:lineRule="exact"/>
        <w:ind w:left="1025" w:leftChars="200" w:hanging="425" w:firstLineChars="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法定代表人身份证复印件</w:t>
      </w:r>
    </w:p>
    <w:p w14:paraId="540226DF">
      <w:pPr>
        <w:keepNext w:val="0"/>
        <w:keepLines w:val="0"/>
        <w:pageBreakBefore w:val="0"/>
        <w:widowControl/>
        <w:kinsoku/>
        <w:wordWrap/>
        <w:overflowPunct/>
        <w:topLinePunct w:val="0"/>
        <w:autoSpaceDE/>
        <w:autoSpaceDN/>
        <w:bidi w:val="0"/>
        <w:adjustRightInd/>
        <w:snapToGrid w:val="0"/>
        <w:spacing w:line="560" w:lineRule="exact"/>
        <w:ind w:firstLine="548" w:firstLineChars="196"/>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3.服务承诺书包括供货时效、送货服务、产品质量服务、售后服务等（详见附件4）。</w:t>
      </w:r>
    </w:p>
    <w:p w14:paraId="27163C56">
      <w:pPr>
        <w:keepNext w:val="0"/>
        <w:keepLines w:val="0"/>
        <w:pageBreakBefore w:val="0"/>
        <w:widowControl/>
        <w:kinsoku/>
        <w:wordWrap/>
        <w:overflowPunct/>
        <w:topLinePunct w:val="0"/>
        <w:autoSpaceDE/>
        <w:autoSpaceDN/>
        <w:bidi w:val="0"/>
        <w:adjustRightInd/>
        <w:snapToGrid w:val="0"/>
        <w:spacing w:line="560" w:lineRule="exact"/>
        <w:ind w:firstLine="548" w:firstLineChars="196"/>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4.项目方案及报价</w:t>
      </w:r>
    </w:p>
    <w:p w14:paraId="4B01B037">
      <w:pPr>
        <w:keepNext w:val="0"/>
        <w:keepLines w:val="0"/>
        <w:pageBreakBefore w:val="0"/>
        <w:widowControl/>
        <w:kinsoku/>
        <w:wordWrap/>
        <w:overflowPunct/>
        <w:topLinePunct w:val="0"/>
        <w:autoSpaceDE/>
        <w:autoSpaceDN/>
        <w:bidi w:val="0"/>
        <w:adjustRightInd/>
        <w:snapToGrid w:val="0"/>
        <w:spacing w:line="560" w:lineRule="exact"/>
        <w:ind w:firstLine="548" w:firstLineChars="196"/>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5.供货方案中全部货品的实物样品，全部实物样品须盖投标单位公章或张贴投标单位标注（本项目评标工作结束后采购方将通知投标单位到本单位取回实物样品）。</w:t>
      </w:r>
    </w:p>
    <w:p w14:paraId="33392DCB">
      <w:pPr>
        <w:keepNext w:val="0"/>
        <w:keepLines w:val="0"/>
        <w:pageBreakBefore w:val="0"/>
        <w:widowControl/>
        <w:kinsoku/>
        <w:wordWrap/>
        <w:overflowPunct/>
        <w:topLinePunct w:val="0"/>
        <w:autoSpaceDE/>
        <w:autoSpaceDN/>
        <w:bidi w:val="0"/>
        <w:adjustRightInd/>
        <w:snapToGrid w:val="0"/>
        <w:spacing w:line="560" w:lineRule="exact"/>
        <w:ind w:firstLine="548" w:firstLineChars="196"/>
        <w:jc w:val="left"/>
        <w:textAlignment w:val="auto"/>
        <w:rPr>
          <w:rFonts w:hint="eastAsia" w:ascii="宋体" w:hAnsi="宋体" w:eastAsia="宋体" w:cs="宋体"/>
          <w:kern w:val="2"/>
          <w:sz w:val="28"/>
          <w:szCs w:val="28"/>
          <w:lang w:val="zh-CN" w:eastAsia="zh-CN" w:bidi="ar-SA"/>
        </w:rPr>
      </w:pPr>
      <w:r>
        <w:rPr>
          <w:rFonts w:hint="eastAsia" w:ascii="宋体" w:hAnsi="宋体" w:eastAsia="宋体" w:cs="宋体"/>
          <w:kern w:val="2"/>
          <w:sz w:val="28"/>
          <w:szCs w:val="28"/>
          <w:lang w:val="en-US" w:eastAsia="zh-CN" w:bidi="ar-SA"/>
        </w:rPr>
        <w:t>6.</w:t>
      </w:r>
      <w:r>
        <w:rPr>
          <w:rFonts w:hint="eastAsia" w:ascii="宋体" w:hAnsi="宋体" w:eastAsia="宋体" w:cs="宋体"/>
          <w:kern w:val="2"/>
          <w:sz w:val="28"/>
          <w:szCs w:val="28"/>
          <w:lang w:val="zh-CN" w:eastAsia="zh-CN" w:bidi="ar-SA"/>
        </w:rPr>
        <w:t>技术能力介绍和相关证明材料</w:t>
      </w:r>
    </w:p>
    <w:p w14:paraId="122BF86C">
      <w:pPr>
        <w:keepNext w:val="0"/>
        <w:keepLines w:val="0"/>
        <w:pageBreakBefore w:val="0"/>
        <w:widowControl/>
        <w:kinsoku/>
        <w:wordWrap/>
        <w:overflowPunct/>
        <w:topLinePunct w:val="0"/>
        <w:autoSpaceDE/>
        <w:autoSpaceDN/>
        <w:bidi w:val="0"/>
        <w:adjustRightInd/>
        <w:snapToGrid w:val="0"/>
        <w:spacing w:line="560" w:lineRule="exact"/>
        <w:ind w:firstLine="548" w:firstLineChars="196"/>
        <w:jc w:val="left"/>
        <w:textAlignment w:val="auto"/>
        <w:rPr>
          <w:rFonts w:hint="eastAsia" w:ascii="宋体" w:hAnsi="宋体" w:eastAsia="宋体" w:cs="宋体"/>
          <w:kern w:val="2"/>
          <w:sz w:val="28"/>
          <w:szCs w:val="28"/>
          <w:lang w:val="zh-CN" w:eastAsia="zh-CN" w:bidi="ar-SA"/>
        </w:rPr>
      </w:pPr>
      <w:r>
        <w:rPr>
          <w:rFonts w:hint="eastAsia" w:ascii="宋体" w:hAnsi="宋体" w:eastAsia="宋体" w:cs="宋体"/>
          <w:kern w:val="2"/>
          <w:sz w:val="28"/>
          <w:szCs w:val="28"/>
          <w:lang w:val="en-US" w:eastAsia="zh-CN" w:bidi="ar-SA"/>
        </w:rPr>
        <w:t>7.</w:t>
      </w:r>
      <w:r>
        <w:rPr>
          <w:rFonts w:hint="eastAsia" w:ascii="宋体" w:hAnsi="宋体" w:eastAsia="宋体" w:cs="宋体"/>
          <w:kern w:val="2"/>
          <w:sz w:val="28"/>
          <w:szCs w:val="28"/>
          <w:lang w:val="zh-CN" w:eastAsia="zh-CN" w:bidi="ar-SA"/>
        </w:rPr>
        <w:t>其他材料（参照本项目评分标准相关要求提供）</w:t>
      </w:r>
    </w:p>
    <w:p w14:paraId="3A7BB92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150" w:beforeAutospacing="0" w:after="0" w:afterAutospacing="0" w:line="560" w:lineRule="exact"/>
        <w:ind w:left="0" w:right="0"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所有响应文件材料加盖公章，一式三份均须独立密封（一正两副），响应文件的正本和副本应在封面显著位置清楚标明“正本”或“副本”字样。如正本和副本内容不一致以正本书面文件为准。A4纸规格，加盖公章，顺序装订。密封袋须用封条密封加盖公章。本公告给出格式的，各供应商必须依给定的格式制作；本公告未给出格式的，各供应商可自行设计格式。</w:t>
      </w:r>
    </w:p>
    <w:p w14:paraId="4887BE00">
      <w:pPr>
        <w:keepNext w:val="0"/>
        <w:keepLines w:val="0"/>
        <w:pageBreakBefore w:val="0"/>
        <w:kinsoku/>
        <w:wordWrap/>
        <w:overflowPunct/>
        <w:topLinePunct w:val="0"/>
        <w:autoSpaceDE/>
        <w:autoSpaceDN/>
        <w:bidi w:val="0"/>
        <w:adjustRightInd/>
        <w:snapToGrid w:val="0"/>
        <w:spacing w:line="560" w:lineRule="exact"/>
        <w:textAlignment w:val="auto"/>
        <w:rPr>
          <w:sz w:val="28"/>
          <w:szCs w:val="28"/>
        </w:rPr>
      </w:pPr>
    </w:p>
    <w:p w14:paraId="412F7B37">
      <w:pPr>
        <w:pStyle w:val="11"/>
        <w:jc w:val="both"/>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br w:type="page"/>
      </w:r>
    </w:p>
    <w:p w14:paraId="6A452FE1">
      <w:pPr>
        <w:pStyle w:val="11"/>
        <w:jc w:val="both"/>
        <w:rPr>
          <w:rFonts w:hint="default"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附件1</w:t>
      </w:r>
    </w:p>
    <w:p w14:paraId="3C03653A">
      <w:pPr>
        <w:pStyle w:val="11"/>
        <w:jc w:val="both"/>
        <w:rPr>
          <w:rFonts w:asciiTheme="minorEastAsia" w:hAnsiTheme="minorEastAsia" w:eastAsiaTheme="minorEastAsia"/>
          <w:sz w:val="44"/>
          <w:szCs w:val="44"/>
        </w:rPr>
      </w:pPr>
      <w:r>
        <w:rPr>
          <w:rFonts w:hint="eastAsia" w:asciiTheme="minorEastAsia" w:hAnsiTheme="minorEastAsia" w:eastAsiaTheme="minorEastAsia"/>
        </w:rPr>
        <w:t>封面：</w:t>
      </w:r>
    </w:p>
    <w:p w14:paraId="79F81735">
      <w:pPr>
        <w:spacing w:line="240" w:lineRule="atLeast"/>
        <w:jc w:val="center"/>
        <w:rPr>
          <w:rFonts w:hint="eastAsia" w:cs="Helvetica" w:asciiTheme="minorEastAsia" w:hAnsiTheme="minorEastAsia" w:eastAsiaTheme="minorEastAsia"/>
          <w:b/>
          <w:color w:val="auto"/>
          <w:kern w:val="0"/>
          <w:sz w:val="44"/>
          <w:szCs w:val="44"/>
          <w:u w:val="single"/>
        </w:rPr>
      </w:pPr>
      <w:r>
        <w:rPr>
          <w:rFonts w:hint="eastAsia" w:cs="Helvetica" w:asciiTheme="minorEastAsia" w:hAnsiTheme="minorEastAsia" w:eastAsiaTheme="minorEastAsia"/>
          <w:b/>
          <w:color w:val="auto"/>
          <w:kern w:val="0"/>
          <w:sz w:val="44"/>
          <w:szCs w:val="44"/>
          <w:u w:val="single"/>
        </w:rPr>
        <w:t>江门市技师学院</w:t>
      </w:r>
    </w:p>
    <w:p w14:paraId="46F93C73">
      <w:pPr>
        <w:spacing w:line="240" w:lineRule="atLeast"/>
        <w:jc w:val="center"/>
        <w:rPr>
          <w:rFonts w:hint="eastAsia" w:cs="Helvetica" w:asciiTheme="minorEastAsia" w:hAnsiTheme="minorEastAsia" w:eastAsiaTheme="minorEastAsia"/>
          <w:b/>
          <w:color w:val="auto"/>
          <w:kern w:val="0"/>
          <w:sz w:val="44"/>
          <w:szCs w:val="44"/>
          <w:u w:val="single"/>
          <w:lang w:eastAsia="zh-CN"/>
        </w:rPr>
      </w:pPr>
      <w:r>
        <w:rPr>
          <w:rFonts w:hint="eastAsia" w:cs="Helvetica" w:asciiTheme="minorEastAsia" w:hAnsiTheme="minorEastAsia" w:eastAsiaTheme="minorEastAsia"/>
          <w:b/>
          <w:color w:val="auto"/>
          <w:kern w:val="0"/>
          <w:sz w:val="44"/>
          <w:szCs w:val="44"/>
          <w:u w:val="single"/>
          <w:lang w:val="en-US" w:eastAsia="zh-CN"/>
        </w:rPr>
        <w:t>机电工程系模具制造专业实训物资购置项目</w:t>
      </w:r>
    </w:p>
    <w:p w14:paraId="2CF64BB1">
      <w:pPr>
        <w:spacing w:line="240" w:lineRule="atLeast"/>
        <w:jc w:val="center"/>
        <w:rPr>
          <w:rFonts w:hint="eastAsia" w:asciiTheme="minorEastAsia" w:hAnsiTheme="minorEastAsia" w:eastAsiaTheme="minorEastAsia"/>
          <w:b w:val="0"/>
          <w:bCs/>
          <w:color w:val="auto"/>
          <w:sz w:val="28"/>
          <w:szCs w:val="28"/>
          <w:lang w:val="en-US" w:eastAsia="zh-CN"/>
        </w:rPr>
      </w:pPr>
      <w:r>
        <w:rPr>
          <w:rFonts w:hint="eastAsia" w:asciiTheme="minorEastAsia" w:hAnsiTheme="minorEastAsia" w:eastAsiaTheme="minorEastAsia"/>
          <w:b w:val="0"/>
          <w:bCs/>
          <w:color w:val="auto"/>
          <w:sz w:val="28"/>
          <w:szCs w:val="28"/>
        </w:rPr>
        <w:t>项目编号：</w:t>
      </w:r>
      <w:r>
        <w:rPr>
          <w:rFonts w:hint="eastAsia" w:asciiTheme="minorEastAsia" w:hAnsiTheme="minorEastAsia" w:eastAsiaTheme="minorEastAsia"/>
          <w:b w:val="0"/>
          <w:bCs/>
          <w:color w:val="auto"/>
          <w:sz w:val="28"/>
          <w:szCs w:val="28"/>
          <w:lang w:val="en-US" w:eastAsia="zh-CN"/>
        </w:rPr>
        <w:t>jdgcx-2025-005</w:t>
      </w:r>
    </w:p>
    <w:p w14:paraId="292318B2">
      <w:pPr>
        <w:spacing w:line="240" w:lineRule="atLeast"/>
        <w:jc w:val="center"/>
        <w:rPr>
          <w:rFonts w:hint="eastAsia" w:asciiTheme="minorEastAsia" w:hAnsiTheme="minorEastAsia" w:eastAsiaTheme="minorEastAsia"/>
          <w:b w:val="0"/>
          <w:bCs/>
          <w:color w:val="auto"/>
          <w:sz w:val="28"/>
          <w:szCs w:val="28"/>
          <w:lang w:val="en-US" w:eastAsia="zh-CN"/>
        </w:rPr>
      </w:pPr>
    </w:p>
    <w:p w14:paraId="3CB0EBE2">
      <w:pPr>
        <w:spacing w:line="240" w:lineRule="atLeast"/>
        <w:jc w:val="center"/>
        <w:rPr>
          <w:rFonts w:hint="default" w:asciiTheme="minorEastAsia" w:hAnsiTheme="minorEastAsia" w:eastAsiaTheme="minorEastAsia"/>
          <w:b w:val="0"/>
          <w:bCs/>
          <w:color w:val="auto"/>
          <w:sz w:val="28"/>
          <w:szCs w:val="28"/>
          <w:lang w:val="en-US" w:eastAsia="zh-CN"/>
        </w:rPr>
      </w:pPr>
    </w:p>
    <w:p w14:paraId="2B21BEDF">
      <w:pPr>
        <w:spacing w:line="240" w:lineRule="atLeast"/>
        <w:jc w:val="center"/>
        <w:rPr>
          <w:rFonts w:asciiTheme="minorEastAsia" w:hAnsiTheme="minorEastAsia" w:eastAsiaTheme="minorEastAsia"/>
          <w:b/>
          <w:bCs/>
          <w:color w:val="auto"/>
          <w:sz w:val="72"/>
          <w:szCs w:val="72"/>
        </w:rPr>
      </w:pPr>
      <w:r>
        <w:rPr>
          <w:rFonts w:hint="eastAsia" w:asciiTheme="minorEastAsia" w:hAnsiTheme="minorEastAsia" w:eastAsiaTheme="minorEastAsia"/>
          <w:b/>
          <w:bCs/>
          <w:color w:val="auto"/>
          <w:sz w:val="72"/>
          <w:szCs w:val="72"/>
        </w:rPr>
        <w:t>响</w:t>
      </w:r>
    </w:p>
    <w:p w14:paraId="1E42F7F0">
      <w:pPr>
        <w:spacing w:line="240" w:lineRule="atLeast"/>
        <w:jc w:val="center"/>
        <w:rPr>
          <w:rFonts w:asciiTheme="minorEastAsia" w:hAnsiTheme="minorEastAsia" w:eastAsiaTheme="minorEastAsia"/>
          <w:b/>
          <w:bCs/>
          <w:color w:val="auto"/>
          <w:sz w:val="72"/>
          <w:szCs w:val="72"/>
        </w:rPr>
      </w:pPr>
      <w:r>
        <w:rPr>
          <w:rFonts w:hint="eastAsia" w:asciiTheme="minorEastAsia" w:hAnsiTheme="minorEastAsia" w:eastAsiaTheme="minorEastAsia"/>
          <w:b/>
          <w:bCs/>
          <w:color w:val="auto"/>
          <w:sz w:val="72"/>
          <w:szCs w:val="72"/>
        </w:rPr>
        <w:t>应</w:t>
      </w:r>
    </w:p>
    <w:p w14:paraId="22B48E34">
      <w:pPr>
        <w:spacing w:line="240" w:lineRule="atLeast"/>
        <w:jc w:val="center"/>
        <w:rPr>
          <w:rFonts w:asciiTheme="minorEastAsia" w:hAnsiTheme="minorEastAsia" w:eastAsiaTheme="minorEastAsia"/>
          <w:b/>
          <w:bCs/>
          <w:color w:val="auto"/>
          <w:sz w:val="72"/>
          <w:szCs w:val="72"/>
        </w:rPr>
      </w:pPr>
      <w:r>
        <w:rPr>
          <w:rFonts w:hint="eastAsia" w:asciiTheme="minorEastAsia" w:hAnsiTheme="minorEastAsia" w:eastAsiaTheme="minorEastAsia"/>
          <w:b/>
          <w:bCs/>
          <w:color w:val="auto"/>
          <w:sz w:val="72"/>
          <w:szCs w:val="72"/>
        </w:rPr>
        <w:t>文</w:t>
      </w:r>
    </w:p>
    <w:p w14:paraId="29EF60F2">
      <w:pPr>
        <w:spacing w:line="240" w:lineRule="atLeast"/>
        <w:jc w:val="center"/>
        <w:rPr>
          <w:rFonts w:asciiTheme="minorEastAsia" w:hAnsiTheme="minorEastAsia" w:eastAsiaTheme="minorEastAsia"/>
          <w:color w:val="auto"/>
          <w:sz w:val="72"/>
          <w:szCs w:val="72"/>
        </w:rPr>
      </w:pPr>
      <w:r>
        <w:rPr>
          <w:rFonts w:hint="eastAsia" w:asciiTheme="minorEastAsia" w:hAnsiTheme="minorEastAsia" w:eastAsiaTheme="minorEastAsia"/>
          <w:b/>
          <w:bCs/>
          <w:color w:val="auto"/>
          <w:sz w:val="72"/>
          <w:szCs w:val="72"/>
        </w:rPr>
        <w:t>件</w:t>
      </w:r>
    </w:p>
    <w:p w14:paraId="540F3C23">
      <w:pPr>
        <w:spacing w:line="240" w:lineRule="atLeast"/>
        <w:ind w:firstLine="320" w:firstLineChars="100"/>
        <w:jc w:val="center"/>
        <w:rPr>
          <w:rFonts w:asciiTheme="minorEastAsia" w:hAnsiTheme="minorEastAsia" w:eastAsiaTheme="minorEastAsia"/>
          <w:color w:val="auto"/>
          <w:sz w:val="32"/>
          <w:szCs w:val="32"/>
        </w:rPr>
      </w:pPr>
      <w:r>
        <w:rPr>
          <w:rFonts w:hint="eastAsia" w:asciiTheme="minorEastAsia" w:hAnsiTheme="minorEastAsia" w:eastAsiaTheme="minorEastAsia"/>
          <w:color w:val="auto"/>
          <w:sz w:val="32"/>
          <w:szCs w:val="32"/>
        </w:rPr>
        <w:t>（正本/副本）</w:t>
      </w:r>
    </w:p>
    <w:p w14:paraId="4E199916">
      <w:pPr>
        <w:spacing w:line="240" w:lineRule="atLeast"/>
        <w:ind w:firstLine="320" w:firstLineChars="100"/>
        <w:jc w:val="center"/>
        <w:rPr>
          <w:rFonts w:asciiTheme="minorEastAsia" w:hAnsiTheme="minorEastAsia" w:eastAsiaTheme="minorEastAsia"/>
          <w:color w:val="000000"/>
          <w:sz w:val="32"/>
          <w:szCs w:val="32"/>
        </w:rPr>
      </w:pPr>
    </w:p>
    <w:p w14:paraId="1AB24705">
      <w:pPr>
        <w:spacing w:line="360" w:lineRule="auto"/>
        <w:rPr>
          <w:rFonts w:asciiTheme="minorEastAsia" w:hAnsiTheme="minorEastAsia" w:eastAsiaTheme="minorEastAsia"/>
          <w:color w:val="000000"/>
          <w:sz w:val="28"/>
          <w:szCs w:val="28"/>
        </w:rPr>
      </w:pPr>
    </w:p>
    <w:p w14:paraId="7D5DDF2B">
      <w:pPr>
        <w:spacing w:line="360" w:lineRule="auto"/>
        <w:ind w:firstLine="1260" w:firstLineChars="450"/>
        <w:jc w:val="left"/>
        <w:rPr>
          <w:rFonts w:asciiTheme="minorEastAsia" w:hAnsiTheme="minorEastAsia" w:eastAsiaTheme="minorEastAsia"/>
          <w:color w:val="000000"/>
          <w:sz w:val="28"/>
        </w:rPr>
      </w:pPr>
      <w:r>
        <w:rPr>
          <w:rFonts w:hint="eastAsia" w:asciiTheme="minorEastAsia" w:hAnsiTheme="minorEastAsia" w:eastAsiaTheme="minorEastAsia"/>
          <w:color w:val="000000"/>
          <w:sz w:val="28"/>
        </w:rPr>
        <w:t>投标人（盖章）：</w:t>
      </w:r>
    </w:p>
    <w:p w14:paraId="21A5EE63">
      <w:pPr>
        <w:spacing w:line="360" w:lineRule="auto"/>
        <w:ind w:firstLine="1260" w:firstLineChars="450"/>
        <w:jc w:val="left"/>
        <w:rPr>
          <w:rFonts w:asciiTheme="minorEastAsia" w:hAnsiTheme="minorEastAsia" w:eastAsiaTheme="minorEastAsia"/>
          <w:color w:val="000000"/>
          <w:sz w:val="28"/>
        </w:rPr>
      </w:pPr>
      <w:r>
        <w:rPr>
          <w:rFonts w:hint="eastAsia" w:asciiTheme="minorEastAsia" w:hAnsiTheme="minorEastAsia" w:eastAsiaTheme="minorEastAsia"/>
          <w:color w:val="000000"/>
          <w:sz w:val="28"/>
        </w:rPr>
        <w:t>法定代表人或委托代理人（签字）：</w:t>
      </w:r>
    </w:p>
    <w:p w14:paraId="10C41B24">
      <w:pPr>
        <w:spacing w:line="360" w:lineRule="auto"/>
        <w:ind w:right="-732" w:rightChars="-244" w:firstLine="1260" w:firstLineChars="450"/>
        <w:jc w:val="left"/>
        <w:rPr>
          <w:rFonts w:asciiTheme="minorEastAsia" w:hAnsiTheme="minorEastAsia" w:eastAsiaTheme="minorEastAsia"/>
          <w:color w:val="000000"/>
          <w:sz w:val="28"/>
        </w:rPr>
      </w:pPr>
      <w:r>
        <w:rPr>
          <w:rFonts w:hint="eastAsia" w:asciiTheme="minorEastAsia" w:hAnsiTheme="minorEastAsia" w:eastAsiaTheme="minorEastAsia"/>
          <w:color w:val="000000"/>
          <w:sz w:val="28"/>
        </w:rPr>
        <w:t>日期：</w:t>
      </w:r>
      <w:r>
        <w:rPr>
          <w:rFonts w:hint="eastAsia" w:asciiTheme="minorEastAsia" w:hAnsiTheme="minorEastAsia" w:eastAsiaTheme="minorEastAsia"/>
          <w:color w:val="000000"/>
          <w:sz w:val="28"/>
          <w:u w:val="single"/>
        </w:rPr>
        <w:t xml:space="preserve">         </w:t>
      </w:r>
      <w:r>
        <w:rPr>
          <w:rFonts w:hint="eastAsia" w:asciiTheme="minorEastAsia" w:hAnsiTheme="minorEastAsia" w:eastAsiaTheme="minorEastAsia"/>
          <w:color w:val="000000"/>
          <w:sz w:val="28"/>
        </w:rPr>
        <w:t>年</w:t>
      </w:r>
      <w:r>
        <w:rPr>
          <w:rFonts w:hint="eastAsia" w:asciiTheme="minorEastAsia" w:hAnsiTheme="minorEastAsia" w:eastAsiaTheme="minorEastAsia"/>
          <w:color w:val="000000"/>
          <w:sz w:val="28"/>
          <w:u w:val="single"/>
        </w:rPr>
        <w:t xml:space="preserve">      </w:t>
      </w:r>
      <w:r>
        <w:rPr>
          <w:rFonts w:hint="eastAsia" w:asciiTheme="minorEastAsia" w:hAnsiTheme="minorEastAsia" w:eastAsiaTheme="minorEastAsia"/>
          <w:color w:val="000000"/>
          <w:sz w:val="28"/>
        </w:rPr>
        <w:t>月</w:t>
      </w:r>
      <w:r>
        <w:rPr>
          <w:rFonts w:hint="eastAsia" w:asciiTheme="minorEastAsia" w:hAnsiTheme="minorEastAsia" w:eastAsiaTheme="minorEastAsia"/>
          <w:color w:val="000000"/>
          <w:sz w:val="28"/>
          <w:u w:val="single"/>
        </w:rPr>
        <w:t xml:space="preserve">       </w:t>
      </w:r>
      <w:r>
        <w:rPr>
          <w:rFonts w:hint="eastAsia" w:asciiTheme="minorEastAsia" w:hAnsiTheme="minorEastAsia" w:eastAsiaTheme="minorEastAsia"/>
          <w:color w:val="000000"/>
          <w:sz w:val="28"/>
        </w:rPr>
        <w:t>日</w:t>
      </w:r>
      <w:r>
        <w:rPr>
          <w:rFonts w:asciiTheme="minorEastAsia" w:hAnsiTheme="minorEastAsia" w:eastAsiaTheme="minorEastAsia"/>
          <w:color w:val="000000"/>
          <w:sz w:val="28"/>
        </w:rPr>
        <w:br w:type="page"/>
      </w:r>
    </w:p>
    <w:p w14:paraId="1E12CF79">
      <w:pPr>
        <w:keepNext w:val="0"/>
        <w:keepLines w:val="0"/>
        <w:pageBreakBefore w:val="0"/>
        <w:widowControl w:val="0"/>
        <w:kinsoku/>
        <w:wordWrap/>
        <w:overflowPunct/>
        <w:topLinePunct w:val="0"/>
        <w:autoSpaceDE/>
        <w:autoSpaceDN/>
        <w:bidi w:val="0"/>
        <w:adjustRightInd/>
        <w:snapToGrid/>
        <w:spacing w:line="240" w:lineRule="auto"/>
        <w:ind w:right="-732" w:rightChars="-244"/>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封面粘贴要求：按统一格式，完善相关资料后打印贴于档案袋正面</w:t>
      </w:r>
    </w:p>
    <w:p w14:paraId="6CC0C5DA">
      <w:pPr>
        <w:keepNext w:val="0"/>
        <w:keepLines w:val="0"/>
        <w:pageBreakBefore w:val="0"/>
        <w:widowControl w:val="0"/>
        <w:kinsoku/>
        <w:wordWrap/>
        <w:overflowPunct/>
        <w:topLinePunct w:val="0"/>
        <w:autoSpaceDE/>
        <w:autoSpaceDN/>
        <w:bidi w:val="0"/>
        <w:adjustRightInd/>
        <w:snapToGrid/>
        <w:spacing w:line="240" w:lineRule="auto"/>
        <w:ind w:right="-732" w:rightChars="-244"/>
        <w:textAlignment w:val="auto"/>
        <w:rPr>
          <w:rFonts w:hint="eastAsia" w:ascii="宋体" w:hAnsi="宋体" w:eastAsia="宋体" w:cs="宋体"/>
          <w:b/>
          <w:bCs/>
          <w:color w:val="auto"/>
          <w:sz w:val="28"/>
          <w:szCs w:val="28"/>
          <w:u w:val="double"/>
        </w:rPr>
      </w:pPr>
      <w:r>
        <w:rPr>
          <w:rFonts w:hint="eastAsia" w:ascii="宋体" w:hAnsi="宋体" w:eastAsia="宋体" w:cs="宋体"/>
          <w:b/>
          <w:bCs/>
          <w:color w:val="auto"/>
          <w:sz w:val="28"/>
          <w:szCs w:val="28"/>
          <w:u w:val="double"/>
        </w:rPr>
        <w:t>注意：请选择正本或副本，并加盖单位公章。</w:t>
      </w:r>
    </w:p>
    <w:p w14:paraId="308B0D10">
      <w:pPr>
        <w:spacing w:line="240" w:lineRule="atLeast"/>
        <w:ind w:right="-732" w:rightChars="-244"/>
        <w:rPr>
          <w:rFonts w:asciiTheme="minorEastAsia" w:hAnsiTheme="minorEastAsia" w:eastAsiaTheme="minorEastAsia"/>
          <w:color w:val="000000"/>
          <w:sz w:val="28"/>
        </w:rPr>
      </w:pPr>
      <w:r>
        <w:rPr>
          <w:rFonts w:hint="eastAsia" w:asciiTheme="minorEastAsia" w:hAnsiTheme="minorEastAsia" w:eastAsiaTheme="minorEastAsia"/>
          <w:color w:val="000000"/>
          <w:sz w:val="28"/>
        </w:rPr>
        <w:drawing>
          <wp:inline distT="0" distB="0" distL="0" distR="0">
            <wp:extent cx="6050915" cy="8062595"/>
            <wp:effectExtent l="19050" t="0" r="6985" b="0"/>
            <wp:docPr id="1" name="图片 1" descr="f455d1b4dca9e0af150f2c83ef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455d1b4dca9e0af150f2c83ef88159"/>
                    <pic:cNvPicPr>
                      <a:picLocks noChangeAspect="1" noChangeArrowheads="1"/>
                    </pic:cNvPicPr>
                  </pic:nvPicPr>
                  <pic:blipFill>
                    <a:blip r:embed="rId10" cstate="print"/>
                    <a:srcRect/>
                    <a:stretch>
                      <a:fillRect/>
                    </a:stretch>
                  </pic:blipFill>
                  <pic:spPr>
                    <a:xfrm>
                      <a:off x="0" y="0"/>
                      <a:ext cx="6050915" cy="8062595"/>
                    </a:xfrm>
                    <a:prstGeom prst="rect">
                      <a:avLst/>
                    </a:prstGeom>
                    <a:noFill/>
                    <a:ln w="9525">
                      <a:noFill/>
                      <a:miter lim="800000"/>
                      <a:headEnd/>
                      <a:tailEnd/>
                    </a:ln>
                  </pic:spPr>
                </pic:pic>
              </a:graphicData>
            </a:graphic>
          </wp:inline>
        </w:drawing>
      </w:r>
    </w:p>
    <w:p w14:paraId="20812203">
      <w:pPr>
        <w:widowControl/>
        <w:jc w:val="left"/>
        <w:rPr>
          <w:rFonts w:asciiTheme="minorEastAsia" w:hAnsiTheme="minorEastAsia" w:eastAsiaTheme="minorEastAsia"/>
          <w:color w:val="000000"/>
          <w:sz w:val="28"/>
          <w:szCs w:val="28"/>
        </w:rPr>
      </w:pPr>
      <w:r>
        <w:rPr>
          <w:rFonts w:asciiTheme="minorEastAsia" w:hAnsiTheme="minorEastAsia" w:eastAsiaTheme="minorEastAsia"/>
          <w:color w:val="000000"/>
          <w:sz w:val="28"/>
          <w:szCs w:val="28"/>
        </w:rPr>
        <w:br w:type="page"/>
      </w:r>
    </w:p>
    <w:p w14:paraId="494B5877">
      <w:pPr>
        <w:keepNext w:val="0"/>
        <w:keepLines w:val="0"/>
        <w:pageBreakBefore w:val="0"/>
        <w:widowControl w:val="0"/>
        <w:kinsoku/>
        <w:wordWrap/>
        <w:overflowPunct/>
        <w:topLinePunct w:val="0"/>
        <w:autoSpaceDE/>
        <w:autoSpaceDN/>
        <w:bidi w:val="0"/>
        <w:adjustRightInd/>
        <w:snapToGrid/>
        <w:spacing w:line="240" w:lineRule="auto"/>
        <w:ind w:right="-732" w:rightChars="-244"/>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封条粘贴要求：密封条须贴在档案袋封口处，盖骑缝公章。</w:t>
      </w:r>
    </w:p>
    <w:p w14:paraId="5A2DB0F8">
      <w:pPr>
        <w:keepNext w:val="0"/>
        <w:keepLines w:val="0"/>
        <w:pageBreakBefore w:val="0"/>
        <w:widowControl w:val="0"/>
        <w:kinsoku/>
        <w:wordWrap/>
        <w:overflowPunct/>
        <w:topLinePunct w:val="0"/>
        <w:autoSpaceDE/>
        <w:autoSpaceDN/>
        <w:bidi w:val="0"/>
        <w:adjustRightInd/>
        <w:snapToGrid/>
        <w:spacing w:line="240" w:lineRule="auto"/>
        <w:ind w:right="-732" w:rightChars="-244"/>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注意：下图仅供参考，密封条粘贴及盖章位置按需处理。</w:t>
      </w:r>
    </w:p>
    <w:p w14:paraId="4149A9A8">
      <w:pPr>
        <w:spacing w:line="240" w:lineRule="atLeast"/>
        <w:ind w:right="-732" w:rightChars="-244"/>
        <w:jc w:val="both"/>
        <w:rPr>
          <w:rFonts w:asciiTheme="minorEastAsia" w:hAnsiTheme="minorEastAsia" w:eastAsiaTheme="minorEastAsia"/>
          <w:b/>
          <w:sz w:val="36"/>
          <w:szCs w:val="36"/>
        </w:rPr>
      </w:pPr>
      <w:r>
        <w:rPr>
          <w:rFonts w:asciiTheme="minorEastAsia" w:hAnsiTheme="minorEastAsia" w:eastAsiaTheme="minorEastAsia"/>
          <w:color w:val="000000"/>
          <w:sz w:val="28"/>
          <w:szCs w:val="28"/>
        </w:rPr>
        <w:drawing>
          <wp:inline distT="0" distB="0" distL="0" distR="0">
            <wp:extent cx="5441950" cy="7425055"/>
            <wp:effectExtent l="0" t="0" r="6350" b="4445"/>
            <wp:docPr id="3" name="图片 1" descr="C:\Users\Administrator\Desktop\9e662da01a2e465b8227d67c2c87480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9e662da01a2e465b8227d67c2c874803_副本.jpg"/>
                    <pic:cNvPicPr>
                      <a:picLocks noChangeAspect="1" noChangeArrowheads="1"/>
                    </pic:cNvPicPr>
                  </pic:nvPicPr>
                  <pic:blipFill>
                    <a:blip r:embed="rId11"/>
                    <a:srcRect/>
                    <a:stretch>
                      <a:fillRect/>
                    </a:stretch>
                  </pic:blipFill>
                  <pic:spPr>
                    <a:xfrm>
                      <a:off x="0" y="0"/>
                      <a:ext cx="5441950" cy="7425055"/>
                    </a:xfrm>
                    <a:prstGeom prst="rect">
                      <a:avLst/>
                    </a:prstGeom>
                    <a:noFill/>
                    <a:ln w="9525">
                      <a:noFill/>
                      <a:miter lim="800000"/>
                      <a:headEnd/>
                      <a:tailEnd/>
                    </a:ln>
                  </pic:spPr>
                </pic:pic>
              </a:graphicData>
            </a:graphic>
          </wp:inline>
        </w:drawing>
      </w:r>
      <w:r>
        <w:rPr>
          <w:rFonts w:asciiTheme="minorEastAsia" w:hAnsiTheme="minorEastAsia" w:eastAsiaTheme="minorEastAsia"/>
          <w:b/>
          <w:sz w:val="36"/>
          <w:szCs w:val="36"/>
        </w:rPr>
        <w:br w:type="page"/>
      </w:r>
    </w:p>
    <w:p w14:paraId="7530F219">
      <w:pPr>
        <w:widowControl/>
        <w:jc w:val="left"/>
        <w:rPr>
          <w:rFonts w:hint="eastAsia" w:ascii="仿宋" w:hAnsi="仿宋" w:eastAsia="仿宋" w:cs="仿宋"/>
          <w:sz w:val="24"/>
          <w:szCs w:val="24"/>
        </w:rPr>
      </w:pPr>
      <w:r>
        <w:rPr>
          <w:rFonts w:hint="eastAsia" w:ascii="仿宋" w:hAnsi="仿宋" w:eastAsia="仿宋" w:cs="仿宋"/>
          <w:sz w:val="24"/>
          <w:szCs w:val="24"/>
        </w:rPr>
        <w:t>附件2</w:t>
      </w:r>
    </w:p>
    <w:p w14:paraId="1AF43016">
      <w:pPr>
        <w:widowControl/>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投标人资格声明函</w:t>
      </w:r>
    </w:p>
    <w:p w14:paraId="1A924D02">
      <w:pPr>
        <w:widowControl/>
        <w:jc w:val="left"/>
        <w:rPr>
          <w:rFonts w:asciiTheme="minorEastAsia" w:hAnsiTheme="minorEastAsia" w:eastAsiaTheme="minorEastAsia"/>
          <w:b/>
          <w:sz w:val="28"/>
          <w:szCs w:val="28"/>
        </w:rPr>
      </w:pPr>
    </w:p>
    <w:p w14:paraId="1F9214C8">
      <w:pPr>
        <w:spacing w:line="480" w:lineRule="auto"/>
        <w:rPr>
          <w:rFonts w:asciiTheme="minorEastAsia" w:hAnsiTheme="minorEastAsia" w:eastAsiaTheme="minorEastAsia"/>
          <w:sz w:val="28"/>
          <w:szCs w:val="28"/>
          <w:u w:val="single"/>
        </w:rPr>
      </w:pPr>
      <w:r>
        <w:rPr>
          <w:rFonts w:hint="eastAsia" w:asciiTheme="minorEastAsia" w:hAnsiTheme="minorEastAsia" w:eastAsiaTheme="minorEastAsia"/>
          <w:sz w:val="28"/>
          <w:szCs w:val="28"/>
        </w:rPr>
        <w:t>致：</w:t>
      </w:r>
      <w:r>
        <w:rPr>
          <w:rFonts w:hint="eastAsia" w:asciiTheme="minorEastAsia" w:hAnsiTheme="minorEastAsia" w:eastAsiaTheme="minorEastAsia"/>
          <w:sz w:val="28"/>
          <w:szCs w:val="28"/>
          <w:u w:val="single"/>
        </w:rPr>
        <w:t>江门市技师学院</w:t>
      </w:r>
    </w:p>
    <w:p w14:paraId="75793C86">
      <w:pPr>
        <w:widowControl/>
        <w:spacing w:line="48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u w:val="single"/>
        </w:rPr>
        <w:t>（投标人）</w:t>
      </w:r>
      <w:r>
        <w:rPr>
          <w:rFonts w:hint="eastAsia" w:asciiTheme="minorEastAsia" w:hAnsiTheme="minorEastAsia" w:eastAsiaTheme="minorEastAsia"/>
          <w:sz w:val="28"/>
          <w:szCs w:val="28"/>
        </w:rPr>
        <w:t>郑重承诺：我单位在参与投标前已详细研究了本次招标的所有内容，包括澄清、修改文件（如果有）和所有已提供的参考资料以及有关附件，我单位完全明白并认为此招标没有倾向性，也不存在排斥潜在投标人的内容，我单位同意招标文件的相关条款，放弃对招标文件提出误解和质疑的一切权力。</w:t>
      </w:r>
    </w:p>
    <w:p w14:paraId="1983019A">
      <w:pPr>
        <w:widowControl/>
        <w:spacing w:line="48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我单位具备《中华人民共和国政府采购法》第二十二条规定的条件。</w:t>
      </w:r>
    </w:p>
    <w:p w14:paraId="505C58C4">
      <w:pPr>
        <w:widowControl/>
        <w:spacing w:line="48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我单位作为法律、财务和运作上独立于采购人、采购代理机构的投标人，在此保证所提交的所有文件和全部说明是真实的和正确的。</w:t>
      </w:r>
    </w:p>
    <w:p w14:paraId="354B63BA">
      <w:pPr>
        <w:widowControl/>
        <w:spacing w:line="48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我单位与其他投标人不存在单位负责人为同一人或者存在直接控股、管理关系。</w:t>
      </w:r>
    </w:p>
    <w:p w14:paraId="40043AA4">
      <w:pPr>
        <w:spacing w:line="48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如果本承诺与事实不符，我单位愿意无条件承担由此给本项目带来的一切后果(包括经济损失)。</w:t>
      </w:r>
    </w:p>
    <w:p w14:paraId="4FF1291B">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投标人名称：</w:t>
      </w:r>
      <w:r>
        <w:rPr>
          <w:rFonts w:hint="eastAsia" w:asciiTheme="minorEastAsia" w:hAnsiTheme="minorEastAsia" w:eastAsiaTheme="minorEastAsia"/>
          <w:sz w:val="28"/>
          <w:szCs w:val="28"/>
          <w:u w:val="single"/>
        </w:rPr>
        <w:t>（全称、盖章）</w:t>
      </w:r>
      <w:r>
        <w:rPr>
          <w:rFonts w:asciiTheme="minorEastAsia" w:hAnsiTheme="minorEastAsia" w:eastAsiaTheme="minorEastAsia"/>
          <w:sz w:val="28"/>
          <w:szCs w:val="28"/>
          <w:u w:val="single"/>
        </w:rPr>
        <w:t>  </w:t>
      </w:r>
    </w:p>
    <w:p w14:paraId="6023F070">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color w:val="000000"/>
          <w:sz w:val="28"/>
        </w:rPr>
        <w:t>法定代表人（或经营者）</w:t>
      </w:r>
      <w:r>
        <w:rPr>
          <w:rFonts w:hint="eastAsia" w:asciiTheme="minorEastAsia" w:hAnsiTheme="minorEastAsia" w:eastAsiaTheme="minorEastAsia"/>
          <w:sz w:val="28"/>
          <w:szCs w:val="28"/>
        </w:rPr>
        <w:t>或授权代表：</w:t>
      </w:r>
      <w:r>
        <w:rPr>
          <w:rFonts w:hint="eastAsia" w:asciiTheme="minorEastAsia" w:hAnsiTheme="minorEastAsia" w:eastAsiaTheme="minorEastAsia"/>
          <w:sz w:val="28"/>
          <w:szCs w:val="28"/>
          <w:u w:val="single"/>
        </w:rPr>
        <w:t>（签字）</w:t>
      </w:r>
      <w:r>
        <w:rPr>
          <w:rFonts w:asciiTheme="minorEastAsia" w:hAnsiTheme="minorEastAsia" w:eastAsiaTheme="minorEastAsia"/>
          <w:sz w:val="28"/>
          <w:szCs w:val="28"/>
          <w:u w:val="single"/>
        </w:rPr>
        <w:t>  </w:t>
      </w:r>
    </w:p>
    <w:p w14:paraId="725710D3">
      <w:pPr>
        <w:spacing w:line="480" w:lineRule="auto"/>
        <w:ind w:firstLine="560" w:firstLineChars="200"/>
        <w:rPr>
          <w:rFonts w:asciiTheme="minorEastAsia" w:hAnsiTheme="minorEastAsia" w:eastAsiaTheme="minorEastAsia"/>
          <w:b/>
          <w:sz w:val="36"/>
          <w:szCs w:val="36"/>
        </w:rPr>
      </w:pPr>
      <w:r>
        <w:rPr>
          <w:rFonts w:hint="eastAsia" w:asciiTheme="minorEastAsia" w:hAnsiTheme="minorEastAsia" w:eastAsiaTheme="minorEastAsia"/>
          <w:sz w:val="28"/>
          <w:szCs w:val="28"/>
        </w:rPr>
        <w:t>日期：</w:t>
      </w:r>
      <w:r>
        <w:rPr>
          <w:rFonts w:hint="eastAsia" w:asciiTheme="minorEastAsia" w:hAnsiTheme="minorEastAsia" w:eastAsiaTheme="minorEastAsia"/>
          <w:sz w:val="28"/>
          <w:szCs w:val="28"/>
          <w:u w:val="single"/>
        </w:rPr>
        <w:t>　　年　　月　　日　</w:t>
      </w:r>
      <w:r>
        <w:rPr>
          <w:rFonts w:asciiTheme="minorEastAsia" w:hAnsiTheme="minorEastAsia" w:eastAsiaTheme="minorEastAsia"/>
          <w:b/>
          <w:sz w:val="28"/>
          <w:szCs w:val="28"/>
        </w:rPr>
        <w:br w:type="page"/>
      </w:r>
    </w:p>
    <w:p w14:paraId="3D9027BF">
      <w:pPr>
        <w:widowControl/>
        <w:jc w:val="left"/>
        <w:rPr>
          <w:rFonts w:hint="eastAsia" w:ascii="仿宋" w:hAnsi="仿宋" w:eastAsia="仿宋" w:cs="仿宋"/>
          <w:sz w:val="24"/>
          <w:szCs w:val="24"/>
        </w:rPr>
      </w:pPr>
      <w:r>
        <w:rPr>
          <w:rFonts w:hint="eastAsia" w:ascii="仿宋" w:hAnsi="仿宋" w:eastAsia="仿宋" w:cs="仿宋"/>
          <w:sz w:val="24"/>
          <w:szCs w:val="24"/>
        </w:rPr>
        <w:t>附件3</w:t>
      </w:r>
    </w:p>
    <w:p w14:paraId="0B877A7A">
      <w:pPr>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无重大违法记录声明函</w:t>
      </w:r>
    </w:p>
    <w:p w14:paraId="4899D50D">
      <w:pPr>
        <w:tabs>
          <w:tab w:val="left" w:pos="3952"/>
        </w:tabs>
        <w:rPr>
          <w:rFonts w:asciiTheme="minorEastAsia" w:hAnsiTheme="minorEastAsia" w:eastAsiaTheme="minorEastAsia"/>
          <w:sz w:val="24"/>
        </w:rPr>
      </w:pPr>
    </w:p>
    <w:p w14:paraId="75E03516">
      <w:pPr>
        <w:spacing w:line="480" w:lineRule="auto"/>
        <w:rPr>
          <w:rFonts w:asciiTheme="minorEastAsia" w:hAnsiTheme="minorEastAsia" w:eastAsiaTheme="minorEastAsia"/>
          <w:sz w:val="28"/>
          <w:szCs w:val="28"/>
          <w:u w:val="single"/>
        </w:rPr>
      </w:pPr>
      <w:r>
        <w:rPr>
          <w:rFonts w:hint="eastAsia" w:asciiTheme="minorEastAsia" w:hAnsiTheme="minorEastAsia" w:eastAsiaTheme="minorEastAsia"/>
          <w:sz w:val="28"/>
          <w:szCs w:val="28"/>
        </w:rPr>
        <w:t>致：</w:t>
      </w:r>
      <w:r>
        <w:rPr>
          <w:rFonts w:hint="eastAsia" w:asciiTheme="minorEastAsia" w:hAnsiTheme="minorEastAsia" w:eastAsiaTheme="minorEastAsia"/>
          <w:sz w:val="28"/>
          <w:szCs w:val="28"/>
          <w:u w:val="single"/>
        </w:rPr>
        <w:t>江门市技师学院</w:t>
      </w:r>
    </w:p>
    <w:p w14:paraId="14EC8E58">
      <w:pPr>
        <w:spacing w:line="48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u w:val="single"/>
        </w:rPr>
        <w:t>（投标人）</w:t>
      </w:r>
      <w:r>
        <w:rPr>
          <w:rFonts w:hint="eastAsia" w:asciiTheme="minorEastAsia" w:hAnsiTheme="minorEastAsia" w:eastAsiaTheme="minorEastAsia"/>
          <w:sz w:val="28"/>
          <w:szCs w:val="28"/>
        </w:rPr>
        <w:t>郑重承诺：我单位在参加政府采购活动前三年内在经营活动中没有重大违法记录（包括因违法经营受到刑事处罚或者责令停产停业、吊销许可证或者执照、较大数额罚款等行政处罚），无政府采购严重违法失信行为。</w:t>
      </w:r>
    </w:p>
    <w:p w14:paraId="3B90BEB9">
      <w:pPr>
        <w:spacing w:line="48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如果本承诺与事实不符，我单位愿意无条件承担由此给本项目带来的一切后果(包括经济损失)。</w:t>
      </w:r>
    </w:p>
    <w:p w14:paraId="2E3AC463">
      <w:pPr>
        <w:spacing w:line="480" w:lineRule="auto"/>
        <w:rPr>
          <w:rFonts w:asciiTheme="minorEastAsia" w:hAnsiTheme="minorEastAsia" w:eastAsiaTheme="minorEastAsia"/>
          <w:sz w:val="28"/>
          <w:szCs w:val="28"/>
        </w:rPr>
      </w:pPr>
    </w:p>
    <w:p w14:paraId="7BA81945">
      <w:pPr>
        <w:spacing w:line="480" w:lineRule="auto"/>
        <w:rPr>
          <w:rFonts w:asciiTheme="minorEastAsia" w:hAnsiTheme="minorEastAsia" w:eastAsiaTheme="minorEastAsia"/>
          <w:sz w:val="28"/>
          <w:szCs w:val="28"/>
        </w:rPr>
      </w:pPr>
    </w:p>
    <w:p w14:paraId="525D687F">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投标人名称：</w:t>
      </w:r>
      <w:r>
        <w:rPr>
          <w:rFonts w:hint="eastAsia" w:asciiTheme="minorEastAsia" w:hAnsiTheme="minorEastAsia" w:eastAsiaTheme="minorEastAsia"/>
          <w:sz w:val="28"/>
          <w:szCs w:val="28"/>
          <w:u w:val="single"/>
        </w:rPr>
        <w:t>（全称、盖章）</w:t>
      </w:r>
      <w:r>
        <w:rPr>
          <w:rFonts w:asciiTheme="minorEastAsia" w:hAnsiTheme="minorEastAsia" w:eastAsiaTheme="minorEastAsia"/>
          <w:sz w:val="28"/>
          <w:szCs w:val="28"/>
          <w:u w:val="single"/>
        </w:rPr>
        <w:t>  </w:t>
      </w:r>
    </w:p>
    <w:p w14:paraId="294E9754">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color w:val="000000"/>
          <w:sz w:val="28"/>
        </w:rPr>
        <w:t>法定代表人（或经营者）</w:t>
      </w:r>
      <w:r>
        <w:rPr>
          <w:rFonts w:hint="eastAsia" w:asciiTheme="minorEastAsia" w:hAnsiTheme="minorEastAsia" w:eastAsiaTheme="minorEastAsia"/>
          <w:sz w:val="28"/>
          <w:szCs w:val="28"/>
        </w:rPr>
        <w:t>或授权代表：</w:t>
      </w:r>
      <w:r>
        <w:rPr>
          <w:rFonts w:hint="eastAsia" w:asciiTheme="minorEastAsia" w:hAnsiTheme="minorEastAsia" w:eastAsiaTheme="minorEastAsia"/>
          <w:sz w:val="28"/>
          <w:szCs w:val="28"/>
          <w:u w:val="single"/>
        </w:rPr>
        <w:t>（签字）</w:t>
      </w:r>
      <w:r>
        <w:rPr>
          <w:rFonts w:asciiTheme="minorEastAsia" w:hAnsiTheme="minorEastAsia" w:eastAsiaTheme="minorEastAsia"/>
          <w:sz w:val="28"/>
          <w:szCs w:val="28"/>
          <w:u w:val="single"/>
        </w:rPr>
        <w:t>  </w:t>
      </w:r>
    </w:p>
    <w:p w14:paraId="2DAF27A5">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日期：</w:t>
      </w:r>
      <w:r>
        <w:rPr>
          <w:rFonts w:hint="eastAsia" w:asciiTheme="minorEastAsia" w:hAnsiTheme="minorEastAsia" w:eastAsiaTheme="minorEastAsia"/>
          <w:sz w:val="28"/>
          <w:szCs w:val="28"/>
          <w:u w:val="single"/>
        </w:rPr>
        <w:t>　　年　　月　　日　</w:t>
      </w:r>
    </w:p>
    <w:p w14:paraId="72FB82F1">
      <w:pPr>
        <w:rPr>
          <w:rFonts w:asciiTheme="minorEastAsia" w:hAnsiTheme="minorEastAsia" w:eastAsiaTheme="minorEastAsia"/>
        </w:rPr>
      </w:pPr>
    </w:p>
    <w:p w14:paraId="4260B5A8">
      <w:pPr>
        <w:widowControl/>
        <w:jc w:val="left"/>
        <w:rPr>
          <w:rFonts w:asciiTheme="minorEastAsia" w:hAnsiTheme="minorEastAsia" w:eastAsiaTheme="minorEastAsia"/>
          <w:b/>
          <w:bCs/>
          <w:sz w:val="32"/>
          <w:szCs w:val="32"/>
        </w:rPr>
      </w:pPr>
      <w:r>
        <w:rPr>
          <w:rFonts w:asciiTheme="minorEastAsia" w:hAnsiTheme="minorEastAsia" w:eastAsiaTheme="minorEastAsia"/>
        </w:rPr>
        <w:br w:type="page"/>
      </w:r>
    </w:p>
    <w:p w14:paraId="3702D922">
      <w:pPr>
        <w:widowControl/>
        <w:jc w:val="left"/>
        <w:rPr>
          <w:rFonts w:hint="eastAsia" w:ascii="仿宋" w:hAnsi="仿宋" w:eastAsia="仿宋" w:cs="仿宋"/>
          <w:sz w:val="24"/>
          <w:szCs w:val="24"/>
        </w:rPr>
      </w:pPr>
      <w:r>
        <w:rPr>
          <w:rFonts w:hint="eastAsia" w:ascii="仿宋" w:hAnsi="仿宋" w:eastAsia="仿宋" w:cs="仿宋"/>
          <w:sz w:val="24"/>
          <w:szCs w:val="24"/>
        </w:rPr>
        <w:t>附件4</w:t>
      </w:r>
    </w:p>
    <w:p w14:paraId="7111BB4D">
      <w:pPr>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服务承诺书</w:t>
      </w:r>
    </w:p>
    <w:p w14:paraId="1FC6FA75">
      <w:pPr>
        <w:rPr>
          <w:rFonts w:asciiTheme="minorEastAsia" w:hAnsiTheme="minorEastAsia" w:eastAsiaTheme="minorEastAsia"/>
        </w:rPr>
      </w:pPr>
    </w:p>
    <w:p w14:paraId="3BB22737">
      <w:pPr>
        <w:spacing w:line="480" w:lineRule="auto"/>
        <w:rPr>
          <w:rFonts w:asciiTheme="minorEastAsia" w:hAnsiTheme="minorEastAsia" w:eastAsiaTheme="minorEastAsia"/>
          <w:sz w:val="28"/>
          <w:szCs w:val="28"/>
          <w:u w:val="single"/>
        </w:rPr>
      </w:pPr>
      <w:r>
        <w:rPr>
          <w:rFonts w:hint="eastAsia" w:asciiTheme="minorEastAsia" w:hAnsiTheme="minorEastAsia" w:eastAsiaTheme="minorEastAsia"/>
          <w:sz w:val="28"/>
          <w:szCs w:val="28"/>
        </w:rPr>
        <w:t>致：</w:t>
      </w:r>
      <w:r>
        <w:rPr>
          <w:rFonts w:hint="eastAsia" w:asciiTheme="minorEastAsia" w:hAnsiTheme="minorEastAsia" w:eastAsiaTheme="minorEastAsia"/>
          <w:sz w:val="28"/>
          <w:szCs w:val="28"/>
          <w:u w:val="single"/>
        </w:rPr>
        <w:t>江门市技师学院</w:t>
      </w:r>
    </w:p>
    <w:p w14:paraId="07C9AC58">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对于__________________项目（项目编号：__________________），我单位郑重承诺如中标/成交，我单位严格落实项目需求以下条款：(建议逐条复制项目需求相关条款原文)</w:t>
      </w:r>
    </w:p>
    <w:p w14:paraId="4B2E3E2A">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w:t>
      </w:r>
    </w:p>
    <w:p w14:paraId="2B3FC2CF">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w:t>
      </w:r>
    </w:p>
    <w:p w14:paraId="260CEE2E">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w:t>
      </w:r>
    </w:p>
    <w:p w14:paraId="1E3CE6D3">
      <w:pPr>
        <w:spacing w:line="48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w:t>
      </w:r>
    </w:p>
    <w:p w14:paraId="011E82DD">
      <w:pPr>
        <w:pStyle w:val="11"/>
        <w:jc w:val="both"/>
        <w:rPr>
          <w:rFonts w:asciiTheme="minorEastAsia" w:hAnsiTheme="minorEastAsia" w:eastAsiaTheme="minorEastAsia"/>
          <w:b w:val="0"/>
          <w:bCs w:val="0"/>
          <w:sz w:val="30"/>
          <w:szCs w:val="20"/>
        </w:rPr>
      </w:pPr>
      <w:r>
        <w:rPr>
          <w:rFonts w:hint="eastAsia" w:asciiTheme="minorEastAsia" w:hAnsiTheme="minorEastAsia" w:eastAsiaTheme="minorEastAsia"/>
          <w:b w:val="0"/>
          <w:bCs w:val="0"/>
          <w:sz w:val="30"/>
          <w:szCs w:val="20"/>
        </w:rPr>
        <w:t>特此承诺。</w:t>
      </w:r>
    </w:p>
    <w:p w14:paraId="130E193B">
      <w:pPr>
        <w:pStyle w:val="11"/>
        <w:jc w:val="both"/>
        <w:rPr>
          <w:rFonts w:asciiTheme="minorEastAsia" w:hAnsiTheme="minorEastAsia" w:eastAsiaTheme="minorEastAsia"/>
          <w:b w:val="0"/>
          <w:bCs w:val="0"/>
          <w:sz w:val="30"/>
          <w:szCs w:val="20"/>
        </w:rPr>
      </w:pPr>
    </w:p>
    <w:p w14:paraId="6EA5803C">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投标人名称：</w:t>
      </w:r>
      <w:r>
        <w:rPr>
          <w:rFonts w:hint="eastAsia" w:asciiTheme="minorEastAsia" w:hAnsiTheme="minorEastAsia" w:eastAsiaTheme="minorEastAsia"/>
          <w:sz w:val="28"/>
          <w:szCs w:val="28"/>
          <w:u w:val="single"/>
        </w:rPr>
        <w:t>（全称、盖章）</w:t>
      </w:r>
      <w:r>
        <w:rPr>
          <w:rFonts w:hint="eastAsia" w:ascii="MS Mincho" w:hAnsi="MS Mincho" w:eastAsia="MS Mincho" w:cs="MS Mincho"/>
          <w:sz w:val="28"/>
          <w:szCs w:val="28"/>
          <w:u w:val="single"/>
        </w:rPr>
        <w:t>  </w:t>
      </w:r>
    </w:p>
    <w:p w14:paraId="6FDCB5CC">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color w:val="000000"/>
          <w:sz w:val="28"/>
        </w:rPr>
        <w:t>法定代表人（或经营者）</w:t>
      </w:r>
      <w:r>
        <w:rPr>
          <w:rFonts w:hint="eastAsia" w:asciiTheme="minorEastAsia" w:hAnsiTheme="minorEastAsia" w:eastAsiaTheme="minorEastAsia"/>
          <w:sz w:val="28"/>
          <w:szCs w:val="28"/>
        </w:rPr>
        <w:t>或授权代表：</w:t>
      </w:r>
      <w:r>
        <w:rPr>
          <w:rFonts w:hint="eastAsia" w:asciiTheme="minorEastAsia" w:hAnsiTheme="minorEastAsia" w:eastAsiaTheme="minorEastAsia"/>
          <w:sz w:val="28"/>
          <w:szCs w:val="28"/>
          <w:u w:val="single"/>
        </w:rPr>
        <w:t>（签字）</w:t>
      </w:r>
      <w:r>
        <w:rPr>
          <w:rFonts w:hint="eastAsia" w:ascii="MS Mincho" w:hAnsi="MS Mincho" w:eastAsia="MS Mincho" w:cs="MS Mincho"/>
          <w:sz w:val="28"/>
          <w:szCs w:val="28"/>
          <w:u w:val="single"/>
        </w:rPr>
        <w:t>  </w:t>
      </w:r>
    </w:p>
    <w:p w14:paraId="12099706">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日期：</w:t>
      </w:r>
      <w:r>
        <w:rPr>
          <w:rFonts w:hint="eastAsia" w:asciiTheme="minorEastAsia" w:hAnsiTheme="minorEastAsia" w:eastAsiaTheme="minorEastAsia"/>
          <w:sz w:val="28"/>
          <w:szCs w:val="28"/>
          <w:u w:val="single"/>
        </w:rPr>
        <w:t>　　年　　月　　日　</w:t>
      </w:r>
    </w:p>
    <w:p w14:paraId="022C6AD3">
      <w:pPr>
        <w:pStyle w:val="11"/>
        <w:jc w:val="both"/>
        <w:rPr>
          <w:rFonts w:asciiTheme="minorEastAsia" w:hAnsiTheme="minorEastAsia" w:eastAsiaTheme="minorEastAsia"/>
          <w:b w:val="0"/>
          <w:bCs w:val="0"/>
          <w:sz w:val="30"/>
          <w:szCs w:val="20"/>
        </w:rPr>
      </w:pPr>
    </w:p>
    <w:sectPr>
      <w:footerReference r:id="rId3" w:type="default"/>
      <w:pgSz w:w="11906" w:h="16838"/>
      <w:pgMar w:top="1077" w:right="1077" w:bottom="1077" w:left="1077" w:header="851" w:footer="992" w:gutter="0"/>
      <w:cols w:space="425" w:num="1"/>
      <w:docGrid w:type="lines" w:linePitch="40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方正仿宋_GBK">
    <w:altName w:val="微软雅黑"/>
    <w:panose1 w:val="02000000000000000000"/>
    <w:charset w:val="86"/>
    <w:family w:val="auto"/>
    <w:pitch w:val="default"/>
    <w:sig w:usb0="00000000" w:usb1="00000000" w:usb2="0008201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swiss"/>
    <w:pitch w:val="default"/>
    <w:sig w:usb0="00000000" w:usb1="00000000" w:usb2="00000000" w:usb3="00000000" w:csb0="2000019F" w:csb1="4F010000"/>
  </w:font>
  <w:font w:name="MS Mincho">
    <w:altName w:val="Yu Gothic UI"/>
    <w:panose1 w:val="02020609040205080304"/>
    <w:charset w:val="80"/>
    <w:family w:val="modern"/>
    <w:pitch w:val="default"/>
    <w:sig w:usb0="00000000" w:usb1="00000000" w:usb2="00000012" w:usb3="00000000" w:csb0="4002009F" w:csb1="DFD70000"/>
  </w:font>
  <w:font w:name="Hiragino Sans">
    <w:altName w:val="Yu Gothic UI Light"/>
    <w:panose1 w:val="020B0300000000000000"/>
    <w:charset w:val="80"/>
    <w:family w:val="auto"/>
    <w:pitch w:val="default"/>
    <w:sig w:usb0="00000000" w:usb1="00000000" w:usb2="00000012" w:usb3="00000000" w:csb0="0002000D"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AA204">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8A39CC">
                          <w:pPr>
                            <w:pStyle w:val="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gL3s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sijfJoV6DxUmPnlMjcOdG3BvZj+gMxEf2mDSFykRjKO+p4u+cohEpEercrUq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ZIC97LAQAAnAMAAA4AAAAAAAAAAQAgAAAAHgEAAGRycy9lMm9E&#10;b2MueG1sUEsFBgAAAAAGAAYAWQEAAFsFAAAAAA==&#10;">
              <v:fill on="f" focussize="0,0"/>
              <v:stroke on="f"/>
              <v:imagedata o:title=""/>
              <o:lock v:ext="edit" aspectratio="f"/>
              <v:textbox inset="0mm,0mm,0mm,0mm" style="mso-fit-shape-to-text:t;">
                <w:txbxContent>
                  <w:p w14:paraId="318A39CC">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EB161"/>
    <w:multiLevelType w:val="singleLevel"/>
    <w:tmpl w:val="99FEB161"/>
    <w:lvl w:ilvl="0" w:tentative="0">
      <w:start w:val="1"/>
      <w:numFmt w:val="chineseCounting"/>
      <w:suff w:val="space"/>
      <w:lvlText w:val="第%1章"/>
      <w:lvlJc w:val="left"/>
      <w:rPr>
        <w:rFonts w:hint="eastAsia"/>
      </w:rPr>
    </w:lvl>
  </w:abstractNum>
  <w:abstractNum w:abstractNumId="1">
    <w:nsid w:val="D2A9677F"/>
    <w:multiLevelType w:val="singleLevel"/>
    <w:tmpl w:val="D2A9677F"/>
    <w:lvl w:ilvl="0" w:tentative="0">
      <w:start w:val="1"/>
      <w:numFmt w:val="decimal"/>
      <w:lvlText w:val="%1)"/>
      <w:lvlJc w:val="left"/>
      <w:pPr>
        <w:ind w:left="425" w:hanging="425"/>
      </w:pPr>
      <w:rPr>
        <w:rFonts w:hint="default"/>
      </w:rPr>
    </w:lvl>
  </w:abstractNum>
  <w:abstractNum w:abstractNumId="2">
    <w:nsid w:val="FDF7CA5A"/>
    <w:multiLevelType w:val="singleLevel"/>
    <w:tmpl w:val="FDF7CA5A"/>
    <w:lvl w:ilvl="0" w:tentative="0">
      <w:start w:val="1"/>
      <w:numFmt w:val="decimal"/>
      <w:lvlText w:val="%1."/>
      <w:lvlJc w:val="left"/>
      <w:pPr>
        <w:tabs>
          <w:tab w:val="left" w:pos="312"/>
        </w:tabs>
      </w:pPr>
    </w:lvl>
  </w:abstractNum>
  <w:abstractNum w:abstractNumId="3">
    <w:nsid w:val="2E3C8056"/>
    <w:multiLevelType w:val="multilevel"/>
    <w:tmpl w:val="2E3C8056"/>
    <w:lvl w:ilvl="0" w:tentative="0">
      <w:start w:val="1"/>
      <w:numFmt w:val="decimal"/>
      <w:suff w:val="nothing"/>
      <w:lvlText w:val="%1"/>
      <w:lvlJc w:val="left"/>
      <w:pPr>
        <w:ind w:left="-144" w:leftChars="0" w:firstLine="284" w:firstLineChars="0"/>
      </w:pPr>
      <w:rPr>
        <w:rFonts w:hint="eastAsia"/>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420"/>
        </w:tabs>
        <w:ind w:left="840" w:hanging="420"/>
      </w:pPr>
    </w:lvl>
    <w:lvl w:ilvl="3" w:tentative="0">
      <w:start w:val="1"/>
      <w:numFmt w:val="decimal"/>
      <w:lvlText w:val="%4."/>
      <w:lvlJc w:val="left"/>
      <w:pPr>
        <w:tabs>
          <w:tab w:val="left" w:pos="-420"/>
        </w:tabs>
        <w:ind w:left="1260" w:hanging="420"/>
      </w:pPr>
    </w:lvl>
    <w:lvl w:ilvl="4" w:tentative="0">
      <w:start w:val="1"/>
      <w:numFmt w:val="lowerLetter"/>
      <w:lvlText w:val="%5)"/>
      <w:lvlJc w:val="left"/>
      <w:pPr>
        <w:tabs>
          <w:tab w:val="left" w:pos="-420"/>
        </w:tabs>
        <w:ind w:left="1680" w:hanging="420"/>
      </w:pPr>
    </w:lvl>
    <w:lvl w:ilvl="5" w:tentative="0">
      <w:start w:val="1"/>
      <w:numFmt w:val="lowerRoman"/>
      <w:lvlText w:val="%6."/>
      <w:lvlJc w:val="right"/>
      <w:pPr>
        <w:tabs>
          <w:tab w:val="left" w:pos="-420"/>
        </w:tabs>
        <w:ind w:left="2100" w:hanging="420"/>
      </w:pPr>
    </w:lvl>
    <w:lvl w:ilvl="6" w:tentative="0">
      <w:start w:val="1"/>
      <w:numFmt w:val="decimal"/>
      <w:lvlText w:val="%7."/>
      <w:lvlJc w:val="left"/>
      <w:pPr>
        <w:tabs>
          <w:tab w:val="left" w:pos="-420"/>
        </w:tabs>
        <w:ind w:left="2520" w:hanging="420"/>
      </w:pPr>
    </w:lvl>
    <w:lvl w:ilvl="7" w:tentative="0">
      <w:start w:val="1"/>
      <w:numFmt w:val="lowerLetter"/>
      <w:lvlText w:val="%8)"/>
      <w:lvlJc w:val="left"/>
      <w:pPr>
        <w:tabs>
          <w:tab w:val="left" w:pos="-420"/>
        </w:tabs>
        <w:ind w:left="2940" w:hanging="420"/>
      </w:pPr>
    </w:lvl>
    <w:lvl w:ilvl="8" w:tentative="0">
      <w:start w:val="1"/>
      <w:numFmt w:val="lowerRoman"/>
      <w:lvlText w:val="%9."/>
      <w:lvlJc w:val="right"/>
      <w:pPr>
        <w:tabs>
          <w:tab w:val="left" w:pos="-420"/>
        </w:tabs>
        <w:ind w:left="336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50"/>
  <w:drawingGridVerticalSpacing w:val="204"/>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2YmYzMTZkYWIzMDYzYjU5ZjJiOTMwMGEzYjAwNzQifQ=="/>
  </w:docVars>
  <w:rsids>
    <w:rsidRoot w:val="00DB26D3"/>
    <w:rsid w:val="00015248"/>
    <w:rsid w:val="00025F74"/>
    <w:rsid w:val="00057FCF"/>
    <w:rsid w:val="000616E7"/>
    <w:rsid w:val="0006419E"/>
    <w:rsid w:val="000661A1"/>
    <w:rsid w:val="00076414"/>
    <w:rsid w:val="000B2EF5"/>
    <w:rsid w:val="000C49CF"/>
    <w:rsid w:val="000C60E9"/>
    <w:rsid w:val="000D2953"/>
    <w:rsid w:val="000E2B32"/>
    <w:rsid w:val="000E3FAD"/>
    <w:rsid w:val="000F63D2"/>
    <w:rsid w:val="00100048"/>
    <w:rsid w:val="001043A0"/>
    <w:rsid w:val="001072FB"/>
    <w:rsid w:val="00115863"/>
    <w:rsid w:val="001423F2"/>
    <w:rsid w:val="001479E1"/>
    <w:rsid w:val="001509F5"/>
    <w:rsid w:val="00156622"/>
    <w:rsid w:val="00164DEC"/>
    <w:rsid w:val="00166B56"/>
    <w:rsid w:val="00186BEA"/>
    <w:rsid w:val="0019108D"/>
    <w:rsid w:val="001B7692"/>
    <w:rsid w:val="001C0B0A"/>
    <w:rsid w:val="001D5722"/>
    <w:rsid w:val="001E4817"/>
    <w:rsid w:val="001F0622"/>
    <w:rsid w:val="00210A66"/>
    <w:rsid w:val="00215B61"/>
    <w:rsid w:val="00234015"/>
    <w:rsid w:val="00247830"/>
    <w:rsid w:val="00254B63"/>
    <w:rsid w:val="0026214B"/>
    <w:rsid w:val="00265979"/>
    <w:rsid w:val="002808D2"/>
    <w:rsid w:val="00293695"/>
    <w:rsid w:val="002A316C"/>
    <w:rsid w:val="002C048F"/>
    <w:rsid w:val="002C328E"/>
    <w:rsid w:val="002D71B0"/>
    <w:rsid w:val="002F2585"/>
    <w:rsid w:val="002F40F9"/>
    <w:rsid w:val="003230E6"/>
    <w:rsid w:val="00324D75"/>
    <w:rsid w:val="00325F80"/>
    <w:rsid w:val="00332EAA"/>
    <w:rsid w:val="00337CEF"/>
    <w:rsid w:val="00374EB0"/>
    <w:rsid w:val="003C6FA4"/>
    <w:rsid w:val="003D0E85"/>
    <w:rsid w:val="003F371D"/>
    <w:rsid w:val="003F5E38"/>
    <w:rsid w:val="004028EA"/>
    <w:rsid w:val="004072EB"/>
    <w:rsid w:val="00414888"/>
    <w:rsid w:val="00415910"/>
    <w:rsid w:val="00416FB1"/>
    <w:rsid w:val="00426D72"/>
    <w:rsid w:val="00442147"/>
    <w:rsid w:val="00474E90"/>
    <w:rsid w:val="00485684"/>
    <w:rsid w:val="004A422B"/>
    <w:rsid w:val="004A6383"/>
    <w:rsid w:val="004D27DB"/>
    <w:rsid w:val="004F75D6"/>
    <w:rsid w:val="00510360"/>
    <w:rsid w:val="005141DE"/>
    <w:rsid w:val="00522248"/>
    <w:rsid w:val="00525C1F"/>
    <w:rsid w:val="00527316"/>
    <w:rsid w:val="00537BE5"/>
    <w:rsid w:val="0054645F"/>
    <w:rsid w:val="005465FC"/>
    <w:rsid w:val="005550AA"/>
    <w:rsid w:val="0056775F"/>
    <w:rsid w:val="005721D6"/>
    <w:rsid w:val="00572778"/>
    <w:rsid w:val="00591BCC"/>
    <w:rsid w:val="005955A8"/>
    <w:rsid w:val="005B04DC"/>
    <w:rsid w:val="005B3F4C"/>
    <w:rsid w:val="005C2914"/>
    <w:rsid w:val="005C43FE"/>
    <w:rsid w:val="005D4066"/>
    <w:rsid w:val="005E43A2"/>
    <w:rsid w:val="005F4E37"/>
    <w:rsid w:val="00612FE4"/>
    <w:rsid w:val="00623AB2"/>
    <w:rsid w:val="00626F10"/>
    <w:rsid w:val="00656251"/>
    <w:rsid w:val="0066246C"/>
    <w:rsid w:val="00665C87"/>
    <w:rsid w:val="00672E68"/>
    <w:rsid w:val="00674B0C"/>
    <w:rsid w:val="006846F1"/>
    <w:rsid w:val="00692568"/>
    <w:rsid w:val="006A6C40"/>
    <w:rsid w:val="006C733E"/>
    <w:rsid w:val="006D7408"/>
    <w:rsid w:val="007261C1"/>
    <w:rsid w:val="007267E6"/>
    <w:rsid w:val="0073026A"/>
    <w:rsid w:val="00746054"/>
    <w:rsid w:val="007545AF"/>
    <w:rsid w:val="0076406E"/>
    <w:rsid w:val="007764AD"/>
    <w:rsid w:val="007765B5"/>
    <w:rsid w:val="00784201"/>
    <w:rsid w:val="00785C93"/>
    <w:rsid w:val="0079269A"/>
    <w:rsid w:val="00793B14"/>
    <w:rsid w:val="00797597"/>
    <w:rsid w:val="007C22DA"/>
    <w:rsid w:val="007D2E71"/>
    <w:rsid w:val="007E70EC"/>
    <w:rsid w:val="007F089F"/>
    <w:rsid w:val="007F5576"/>
    <w:rsid w:val="007F5EF5"/>
    <w:rsid w:val="008033FD"/>
    <w:rsid w:val="00847044"/>
    <w:rsid w:val="008554B7"/>
    <w:rsid w:val="00866FC5"/>
    <w:rsid w:val="00880064"/>
    <w:rsid w:val="00896EB6"/>
    <w:rsid w:val="008A20BB"/>
    <w:rsid w:val="008A5149"/>
    <w:rsid w:val="008B60E9"/>
    <w:rsid w:val="008C04F4"/>
    <w:rsid w:val="008D6EDE"/>
    <w:rsid w:val="008E4D2E"/>
    <w:rsid w:val="008E7EFD"/>
    <w:rsid w:val="008F5291"/>
    <w:rsid w:val="008F5394"/>
    <w:rsid w:val="009340D8"/>
    <w:rsid w:val="00941757"/>
    <w:rsid w:val="009420B4"/>
    <w:rsid w:val="0095041E"/>
    <w:rsid w:val="00957892"/>
    <w:rsid w:val="00963702"/>
    <w:rsid w:val="0096405F"/>
    <w:rsid w:val="00976F65"/>
    <w:rsid w:val="00981D79"/>
    <w:rsid w:val="009A2D57"/>
    <w:rsid w:val="009A3702"/>
    <w:rsid w:val="009B4ACC"/>
    <w:rsid w:val="009C33B0"/>
    <w:rsid w:val="009C61D3"/>
    <w:rsid w:val="009E77A8"/>
    <w:rsid w:val="009F238E"/>
    <w:rsid w:val="009F4789"/>
    <w:rsid w:val="009F5CE2"/>
    <w:rsid w:val="00A06FDC"/>
    <w:rsid w:val="00A146C1"/>
    <w:rsid w:val="00A16864"/>
    <w:rsid w:val="00A2739E"/>
    <w:rsid w:val="00A35103"/>
    <w:rsid w:val="00A4438C"/>
    <w:rsid w:val="00A749C6"/>
    <w:rsid w:val="00A74F93"/>
    <w:rsid w:val="00A81938"/>
    <w:rsid w:val="00A863B1"/>
    <w:rsid w:val="00AA5C02"/>
    <w:rsid w:val="00AB233D"/>
    <w:rsid w:val="00AB3D4F"/>
    <w:rsid w:val="00B06D2D"/>
    <w:rsid w:val="00B24050"/>
    <w:rsid w:val="00B3556A"/>
    <w:rsid w:val="00B47254"/>
    <w:rsid w:val="00B633FF"/>
    <w:rsid w:val="00B75907"/>
    <w:rsid w:val="00B87395"/>
    <w:rsid w:val="00BC2BBF"/>
    <w:rsid w:val="00BC450B"/>
    <w:rsid w:val="00BE627B"/>
    <w:rsid w:val="00C128D1"/>
    <w:rsid w:val="00C26C0C"/>
    <w:rsid w:val="00C318F9"/>
    <w:rsid w:val="00C32309"/>
    <w:rsid w:val="00C324C1"/>
    <w:rsid w:val="00C34133"/>
    <w:rsid w:val="00C45186"/>
    <w:rsid w:val="00C72282"/>
    <w:rsid w:val="00C86E91"/>
    <w:rsid w:val="00C87C35"/>
    <w:rsid w:val="00C90CA1"/>
    <w:rsid w:val="00C940F3"/>
    <w:rsid w:val="00CA00EE"/>
    <w:rsid w:val="00CA6C3F"/>
    <w:rsid w:val="00CB4FEE"/>
    <w:rsid w:val="00CD02F3"/>
    <w:rsid w:val="00CD2908"/>
    <w:rsid w:val="00CD4255"/>
    <w:rsid w:val="00CD532E"/>
    <w:rsid w:val="00CE75EF"/>
    <w:rsid w:val="00D0689F"/>
    <w:rsid w:val="00D10B68"/>
    <w:rsid w:val="00D35B00"/>
    <w:rsid w:val="00D378F4"/>
    <w:rsid w:val="00D403D5"/>
    <w:rsid w:val="00D4141A"/>
    <w:rsid w:val="00D4273C"/>
    <w:rsid w:val="00D4637C"/>
    <w:rsid w:val="00D57072"/>
    <w:rsid w:val="00D63113"/>
    <w:rsid w:val="00D72B4C"/>
    <w:rsid w:val="00D84785"/>
    <w:rsid w:val="00D9012D"/>
    <w:rsid w:val="00DA163E"/>
    <w:rsid w:val="00DA216E"/>
    <w:rsid w:val="00DA4758"/>
    <w:rsid w:val="00DA5556"/>
    <w:rsid w:val="00DB110F"/>
    <w:rsid w:val="00DB26D3"/>
    <w:rsid w:val="00DB6331"/>
    <w:rsid w:val="00DB7D35"/>
    <w:rsid w:val="00DC587F"/>
    <w:rsid w:val="00DC6146"/>
    <w:rsid w:val="00DE26B3"/>
    <w:rsid w:val="00DE4F8C"/>
    <w:rsid w:val="00DF5FC3"/>
    <w:rsid w:val="00E00798"/>
    <w:rsid w:val="00E352EC"/>
    <w:rsid w:val="00E40157"/>
    <w:rsid w:val="00E45085"/>
    <w:rsid w:val="00E46FE3"/>
    <w:rsid w:val="00E5441E"/>
    <w:rsid w:val="00E632F8"/>
    <w:rsid w:val="00E83DD9"/>
    <w:rsid w:val="00E86442"/>
    <w:rsid w:val="00E943EC"/>
    <w:rsid w:val="00EA359B"/>
    <w:rsid w:val="00EB71D4"/>
    <w:rsid w:val="00ED0A64"/>
    <w:rsid w:val="00EE2F9C"/>
    <w:rsid w:val="00EE4E23"/>
    <w:rsid w:val="00EF5DA5"/>
    <w:rsid w:val="00F15A75"/>
    <w:rsid w:val="00F374A9"/>
    <w:rsid w:val="00F74B66"/>
    <w:rsid w:val="00F827C0"/>
    <w:rsid w:val="00F82F18"/>
    <w:rsid w:val="00F87540"/>
    <w:rsid w:val="00FA03D0"/>
    <w:rsid w:val="00FB7815"/>
    <w:rsid w:val="00FC1E1C"/>
    <w:rsid w:val="00FD0439"/>
    <w:rsid w:val="00FD74BD"/>
    <w:rsid w:val="02473A16"/>
    <w:rsid w:val="02F77C0B"/>
    <w:rsid w:val="057228FE"/>
    <w:rsid w:val="06B807E5"/>
    <w:rsid w:val="07D01B5E"/>
    <w:rsid w:val="0983157E"/>
    <w:rsid w:val="09E518F1"/>
    <w:rsid w:val="0A762E91"/>
    <w:rsid w:val="0B3D42FF"/>
    <w:rsid w:val="0BC1013B"/>
    <w:rsid w:val="0C2F32F7"/>
    <w:rsid w:val="1065231A"/>
    <w:rsid w:val="106E2D60"/>
    <w:rsid w:val="12CF75E2"/>
    <w:rsid w:val="15A559B2"/>
    <w:rsid w:val="17442DFA"/>
    <w:rsid w:val="18B32872"/>
    <w:rsid w:val="18E12539"/>
    <w:rsid w:val="1A450BCC"/>
    <w:rsid w:val="1B642891"/>
    <w:rsid w:val="1B83540D"/>
    <w:rsid w:val="1C2E5379"/>
    <w:rsid w:val="1F913D19"/>
    <w:rsid w:val="21E14C3C"/>
    <w:rsid w:val="23426C2A"/>
    <w:rsid w:val="2563189F"/>
    <w:rsid w:val="25EB58CC"/>
    <w:rsid w:val="27D79217"/>
    <w:rsid w:val="288527C5"/>
    <w:rsid w:val="28B22E8E"/>
    <w:rsid w:val="2A20564D"/>
    <w:rsid w:val="2C75006C"/>
    <w:rsid w:val="2CA927FA"/>
    <w:rsid w:val="2CCE400E"/>
    <w:rsid w:val="33C55ACA"/>
    <w:rsid w:val="33CC744C"/>
    <w:rsid w:val="36F154C9"/>
    <w:rsid w:val="370E1BD7"/>
    <w:rsid w:val="388D1222"/>
    <w:rsid w:val="38A7204F"/>
    <w:rsid w:val="38B206B3"/>
    <w:rsid w:val="391E1454"/>
    <w:rsid w:val="39E048BA"/>
    <w:rsid w:val="3B525A81"/>
    <w:rsid w:val="3CEA16F9"/>
    <w:rsid w:val="3D7309E6"/>
    <w:rsid w:val="3D7D1865"/>
    <w:rsid w:val="40181D19"/>
    <w:rsid w:val="40B25CC9"/>
    <w:rsid w:val="41CD339A"/>
    <w:rsid w:val="41F61BE6"/>
    <w:rsid w:val="429F254C"/>
    <w:rsid w:val="42B302B0"/>
    <w:rsid w:val="42BF647C"/>
    <w:rsid w:val="448E5BAE"/>
    <w:rsid w:val="44D83825"/>
    <w:rsid w:val="45F10A05"/>
    <w:rsid w:val="46EB4799"/>
    <w:rsid w:val="481F5167"/>
    <w:rsid w:val="48D55EB7"/>
    <w:rsid w:val="4A0A0505"/>
    <w:rsid w:val="4ABF7CFD"/>
    <w:rsid w:val="4ADD1B95"/>
    <w:rsid w:val="4C36439B"/>
    <w:rsid w:val="4D120BBD"/>
    <w:rsid w:val="4F302BDB"/>
    <w:rsid w:val="4F9361EE"/>
    <w:rsid w:val="50615016"/>
    <w:rsid w:val="517C1148"/>
    <w:rsid w:val="52AA6800"/>
    <w:rsid w:val="532E7431"/>
    <w:rsid w:val="5414395E"/>
    <w:rsid w:val="55BC4347"/>
    <w:rsid w:val="57B41ECF"/>
    <w:rsid w:val="586E6522"/>
    <w:rsid w:val="5875340D"/>
    <w:rsid w:val="58F76517"/>
    <w:rsid w:val="5C0F7EF6"/>
    <w:rsid w:val="5D0B07E3"/>
    <w:rsid w:val="5E1C2079"/>
    <w:rsid w:val="5E6301AB"/>
    <w:rsid w:val="5EBC5FAF"/>
    <w:rsid w:val="5FC250E0"/>
    <w:rsid w:val="5FDE5D3B"/>
    <w:rsid w:val="61EA4979"/>
    <w:rsid w:val="629D15BD"/>
    <w:rsid w:val="65ED6CD8"/>
    <w:rsid w:val="6A35244A"/>
    <w:rsid w:val="6A885221"/>
    <w:rsid w:val="6BC54253"/>
    <w:rsid w:val="6BF80598"/>
    <w:rsid w:val="6CAD5413"/>
    <w:rsid w:val="6CB856A6"/>
    <w:rsid w:val="6CDE381E"/>
    <w:rsid w:val="6CEF77DA"/>
    <w:rsid w:val="6E64344D"/>
    <w:rsid w:val="6E8E3022"/>
    <w:rsid w:val="6F552782"/>
    <w:rsid w:val="70F6142B"/>
    <w:rsid w:val="748D4E45"/>
    <w:rsid w:val="74E514C2"/>
    <w:rsid w:val="75E94077"/>
    <w:rsid w:val="78A53442"/>
    <w:rsid w:val="79A47C92"/>
    <w:rsid w:val="79F7374E"/>
    <w:rsid w:val="7BFE1B3D"/>
    <w:rsid w:val="7C710AF4"/>
    <w:rsid w:val="7D2232B3"/>
    <w:rsid w:val="7E4D4354"/>
    <w:rsid w:val="7F255CB6"/>
    <w:rsid w:val="EC6177ED"/>
    <w:rsid w:val="EEFF044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szCs w:val="20"/>
      <w:lang w:val="en-US" w:eastAsia="zh-CN" w:bidi="ar-SA"/>
    </w:rPr>
  </w:style>
  <w:style w:type="paragraph" w:styleId="2">
    <w:name w:val="heading 3"/>
    <w:basedOn w:val="1"/>
    <w:next w:val="1"/>
    <w:link w:val="27"/>
    <w:semiHidden/>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32"/>
    <w:semiHidden/>
    <w:unhideWhenUsed/>
    <w:qFormat/>
    <w:uiPriority w:val="99"/>
    <w:pPr>
      <w:spacing w:after="120"/>
    </w:pPr>
  </w:style>
  <w:style w:type="paragraph" w:styleId="4">
    <w:name w:val="Body Text Indent"/>
    <w:basedOn w:val="1"/>
    <w:link w:val="30"/>
    <w:semiHidden/>
    <w:unhideWhenUsed/>
    <w:qFormat/>
    <w:uiPriority w:val="99"/>
    <w:pPr>
      <w:spacing w:after="120"/>
      <w:ind w:left="420" w:leftChars="200"/>
    </w:pPr>
  </w:style>
  <w:style w:type="paragraph" w:styleId="5">
    <w:name w:val="toc 3"/>
    <w:basedOn w:val="1"/>
    <w:next w:val="1"/>
    <w:qFormat/>
    <w:uiPriority w:val="39"/>
    <w:pPr>
      <w:tabs>
        <w:tab w:val="left" w:pos="720"/>
        <w:tab w:val="left" w:pos="1155"/>
        <w:tab w:val="right" w:leader="dot" w:pos="9351"/>
      </w:tabs>
      <w:spacing w:line="400" w:lineRule="exact"/>
      <w:ind w:left="180"/>
      <w:jc w:val="left"/>
    </w:pPr>
    <w:rPr>
      <w:rFonts w:ascii="宋体" w:hAnsi="宋体" w:eastAsia="宋体"/>
      <w:bCs/>
      <w:sz w:val="24"/>
      <w:szCs w:val="24"/>
    </w:rPr>
  </w:style>
  <w:style w:type="paragraph" w:styleId="6">
    <w:name w:val="Plain Text"/>
    <w:basedOn w:val="1"/>
    <w:link w:val="17"/>
    <w:qFormat/>
    <w:uiPriority w:val="0"/>
    <w:rPr>
      <w:rFonts w:ascii="宋体" w:hAnsi="Courier New" w:eastAsia="宋体" w:cstheme="minorBidi"/>
      <w:sz w:val="21"/>
      <w:szCs w:val="22"/>
    </w:rPr>
  </w:style>
  <w:style w:type="paragraph" w:styleId="7">
    <w:name w:val="Balloon Text"/>
    <w:basedOn w:val="1"/>
    <w:link w:val="28"/>
    <w:semiHidden/>
    <w:unhideWhenUsed/>
    <w:qFormat/>
    <w:uiPriority w:val="99"/>
    <w:rPr>
      <w:sz w:val="18"/>
      <w:szCs w:val="18"/>
    </w:rPr>
  </w:style>
  <w:style w:type="paragraph" w:styleId="8">
    <w:name w:val="footer"/>
    <w:basedOn w:val="1"/>
    <w:link w:val="21"/>
    <w:unhideWhenUsed/>
    <w:qFormat/>
    <w:uiPriority w:val="0"/>
    <w:pPr>
      <w:tabs>
        <w:tab w:val="center" w:pos="4153"/>
        <w:tab w:val="right" w:pos="8306"/>
      </w:tabs>
      <w:snapToGrid w:val="0"/>
      <w:jc w:val="left"/>
    </w:pPr>
    <w:rPr>
      <w:sz w:val="18"/>
      <w:szCs w:val="18"/>
    </w:rPr>
  </w:style>
  <w:style w:type="paragraph" w:styleId="9">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widowControl/>
      <w:spacing w:after="150"/>
      <w:jc w:val="left"/>
    </w:pPr>
    <w:rPr>
      <w:rFonts w:ascii="宋体" w:hAnsi="宋体" w:eastAsia="宋体" w:cs="宋体"/>
      <w:kern w:val="0"/>
      <w:sz w:val="24"/>
      <w:szCs w:val="24"/>
    </w:rPr>
  </w:style>
  <w:style w:type="paragraph" w:styleId="11">
    <w:name w:val="Title"/>
    <w:basedOn w:val="1"/>
    <w:next w:val="1"/>
    <w:link w:val="26"/>
    <w:qFormat/>
    <w:uiPriority w:val="0"/>
    <w:pPr>
      <w:spacing w:before="240" w:after="60"/>
      <w:jc w:val="center"/>
      <w:outlineLvl w:val="0"/>
    </w:pPr>
    <w:rPr>
      <w:rFonts w:ascii="Cambria" w:hAnsi="Cambria" w:eastAsia="宋体"/>
      <w:b/>
      <w:bCs/>
      <w:sz w:val="32"/>
      <w:szCs w:val="32"/>
    </w:rPr>
  </w:style>
  <w:style w:type="paragraph" w:styleId="12">
    <w:name w:val="Body Text First Indent 2"/>
    <w:basedOn w:val="4"/>
    <w:link w:val="31"/>
    <w:qFormat/>
    <w:uiPriority w:val="0"/>
    <w:pPr>
      <w:autoSpaceDE w:val="0"/>
      <w:autoSpaceDN w:val="0"/>
      <w:adjustRightInd w:val="0"/>
      <w:spacing w:after="0" w:line="480" w:lineRule="exact"/>
      <w:ind w:left="850" w:leftChars="0" w:firstLine="420" w:firstLineChars="200"/>
      <w:textAlignment w:val="baseline"/>
    </w:pPr>
    <w:rPr>
      <w:rFonts w:ascii="仿宋_GB2312"/>
      <w:kern w:val="0"/>
      <w:sz w:val="28"/>
    </w:rPr>
  </w:style>
  <w:style w:type="table" w:styleId="14">
    <w:name w:val="Table Grid"/>
    <w:basedOn w:val="1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6">
    <w:name w:val="Emphasis"/>
    <w:basedOn w:val="15"/>
    <w:qFormat/>
    <w:uiPriority w:val="20"/>
    <w:rPr>
      <w:i/>
    </w:rPr>
  </w:style>
  <w:style w:type="character" w:customStyle="1" w:styleId="17">
    <w:name w:val="纯文本 Char"/>
    <w:link w:val="6"/>
    <w:qFormat/>
    <w:uiPriority w:val="0"/>
    <w:rPr>
      <w:rFonts w:ascii="宋体" w:hAnsi="Courier New" w:eastAsia="宋体"/>
    </w:rPr>
  </w:style>
  <w:style w:type="paragraph" w:customStyle="1" w:styleId="18">
    <w:name w:val="Blockquote"/>
    <w:basedOn w:val="1"/>
    <w:qFormat/>
    <w:uiPriority w:val="0"/>
    <w:pPr>
      <w:autoSpaceDE w:val="0"/>
      <w:autoSpaceDN w:val="0"/>
      <w:adjustRightInd w:val="0"/>
      <w:spacing w:before="100" w:after="100"/>
      <w:ind w:left="360" w:right="360"/>
      <w:jc w:val="left"/>
    </w:pPr>
    <w:rPr>
      <w:rFonts w:ascii="宋体" w:eastAsia="宋体"/>
      <w:kern w:val="0"/>
      <w:sz w:val="24"/>
    </w:rPr>
  </w:style>
  <w:style w:type="character" w:customStyle="1" w:styleId="19">
    <w:name w:val="纯文本 Char1"/>
    <w:basedOn w:val="15"/>
    <w:qFormat/>
    <w:uiPriority w:val="0"/>
    <w:rPr>
      <w:rFonts w:ascii="宋体" w:hAnsi="Courier New" w:eastAsia="宋体" w:cs="Courier New"/>
      <w:szCs w:val="21"/>
    </w:rPr>
  </w:style>
  <w:style w:type="character" w:customStyle="1" w:styleId="20">
    <w:name w:val="页眉 Char"/>
    <w:basedOn w:val="15"/>
    <w:link w:val="9"/>
    <w:qFormat/>
    <w:uiPriority w:val="99"/>
    <w:rPr>
      <w:rFonts w:ascii="Times New Roman" w:hAnsi="Times New Roman" w:eastAsia="仿宋_GB2312" w:cs="Times New Roman"/>
      <w:sz w:val="18"/>
      <w:szCs w:val="18"/>
    </w:rPr>
  </w:style>
  <w:style w:type="character" w:customStyle="1" w:styleId="21">
    <w:name w:val="页脚 Char"/>
    <w:basedOn w:val="15"/>
    <w:link w:val="8"/>
    <w:qFormat/>
    <w:uiPriority w:val="0"/>
    <w:rPr>
      <w:rFonts w:ascii="Times New Roman" w:hAnsi="Times New Roman" w:eastAsia="仿宋_GB2312" w:cs="Times New Roman"/>
      <w:sz w:val="18"/>
      <w:szCs w:val="18"/>
    </w:rPr>
  </w:style>
  <w:style w:type="paragraph" w:styleId="22">
    <w:name w:val="List Paragraph"/>
    <w:basedOn w:val="1"/>
    <w:link w:val="23"/>
    <w:unhideWhenUsed/>
    <w:qFormat/>
    <w:uiPriority w:val="34"/>
    <w:pPr>
      <w:ind w:firstLine="420" w:firstLineChars="200"/>
    </w:pPr>
    <w:rPr>
      <w:rFonts w:ascii="Calibri" w:hAnsi="Calibri" w:eastAsia="宋体"/>
      <w:sz w:val="21"/>
      <w:szCs w:val="22"/>
    </w:rPr>
  </w:style>
  <w:style w:type="character" w:customStyle="1" w:styleId="23">
    <w:name w:val="列出段落 Char"/>
    <w:link w:val="22"/>
    <w:qFormat/>
    <w:uiPriority w:val="34"/>
    <w:rPr>
      <w:rFonts w:ascii="Calibri" w:hAnsi="Calibri" w:eastAsia="宋体" w:cs="Times New Roman"/>
    </w:rPr>
  </w:style>
  <w:style w:type="paragraph" w:customStyle="1" w:styleId="24">
    <w:name w:val="样式 标题 3H3l3CT标题222Bold Headbhlevel_3PIM 3Level 3 Heads..."/>
    <w:basedOn w:val="2"/>
    <w:link w:val="25"/>
    <w:qFormat/>
    <w:uiPriority w:val="0"/>
    <w:pPr>
      <w:jc w:val="left"/>
    </w:pPr>
    <w:rPr>
      <w:rFonts w:ascii="宋体" w:hAnsi="宋体" w:eastAsia="黑体"/>
      <w:color w:val="000000"/>
      <w:sz w:val="24"/>
    </w:rPr>
  </w:style>
  <w:style w:type="character" w:customStyle="1" w:styleId="25">
    <w:name w:val="样式 标题 3H3l3CT标题222Bold Headbhlevel_3PIM 3Level 3 Heads... Char"/>
    <w:link w:val="24"/>
    <w:qFormat/>
    <w:uiPriority w:val="0"/>
    <w:rPr>
      <w:rFonts w:ascii="宋体" w:hAnsi="宋体" w:eastAsia="黑体" w:cs="Times New Roman"/>
      <w:b/>
      <w:bCs/>
      <w:color w:val="000000"/>
      <w:sz w:val="24"/>
      <w:szCs w:val="32"/>
    </w:rPr>
  </w:style>
  <w:style w:type="character" w:customStyle="1" w:styleId="26">
    <w:name w:val="标题 Char"/>
    <w:basedOn w:val="15"/>
    <w:link w:val="11"/>
    <w:qFormat/>
    <w:uiPriority w:val="0"/>
    <w:rPr>
      <w:rFonts w:ascii="Cambria" w:hAnsi="Cambria" w:eastAsia="宋体" w:cs="Times New Roman"/>
      <w:b/>
      <w:bCs/>
      <w:sz w:val="32"/>
      <w:szCs w:val="32"/>
    </w:rPr>
  </w:style>
  <w:style w:type="character" w:customStyle="1" w:styleId="27">
    <w:name w:val="标题 3 Char"/>
    <w:basedOn w:val="15"/>
    <w:link w:val="2"/>
    <w:semiHidden/>
    <w:qFormat/>
    <w:uiPriority w:val="9"/>
    <w:rPr>
      <w:rFonts w:ascii="Times New Roman" w:hAnsi="Times New Roman" w:eastAsia="仿宋_GB2312" w:cs="Times New Roman"/>
      <w:b/>
      <w:bCs/>
      <w:sz w:val="32"/>
      <w:szCs w:val="32"/>
    </w:rPr>
  </w:style>
  <w:style w:type="character" w:customStyle="1" w:styleId="28">
    <w:name w:val="批注框文本 Char"/>
    <w:basedOn w:val="15"/>
    <w:link w:val="7"/>
    <w:semiHidden/>
    <w:qFormat/>
    <w:uiPriority w:val="99"/>
    <w:rPr>
      <w:rFonts w:ascii="Times New Roman" w:hAnsi="Times New Roman" w:eastAsia="仿宋_GB2312" w:cs="Times New Roman"/>
      <w:sz w:val="18"/>
      <w:szCs w:val="18"/>
    </w:rPr>
  </w:style>
  <w:style w:type="paragraph" w:customStyle="1" w:styleId="2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0">
    <w:name w:val="正文文本缩进 Char"/>
    <w:basedOn w:val="15"/>
    <w:link w:val="4"/>
    <w:semiHidden/>
    <w:qFormat/>
    <w:uiPriority w:val="99"/>
    <w:rPr>
      <w:rFonts w:ascii="Times New Roman" w:hAnsi="Times New Roman" w:eastAsia="仿宋_GB2312" w:cs="Times New Roman"/>
      <w:sz w:val="30"/>
      <w:szCs w:val="20"/>
    </w:rPr>
  </w:style>
  <w:style w:type="character" w:customStyle="1" w:styleId="31">
    <w:name w:val="正文首行缩进 2 Char"/>
    <w:basedOn w:val="30"/>
    <w:link w:val="12"/>
    <w:qFormat/>
    <w:uiPriority w:val="0"/>
    <w:rPr>
      <w:rFonts w:ascii="仿宋_GB2312" w:hAnsi="Times New Roman" w:eastAsia="仿宋_GB2312" w:cs="Times New Roman"/>
      <w:kern w:val="0"/>
      <w:sz w:val="28"/>
      <w:szCs w:val="20"/>
    </w:rPr>
  </w:style>
  <w:style w:type="character" w:customStyle="1" w:styleId="32">
    <w:name w:val="正文文本 Char"/>
    <w:basedOn w:val="15"/>
    <w:link w:val="3"/>
    <w:semiHidden/>
    <w:qFormat/>
    <w:uiPriority w:val="99"/>
    <w:rPr>
      <w:rFonts w:ascii="Times New Roman" w:hAnsi="Times New Roman" w:eastAsia="仿宋_GB2312" w:cs="Times New Roman"/>
      <w:sz w:val="30"/>
      <w:szCs w:val="20"/>
    </w:rPr>
  </w:style>
  <w:style w:type="paragraph" w:styleId="33">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34">
    <w:name w:val="正文首行缩进 21"/>
    <w:basedOn w:val="35"/>
    <w:qFormat/>
    <w:uiPriority w:val="0"/>
    <w:pPr>
      <w:ind w:firstLine="420" w:firstLineChars="200"/>
    </w:pPr>
  </w:style>
  <w:style w:type="paragraph" w:customStyle="1" w:styleId="35">
    <w:name w:val="正文文本缩进1"/>
    <w:basedOn w:val="1"/>
    <w:qFormat/>
    <w:uiPriority w:val="0"/>
    <w:pPr>
      <w:ind w:left="2" w:leftChars="-135" w:hanging="285" w:hangingChars="95"/>
    </w:pPr>
    <w:rPr>
      <w:rFonts w:ascii="仿宋_GB2312" w:eastAsia="仿宋_GB2312"/>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1934</Words>
  <Characters>2211</Characters>
  <Lines>14</Lines>
  <Paragraphs>4</Paragraphs>
  <TotalTime>41</TotalTime>
  <ScaleCrop>false</ScaleCrop>
  <LinksUpToDate>false</LinksUpToDate>
  <CharactersWithSpaces>2249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2020-07-22T14:47:00Z</dcterms:created>
  <dc:creator>admin</dc:creator>
  <cp:lastModifiedBy>怪虫ᴶᴱᴬᴺ</cp:lastModifiedBy>
  <cp:lastPrinted>2024-08-28T13:15:00Z</cp:lastPrinted>
  <dcterms:modified xsi:type="dcterms:W3CDTF">2025-05-16T09:11:06Z</dcterms:modified>
  <cp:revision>108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24B148ED62064AE2A5C1D34E006B8B30_13</vt:lpwstr>
  </property>
  <property fmtid="{D5CDD505-2E9C-101B-9397-08002B2CF9AE}" pid="4" name="KSOTemplateDocerSaveRecord">
    <vt:lpwstr>eyJoZGlkIjoiZmI4NTEyMWMzNjNhNDJhOGNkZWU0MTczODU0YThkNjYiLCJ1c2VySWQiOiI0MTg5NjAxMDQifQ==</vt:lpwstr>
  </property>
</Properties>
</file>