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4EC3D">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rPr>
          <w:rFonts w:hint="eastAsia" w:cs="Helvetica" w:asciiTheme="minorEastAsia" w:hAnsiTheme="minorEastAsia" w:eastAsiaTheme="minorEastAsia"/>
          <w:b/>
          <w:bCs w:val="0"/>
          <w:kern w:val="0"/>
          <w:sz w:val="36"/>
          <w:szCs w:val="36"/>
          <w:u w:val="none"/>
        </w:rPr>
      </w:pPr>
      <w:bookmarkStart w:id="0" w:name="_Toc12355_WPSOffice_Level1"/>
      <w:r>
        <w:rPr>
          <w:rFonts w:hint="eastAsia" w:cs="Helvetica" w:asciiTheme="minorEastAsia" w:hAnsiTheme="minorEastAsia" w:eastAsiaTheme="minorEastAsia"/>
          <w:b/>
          <w:bCs w:val="0"/>
          <w:kern w:val="0"/>
          <w:sz w:val="36"/>
          <w:szCs w:val="36"/>
          <w:u w:val="none"/>
        </w:rPr>
        <w:t>江门市技师学院五邑海味特色菜研发项目--“粤菜师傅”</w:t>
      </w:r>
    </w:p>
    <w:p w14:paraId="5C6A1253">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rPr>
          <w:rFonts w:hint="eastAsia" w:cs="Helvetica" w:asciiTheme="minorEastAsia" w:hAnsiTheme="minorEastAsia" w:eastAsiaTheme="minorEastAsia"/>
          <w:b/>
          <w:bCs w:val="0"/>
          <w:kern w:val="0"/>
          <w:sz w:val="10"/>
          <w:szCs w:val="10"/>
          <w:u w:val="none"/>
        </w:rPr>
      </w:pPr>
      <w:r>
        <w:rPr>
          <w:rFonts w:hint="eastAsia" w:cs="Helvetica" w:asciiTheme="minorEastAsia" w:hAnsiTheme="minorEastAsia" w:eastAsiaTheme="minorEastAsia"/>
          <w:b/>
          <w:bCs w:val="0"/>
          <w:kern w:val="0"/>
          <w:sz w:val="36"/>
          <w:szCs w:val="36"/>
          <w:u w:val="none"/>
        </w:rPr>
        <w:t>人才培养培训材料（果蔬水产肉类）采购项目需求书</w:t>
      </w:r>
    </w:p>
    <w:p w14:paraId="6A00EBA4">
      <w:pPr>
        <w:widowControl/>
        <w:spacing w:line="600" w:lineRule="exact"/>
        <w:jc w:val="center"/>
        <w:rPr>
          <w:rFonts w:hint="eastAsia" w:cs="宋体" w:asciiTheme="minorEastAsia" w:hAnsiTheme="minorEastAsia" w:eastAsiaTheme="minorEastAsia"/>
          <w:b/>
          <w:bCs/>
          <w:kern w:val="0"/>
          <w:sz w:val="30"/>
          <w:szCs w:val="30"/>
        </w:rPr>
      </w:pPr>
      <w:r>
        <w:rPr>
          <w:rFonts w:hint="eastAsia" w:cs="宋体" w:asciiTheme="minorEastAsia" w:hAnsiTheme="minorEastAsia" w:eastAsiaTheme="minorEastAsia"/>
          <w:b/>
          <w:bCs/>
          <w:kern w:val="0"/>
          <w:sz w:val="30"/>
          <w:szCs w:val="30"/>
        </w:rPr>
        <w:t>第一章</w:t>
      </w:r>
      <w:r>
        <w:rPr>
          <w:rFonts w:hint="eastAsia" w:cs="宋体" w:asciiTheme="minorEastAsia" w:hAnsiTheme="minorEastAsia" w:eastAsiaTheme="minorEastAsia"/>
          <w:b/>
          <w:bCs/>
          <w:kern w:val="0"/>
          <w:sz w:val="30"/>
          <w:szCs w:val="30"/>
          <w:lang w:val="en-US" w:eastAsia="zh-CN"/>
        </w:rPr>
        <w:t xml:space="preserve">  </w:t>
      </w:r>
      <w:r>
        <w:rPr>
          <w:rFonts w:hint="eastAsia" w:cs="宋体" w:asciiTheme="minorEastAsia" w:hAnsiTheme="minorEastAsia" w:eastAsiaTheme="minorEastAsia"/>
          <w:b/>
          <w:bCs/>
          <w:kern w:val="0"/>
          <w:sz w:val="30"/>
          <w:szCs w:val="30"/>
        </w:rPr>
        <w:t>用户需求书</w:t>
      </w:r>
      <w:bookmarkEnd w:id="0"/>
    </w:p>
    <w:p w14:paraId="723A937E">
      <w:pPr>
        <w:widowControl/>
        <w:spacing w:line="360" w:lineRule="auto"/>
        <w:ind w:firstLine="562" w:firstLineChars="200"/>
        <w:rPr>
          <w:rFonts w:hint="eastAsia"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一、项目基本情况</w:t>
      </w:r>
    </w:p>
    <w:tbl>
      <w:tblPr>
        <w:tblStyle w:val="16"/>
        <w:tblW w:w="1017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492"/>
        <w:gridCol w:w="3995"/>
        <w:gridCol w:w="1276"/>
        <w:gridCol w:w="2410"/>
      </w:tblGrid>
      <w:tr w14:paraId="24E0B1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47" w:hRule="atLeast"/>
          <w:jc w:val="center"/>
        </w:trPr>
        <w:tc>
          <w:tcPr>
            <w:tcW w:w="2492" w:type="dxa"/>
            <w:vAlign w:val="center"/>
          </w:tcPr>
          <w:p w14:paraId="54122A40">
            <w:pPr>
              <w:spacing w:line="360" w:lineRule="auto"/>
              <w:jc w:val="center"/>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项目名称</w:t>
            </w:r>
          </w:p>
        </w:tc>
        <w:tc>
          <w:tcPr>
            <w:tcW w:w="3995" w:type="dxa"/>
            <w:vAlign w:val="center"/>
          </w:tcPr>
          <w:p w14:paraId="20CF5170">
            <w:pPr>
              <w:spacing w:line="320" w:lineRule="exact"/>
              <w:rPr>
                <w:rFonts w:hint="eastAsia" w:cs="宋体" w:asciiTheme="minorEastAsia" w:hAnsiTheme="minorEastAsia" w:eastAsiaTheme="minorEastAsia"/>
                <w:bCs/>
                <w:kern w:val="0"/>
                <w:sz w:val="28"/>
                <w:szCs w:val="28"/>
              </w:rPr>
            </w:pPr>
            <w:r>
              <w:rPr>
                <w:rFonts w:hint="eastAsia" w:cs="Helvetica" w:asciiTheme="minorEastAsia" w:hAnsiTheme="minorEastAsia" w:eastAsiaTheme="minorEastAsia"/>
                <w:bCs/>
                <w:kern w:val="0"/>
                <w:sz w:val="24"/>
                <w:szCs w:val="24"/>
              </w:rPr>
              <w:t>江门市技师学院五邑海味特色菜研发项目--“粤菜师傅”人才培养培训材料（果蔬水产肉类）采购项目</w:t>
            </w:r>
          </w:p>
        </w:tc>
        <w:tc>
          <w:tcPr>
            <w:tcW w:w="1276" w:type="dxa"/>
            <w:vAlign w:val="center"/>
          </w:tcPr>
          <w:p w14:paraId="0302556A">
            <w:pPr>
              <w:spacing w:line="360" w:lineRule="auto"/>
              <w:jc w:val="center"/>
              <w:rPr>
                <w:rFonts w:hint="eastAsia" w:cs="宋体" w:asciiTheme="minorEastAsia" w:hAnsiTheme="minorEastAsia" w:eastAsiaTheme="minorEastAsia"/>
                <w:bCs/>
                <w:kern w:val="0"/>
                <w:sz w:val="24"/>
                <w:szCs w:val="24"/>
              </w:rPr>
            </w:pPr>
            <w:r>
              <w:rPr>
                <w:rFonts w:hint="eastAsia" w:ascii="宋体" w:hAnsi="宋体" w:eastAsia="宋体" w:cs="宋体"/>
                <w:sz w:val="24"/>
                <w:szCs w:val="24"/>
              </w:rPr>
              <w:t>项目编号</w:t>
            </w:r>
          </w:p>
        </w:tc>
        <w:tc>
          <w:tcPr>
            <w:tcW w:w="2410" w:type="dxa"/>
            <w:vAlign w:val="center"/>
          </w:tcPr>
          <w:p w14:paraId="3DFA0FFB">
            <w:pPr>
              <w:spacing w:line="360" w:lineRule="auto"/>
              <w:jc w:val="center"/>
              <w:rPr>
                <w:rFonts w:hint="eastAsia" w:eastAsia="宋体" w:cs="宋体" w:asciiTheme="minorEastAsia" w:hAnsiTheme="minorEastAsia"/>
                <w:kern w:val="0"/>
                <w:sz w:val="24"/>
                <w:szCs w:val="24"/>
                <w:lang w:val="en-US" w:eastAsia="zh-CN"/>
              </w:rPr>
            </w:pPr>
            <w:r>
              <w:rPr>
                <w:rFonts w:hint="eastAsia" w:ascii="宋体" w:hAnsi="宋体" w:eastAsia="宋体" w:cs="宋体"/>
                <w:sz w:val="24"/>
                <w:szCs w:val="24"/>
                <w:lang w:val="en-US" w:eastAsia="zh-CN"/>
              </w:rPr>
              <w:t>xdfwx-cgzx-</w:t>
            </w:r>
            <w:r>
              <w:rPr>
                <w:rFonts w:ascii="宋体" w:hAnsi="宋体" w:eastAsia="宋体" w:cs="宋体"/>
                <w:sz w:val="24"/>
                <w:szCs w:val="24"/>
              </w:rPr>
              <w:t>202</w:t>
            </w:r>
            <w:r>
              <w:rPr>
                <w:rFonts w:hint="eastAsia" w:ascii="宋体" w:hAnsi="宋体" w:eastAsia="宋体" w:cs="宋体"/>
                <w:sz w:val="24"/>
                <w:szCs w:val="24"/>
              </w:rPr>
              <w:t>5</w:t>
            </w:r>
            <w:r>
              <w:rPr>
                <w:rFonts w:ascii="宋体" w:hAnsi="宋体" w:eastAsia="宋体" w:cs="宋体"/>
                <w:sz w:val="24"/>
                <w:szCs w:val="24"/>
              </w:rPr>
              <w:t>-0</w:t>
            </w:r>
            <w:r>
              <w:rPr>
                <w:rFonts w:hint="eastAsia" w:ascii="宋体" w:hAnsi="宋体" w:eastAsia="宋体" w:cs="宋体"/>
                <w:sz w:val="24"/>
                <w:szCs w:val="24"/>
                <w:lang w:val="en-US" w:eastAsia="zh-CN"/>
              </w:rPr>
              <w:t>4</w:t>
            </w:r>
          </w:p>
        </w:tc>
      </w:tr>
      <w:tr w14:paraId="1FA989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4EF5979F">
            <w:pPr>
              <w:spacing w:line="360" w:lineRule="auto"/>
              <w:jc w:val="center"/>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采购预算/最高限价</w:t>
            </w:r>
          </w:p>
        </w:tc>
        <w:tc>
          <w:tcPr>
            <w:tcW w:w="3995" w:type="dxa"/>
            <w:vAlign w:val="center"/>
          </w:tcPr>
          <w:p w14:paraId="14CBA4DB">
            <w:pPr>
              <w:pStyle w:val="11"/>
              <w:shd w:val="clear" w:color="auto" w:fill="FFFFFF"/>
              <w:spacing w:line="400" w:lineRule="exact"/>
              <w:ind w:firstLine="0" w:firstLineChars="0"/>
              <w:jc w:val="center"/>
              <w:rPr>
                <w:rFonts w:hint="eastAsia" w:cs="Times New Roman"/>
              </w:rPr>
            </w:pPr>
            <w:r>
              <w:rPr>
                <w:rFonts w:hint="eastAsia" w:cs="Times New Roman"/>
              </w:rPr>
              <w:t>120</w:t>
            </w:r>
            <w:r>
              <w:rPr>
                <w:rFonts w:cs="Times New Roman"/>
              </w:rPr>
              <w:t>000</w:t>
            </w:r>
            <w:r>
              <w:rPr>
                <w:rFonts w:hint="eastAsia" w:cs="Times New Roman"/>
              </w:rPr>
              <w:t>元</w:t>
            </w:r>
          </w:p>
        </w:tc>
        <w:tc>
          <w:tcPr>
            <w:tcW w:w="1276" w:type="dxa"/>
            <w:vAlign w:val="center"/>
          </w:tcPr>
          <w:p w14:paraId="63CF7C31">
            <w:pPr>
              <w:spacing w:line="360" w:lineRule="auto"/>
              <w:jc w:val="center"/>
              <w:rPr>
                <w:rFonts w:hint="eastAsia" w:cs="宋体" w:asciiTheme="minorEastAsia" w:hAnsiTheme="minorEastAsia" w:eastAsiaTheme="minorEastAsia"/>
                <w:bCs/>
                <w:kern w:val="0"/>
                <w:sz w:val="24"/>
                <w:szCs w:val="24"/>
              </w:rPr>
            </w:pPr>
            <w:r>
              <w:rPr>
                <w:rFonts w:hint="eastAsia" w:ascii="宋体" w:hAnsi="宋体" w:eastAsia="宋体" w:cs="宋体"/>
                <w:sz w:val="24"/>
              </w:rPr>
              <w:t>履行期限</w:t>
            </w:r>
          </w:p>
        </w:tc>
        <w:tc>
          <w:tcPr>
            <w:tcW w:w="2410" w:type="dxa"/>
            <w:vAlign w:val="center"/>
          </w:tcPr>
          <w:p w14:paraId="403C2160">
            <w:pPr>
              <w:spacing w:line="320" w:lineRule="exact"/>
              <w:rPr>
                <w:rFonts w:hint="eastAsia" w:cs="宋体" w:asciiTheme="minorEastAsia" w:hAnsiTheme="minorEastAsia" w:eastAsiaTheme="minorEastAsia"/>
                <w:bCs/>
                <w:kern w:val="0"/>
                <w:sz w:val="24"/>
                <w:szCs w:val="24"/>
              </w:rPr>
            </w:pPr>
            <w:r>
              <w:rPr>
                <w:rFonts w:hint="eastAsia" w:cs="Helvetica" w:asciiTheme="minorEastAsia" w:hAnsiTheme="minorEastAsia" w:eastAsiaTheme="minorEastAsia"/>
                <w:bCs/>
                <w:kern w:val="0"/>
                <w:sz w:val="24"/>
                <w:szCs w:val="24"/>
              </w:rPr>
              <w:t>按中标通知书下达签订合同后八个月内</w:t>
            </w:r>
          </w:p>
        </w:tc>
      </w:tr>
      <w:tr w14:paraId="6CE32F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3E13AF79">
            <w:pPr>
              <w:spacing w:line="360" w:lineRule="auto"/>
              <w:jc w:val="center"/>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评标办法</w:t>
            </w:r>
          </w:p>
        </w:tc>
        <w:tc>
          <w:tcPr>
            <w:tcW w:w="3995" w:type="dxa"/>
            <w:vAlign w:val="center"/>
          </w:tcPr>
          <w:p w14:paraId="529B2BCF">
            <w:pPr>
              <w:spacing w:line="360" w:lineRule="auto"/>
              <w:jc w:val="center"/>
              <w:rPr>
                <w:rFonts w:hint="eastAsia" w:cs="宋体" w:asciiTheme="minorEastAsia" w:hAnsiTheme="minorEastAsia" w:eastAsiaTheme="minorEastAsia"/>
                <w:bCs/>
                <w:kern w:val="0"/>
                <w:sz w:val="24"/>
                <w:szCs w:val="24"/>
              </w:rPr>
            </w:pPr>
            <w:bookmarkStart w:id="1" w:name="OLE_LINK4"/>
            <w:r>
              <w:rPr>
                <w:rFonts w:hint="eastAsia" w:asciiTheme="minorEastAsia" w:hAnsiTheme="minorEastAsia" w:eastAsiaTheme="minorEastAsia"/>
                <w:kern w:val="28"/>
                <w:sz w:val="24"/>
                <w:szCs w:val="24"/>
              </w:rPr>
              <w:t>综合评分法</w:t>
            </w:r>
            <w:bookmarkEnd w:id="1"/>
          </w:p>
        </w:tc>
        <w:tc>
          <w:tcPr>
            <w:tcW w:w="1276" w:type="dxa"/>
            <w:vAlign w:val="center"/>
          </w:tcPr>
          <w:p w14:paraId="42CD732E">
            <w:pPr>
              <w:spacing w:line="360" w:lineRule="auto"/>
              <w:jc w:val="center"/>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现场踏勘</w:t>
            </w:r>
          </w:p>
        </w:tc>
        <w:tc>
          <w:tcPr>
            <w:tcW w:w="2410" w:type="dxa"/>
            <w:vAlign w:val="center"/>
          </w:tcPr>
          <w:p w14:paraId="7F2FD446">
            <w:pPr>
              <w:spacing w:line="360" w:lineRule="auto"/>
              <w:jc w:val="center"/>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否</w:t>
            </w:r>
          </w:p>
        </w:tc>
      </w:tr>
      <w:tr w14:paraId="372B6A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3F95C880">
            <w:pPr>
              <w:spacing w:line="360" w:lineRule="auto"/>
              <w:jc w:val="center"/>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联系人</w:t>
            </w:r>
          </w:p>
        </w:tc>
        <w:tc>
          <w:tcPr>
            <w:tcW w:w="3995" w:type="dxa"/>
            <w:vAlign w:val="center"/>
          </w:tcPr>
          <w:p w14:paraId="3944DAFF">
            <w:pPr>
              <w:spacing w:line="360" w:lineRule="auto"/>
              <w:jc w:val="center"/>
              <w:rPr>
                <w:rFonts w:hint="eastAsia"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kern w:val="0"/>
                <w:sz w:val="24"/>
                <w:szCs w:val="24"/>
                <w:lang w:val="en-US" w:eastAsia="zh-CN"/>
              </w:rPr>
              <w:t>陈老师</w:t>
            </w:r>
          </w:p>
        </w:tc>
        <w:tc>
          <w:tcPr>
            <w:tcW w:w="1276" w:type="dxa"/>
            <w:vAlign w:val="center"/>
          </w:tcPr>
          <w:p w14:paraId="403FC1D3">
            <w:pPr>
              <w:spacing w:line="360" w:lineRule="auto"/>
              <w:jc w:val="center"/>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联系电话</w:t>
            </w:r>
          </w:p>
        </w:tc>
        <w:tc>
          <w:tcPr>
            <w:tcW w:w="2410" w:type="dxa"/>
            <w:vAlign w:val="center"/>
          </w:tcPr>
          <w:p w14:paraId="4B20E9CB">
            <w:pPr>
              <w:spacing w:line="360" w:lineRule="auto"/>
              <w:jc w:val="center"/>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lang w:val="en-US" w:eastAsia="zh-CN"/>
              </w:rPr>
              <w:t>0750-3728581</w:t>
            </w:r>
          </w:p>
        </w:tc>
      </w:tr>
    </w:tbl>
    <w:p w14:paraId="31791FAA">
      <w:pPr>
        <w:spacing w:line="360" w:lineRule="auto"/>
        <w:ind w:firstLine="562" w:firstLineChars="200"/>
        <w:rPr>
          <w:rFonts w:hint="eastAsia"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二、投标人资格条件要求</w:t>
      </w:r>
    </w:p>
    <w:p w14:paraId="5B4809FF">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1.投标人应具备《中华人民共和国政府采购法》第二十二条规定的条件。</w:t>
      </w:r>
    </w:p>
    <w:p w14:paraId="2500A8B9">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2.营业执照经营范围须与本项目相符。</w:t>
      </w:r>
    </w:p>
    <w:p w14:paraId="424B4AF3">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3.三年来经营活动中无重大违法记录。</w:t>
      </w:r>
    </w:p>
    <w:p w14:paraId="4D59185D">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4</w:t>
      </w:r>
      <w:r>
        <w:rPr>
          <w:rFonts w:cs="宋体" w:asciiTheme="minorEastAsia" w:hAnsiTheme="minorEastAsia" w:eastAsiaTheme="minorEastAsia"/>
          <w:bCs/>
          <w:kern w:val="0"/>
          <w:sz w:val="28"/>
          <w:szCs w:val="28"/>
        </w:rPr>
        <w:t>.</w:t>
      </w:r>
      <w:r>
        <w:rPr>
          <w:rFonts w:hint="eastAsia" w:cs="宋体" w:asciiTheme="minorEastAsia" w:hAnsiTheme="minorEastAsia" w:eastAsiaTheme="minorEastAsia"/>
          <w:bCs/>
          <w:kern w:val="0"/>
          <w:sz w:val="28"/>
          <w:szCs w:val="28"/>
        </w:rPr>
        <w:t>投标人须持有食品经营许可证。</w:t>
      </w:r>
    </w:p>
    <w:p w14:paraId="67D53F42">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5.本项目不接受联合体投标。</w:t>
      </w:r>
    </w:p>
    <w:p w14:paraId="127B849B">
      <w:pPr>
        <w:spacing w:line="360" w:lineRule="auto"/>
        <w:ind w:firstLine="562" w:firstLineChars="200"/>
        <w:rPr>
          <w:rFonts w:hint="eastAsia"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三、</w:t>
      </w:r>
      <w:bookmarkStart w:id="2" w:name="OLE_LINK7"/>
      <w:r>
        <w:rPr>
          <w:rFonts w:hint="eastAsia" w:cs="宋体" w:asciiTheme="minorEastAsia" w:hAnsiTheme="minorEastAsia" w:eastAsiaTheme="minorEastAsia"/>
          <w:b/>
          <w:kern w:val="0"/>
          <w:sz w:val="28"/>
          <w:szCs w:val="28"/>
        </w:rPr>
        <w:t>项目</w:t>
      </w:r>
      <w:bookmarkEnd w:id="2"/>
      <w:r>
        <w:rPr>
          <w:rFonts w:hint="eastAsia" w:cs="宋体" w:asciiTheme="minorEastAsia" w:hAnsiTheme="minorEastAsia" w:eastAsiaTheme="minorEastAsia"/>
          <w:b/>
          <w:kern w:val="0"/>
          <w:sz w:val="28"/>
          <w:szCs w:val="28"/>
        </w:rPr>
        <w:t>需求</w:t>
      </w:r>
    </w:p>
    <w:p w14:paraId="31A03117">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w:t>
      </w:r>
      <w:bookmarkStart w:id="3" w:name="_Hlk193896738"/>
      <w:r>
        <w:rPr>
          <w:rFonts w:hint="eastAsia" w:cs="宋体" w:asciiTheme="minorEastAsia" w:hAnsiTheme="minorEastAsia" w:eastAsiaTheme="minorEastAsia"/>
          <w:bCs/>
          <w:kern w:val="0"/>
          <w:sz w:val="28"/>
          <w:szCs w:val="28"/>
        </w:rPr>
        <w:t>江门市技师学院五邑海味特色菜研发项目--“粤菜师傅”人才培养培训材料（果蔬水产肉类）采购项目</w:t>
      </w:r>
      <w:bookmarkEnd w:id="3"/>
      <w:r>
        <w:rPr>
          <w:rFonts w:hint="eastAsia" w:cs="宋体" w:asciiTheme="minorEastAsia" w:hAnsiTheme="minorEastAsia" w:eastAsiaTheme="minorEastAsia"/>
          <w:bCs/>
          <w:kern w:val="0"/>
          <w:sz w:val="28"/>
          <w:szCs w:val="28"/>
          <w:lang w:eastAsia="zh-CN"/>
        </w:rPr>
        <w:t>，</w:t>
      </w:r>
      <w:r>
        <w:rPr>
          <w:rFonts w:hint="eastAsia" w:cs="宋体" w:asciiTheme="minorEastAsia" w:hAnsiTheme="minorEastAsia" w:eastAsiaTheme="minorEastAsia"/>
          <w:bCs/>
          <w:kern w:val="0"/>
          <w:sz w:val="28"/>
          <w:szCs w:val="28"/>
          <w:lang w:val="en-US" w:eastAsia="zh-CN"/>
        </w:rPr>
        <w:t>详见报价表（附件5）</w:t>
      </w:r>
      <w:r>
        <w:rPr>
          <w:rFonts w:hint="eastAsia" w:cs="宋体" w:asciiTheme="minorEastAsia" w:hAnsiTheme="minorEastAsia" w:eastAsiaTheme="minorEastAsia"/>
          <w:bCs/>
          <w:kern w:val="0"/>
          <w:sz w:val="28"/>
          <w:szCs w:val="28"/>
        </w:rPr>
        <w:t>。</w:t>
      </w:r>
    </w:p>
    <w:p w14:paraId="371E00F8">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2.投标人按照附件</w:t>
      </w:r>
      <w:bookmarkStart w:id="4" w:name="_Hlk193893277"/>
      <w:r>
        <w:rPr>
          <w:rFonts w:hint="eastAsia" w:cs="宋体" w:asciiTheme="minorEastAsia" w:hAnsiTheme="minorEastAsia" w:eastAsiaTheme="minorEastAsia"/>
          <w:bCs/>
          <w:kern w:val="0"/>
          <w:sz w:val="28"/>
          <w:szCs w:val="28"/>
        </w:rPr>
        <w:t>报价表格式</w:t>
      </w:r>
      <w:bookmarkEnd w:id="4"/>
      <w:r>
        <w:rPr>
          <w:rFonts w:hint="eastAsia" w:cs="宋体" w:asciiTheme="minorEastAsia" w:hAnsiTheme="minorEastAsia" w:eastAsiaTheme="minorEastAsia"/>
          <w:bCs/>
          <w:kern w:val="0"/>
          <w:sz w:val="28"/>
          <w:szCs w:val="28"/>
        </w:rPr>
        <w:t>填入单价和总价，不得对附件表格的内容做任何修改，否则视为无效。</w:t>
      </w:r>
    </w:p>
    <w:p w14:paraId="5EC9DEC3">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3.投标报价包括本项目采购需求和投入使用的所有费用，包括但不限于材料、运输、税款</w:t>
      </w:r>
      <w:bookmarkStart w:id="5" w:name="_Hlk193899602"/>
      <w:r>
        <w:rPr>
          <w:rFonts w:hint="eastAsia" w:cs="宋体" w:asciiTheme="minorEastAsia" w:hAnsiTheme="minorEastAsia" w:eastAsiaTheme="minorEastAsia"/>
          <w:bCs/>
          <w:kern w:val="0"/>
          <w:sz w:val="28"/>
          <w:szCs w:val="28"/>
        </w:rPr>
        <w:t>及伴随服务在内等费用</w:t>
      </w:r>
      <w:bookmarkEnd w:id="5"/>
      <w:bookmarkStart w:id="6" w:name="OLE_LINK5"/>
      <w:r>
        <w:rPr>
          <w:rFonts w:hint="eastAsia" w:cs="宋体" w:asciiTheme="minorEastAsia" w:hAnsiTheme="minorEastAsia" w:eastAsiaTheme="minorEastAsia"/>
          <w:bCs/>
          <w:kern w:val="0"/>
          <w:sz w:val="28"/>
          <w:szCs w:val="28"/>
        </w:rPr>
        <w:t>。</w:t>
      </w:r>
      <w:bookmarkEnd w:id="6"/>
    </w:p>
    <w:p w14:paraId="632DF1BB">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4.供货方式及质量要求：由中标单位将货物按照采购方要求的时间运抵至江门市技师学院荷塘校区院内（江门市蓬江区荷塘镇启富路1号）指定地方存放，并验收货物（名称、品牌、规格型号、数量）交付使用。供货商所提供的</w:t>
      </w:r>
      <w:bookmarkStart w:id="7" w:name="_Hlk194270775"/>
      <w:r>
        <w:rPr>
          <w:rFonts w:hint="eastAsia" w:cs="宋体" w:asciiTheme="minorEastAsia" w:hAnsiTheme="minorEastAsia" w:eastAsiaTheme="minorEastAsia"/>
          <w:bCs/>
          <w:kern w:val="0"/>
          <w:sz w:val="28"/>
          <w:szCs w:val="28"/>
        </w:rPr>
        <w:t>货物</w:t>
      </w:r>
      <w:bookmarkEnd w:id="7"/>
      <w:r>
        <w:rPr>
          <w:rFonts w:hint="eastAsia" w:cs="宋体" w:asciiTheme="minorEastAsia" w:hAnsiTheme="minorEastAsia" w:eastAsiaTheme="minorEastAsia"/>
          <w:bCs/>
          <w:kern w:val="0"/>
          <w:sz w:val="28"/>
          <w:szCs w:val="28"/>
        </w:rPr>
        <w:t>要符合有关质量规范和食品安全要求，货物须提供有关食品检测报告</w:t>
      </w:r>
      <w:r>
        <w:rPr>
          <w:rFonts w:hint="eastAsia" w:cs="宋体" w:asciiTheme="minorEastAsia" w:hAnsiTheme="minorEastAsia" w:eastAsiaTheme="minorEastAsia"/>
          <w:bCs/>
          <w:kern w:val="0"/>
          <w:sz w:val="28"/>
          <w:szCs w:val="28"/>
          <w:lang w:eastAsia="zh-CN"/>
        </w:rPr>
        <w:t>，</w:t>
      </w:r>
      <w:r>
        <w:rPr>
          <w:rFonts w:hint="eastAsia" w:cs="宋体" w:asciiTheme="minorEastAsia" w:hAnsiTheme="minorEastAsia" w:eastAsiaTheme="minorEastAsia"/>
          <w:bCs/>
          <w:kern w:val="0"/>
          <w:sz w:val="28"/>
          <w:szCs w:val="28"/>
          <w:lang w:val="en-US" w:eastAsia="zh-CN"/>
        </w:rPr>
        <w:t>详见项目验收标准</w:t>
      </w:r>
      <w:r>
        <w:rPr>
          <w:rFonts w:hint="eastAsia" w:cs="宋体" w:asciiTheme="minorEastAsia" w:hAnsiTheme="minorEastAsia" w:eastAsiaTheme="minorEastAsia"/>
          <w:bCs/>
          <w:kern w:val="0"/>
          <w:sz w:val="28"/>
          <w:szCs w:val="28"/>
        </w:rPr>
        <w:t>。</w:t>
      </w:r>
    </w:p>
    <w:p w14:paraId="7447F762">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5.投标人须提供详细的配送服务方案和食品质量、安全保证等措施制度。</w:t>
      </w:r>
    </w:p>
    <w:p w14:paraId="3D708196">
      <w:pPr>
        <w:spacing w:line="360" w:lineRule="auto"/>
        <w:ind w:firstLine="560" w:firstLineChars="200"/>
        <w:rPr>
          <w:rFonts w:hint="eastAsia" w:ascii="宋体" w:hAnsi="宋体" w:cs="宋体" w:eastAsiaTheme="minorEastAsia"/>
          <w:sz w:val="24"/>
        </w:rPr>
      </w:pPr>
      <w:r>
        <w:rPr>
          <w:rFonts w:hint="eastAsia" w:cs="宋体" w:asciiTheme="minorEastAsia" w:hAnsiTheme="minorEastAsia" w:eastAsiaTheme="minorEastAsia"/>
          <w:bCs/>
          <w:kern w:val="0"/>
          <w:sz w:val="28"/>
          <w:szCs w:val="28"/>
        </w:rPr>
        <w:t>6.投标人须具有独立的营业门店、自有或租赁或合作的配送仓库、自有或租赁运输车辆能力和配备有食品安全管理员及食品检测室等，须提供有关证明材料，提高送货效率和保证食品安全保障。</w:t>
      </w:r>
    </w:p>
    <w:p w14:paraId="6F8DC44C">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7.投标人须购买食品安全责任保险，需提供有效的食品安全责任保险单；投标人须有</w:t>
      </w:r>
      <w:r>
        <w:rPr>
          <w:rFonts w:cs="宋体" w:asciiTheme="minorEastAsia" w:hAnsiTheme="minorEastAsia" w:eastAsiaTheme="minorEastAsia"/>
          <w:bCs/>
          <w:kern w:val="0"/>
          <w:sz w:val="28"/>
          <w:szCs w:val="28"/>
        </w:rPr>
        <w:t>承担过</w:t>
      </w:r>
      <w:r>
        <w:rPr>
          <w:rFonts w:hint="eastAsia" w:cs="宋体" w:asciiTheme="minorEastAsia" w:hAnsiTheme="minorEastAsia" w:eastAsiaTheme="minorEastAsia"/>
          <w:bCs/>
          <w:kern w:val="0"/>
          <w:sz w:val="28"/>
          <w:szCs w:val="28"/>
        </w:rPr>
        <w:t>同类项目业绩，需提供业绩合同证明材料。</w:t>
      </w:r>
    </w:p>
    <w:p w14:paraId="5ABB3296">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8.供货要求时间：按中标通知书下达签订合同后八个月内按采购人实际需要进行分批送货（具体数量及时间以采购人书面通知为准），直到送完货物为止。</w:t>
      </w:r>
    </w:p>
    <w:p w14:paraId="4D68EC36">
      <w:pPr>
        <w:spacing w:line="360" w:lineRule="auto"/>
        <w:ind w:firstLine="562" w:firstLineChars="200"/>
        <w:rPr>
          <w:rFonts w:hint="eastAsia"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四、项目验收标准</w:t>
      </w:r>
    </w:p>
    <w:p w14:paraId="4FE3999D">
      <w:pPr>
        <w:spacing w:line="360" w:lineRule="auto"/>
        <w:ind w:firstLine="560" w:firstLineChars="200"/>
        <w:rPr>
          <w:rFonts w:hint="eastAsia" w:cs="宋体" w:asciiTheme="minorEastAsia" w:hAnsiTheme="minorEastAsia" w:eastAsiaTheme="minorEastAsia"/>
          <w:bCs/>
          <w:kern w:val="0"/>
          <w:sz w:val="28"/>
          <w:szCs w:val="28"/>
        </w:rPr>
      </w:pPr>
      <w:bookmarkStart w:id="8" w:name="OLE_LINK3"/>
      <w:r>
        <w:rPr>
          <w:rFonts w:hint="eastAsia" w:cs="宋体" w:asciiTheme="minorEastAsia" w:hAnsiTheme="minorEastAsia" w:eastAsiaTheme="minorEastAsia"/>
          <w:bCs/>
          <w:kern w:val="0"/>
          <w:sz w:val="28"/>
          <w:szCs w:val="28"/>
        </w:rPr>
        <w:t>1.蔬菜瓜果类（中上品质要求）</w:t>
      </w:r>
    </w:p>
    <w:p w14:paraId="335063E4">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叶菜类：包括白菜类、甘蓝类和绿叶菜类的各种蔬菜。茎基部削平，无枯黄叶、病叶，无烧心焦边等现象，无抽苔(菜心除外)；结球叶菜要结球适度；菠菜和本地芹菜可带根；花椰菜花球洁白、无毛花，不带叶麸，无畸形花；青花菜无托叶，可带主茎，花球青绿色、无紫花、无枯蕾现象。</w:t>
      </w:r>
    </w:p>
    <w:p w14:paraId="301C7810">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(2)根菜类：包括萝卜、大头菜、芜菁甘蓝等。皮细光滑，不带茎叶和须根，无畸形、裂痕、糠心、软化、生芽等现象。</w:t>
      </w:r>
    </w:p>
    <w:p w14:paraId="47203824">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(3)薯芋类：包括马铃薯、蕃薯、芋、姜等。不带须根、茎叶，无干瘪、畸形等现象；马铃薯无发芽，皮不变绿色。</w:t>
      </w:r>
    </w:p>
    <w:p w14:paraId="7F594C2C">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(4)茄果类：包括番茄、茄子、甜椒、辣椒等。果实整洁，番茄花蒂不明显，无裂果及空洞现象，茄果无裂蒂及果皮变硬现象，无畸形、异味。</w:t>
      </w:r>
    </w:p>
    <w:p w14:paraId="2DA2FCA3">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(5)瓜果类：外表光亮无斑点，有新鲜连接的秧，形状正常，无软塌处，成熟。包括黄瓜、丝瓜、苦瓜、冬瓜、毛节瓜、南瓜、佛手瓜等。无斑点、疤点、断裂、畸形、软化、变质等现象。</w:t>
      </w:r>
    </w:p>
    <w:p w14:paraId="2EC64517">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(6)葱蒜类：包括葱、蒜、洋葱等。葱、青蒜类可保留干净须根，葱不带老叶，蒜头、洋葱去根去枯叶。</w:t>
      </w:r>
    </w:p>
    <w:p w14:paraId="636EE2BC">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(7)水生菜类：包括茭白、马蹄、藕、荸荠、慈菇、菱角等。不干瘪，茭白不黑心。</w:t>
      </w:r>
    </w:p>
    <w:p w14:paraId="139BD136">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(8)豆类：包括豇豆、菜豆、豌豆、蚕豆、刀豆、毛豆、扁豆等。食豆仁类籽粒饱满、较均匀，无发芽。</w:t>
      </w:r>
    </w:p>
    <w:p w14:paraId="2B5E6EDB">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(9)芽苗类：包括绿豆芽、黄豆芽、豌豆芽、香椿苗等。芽苗幼嫩，不带豆壳杂质，不浸水。</w:t>
      </w:r>
    </w:p>
    <w:p w14:paraId="5C3DC654">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(10)柑桔类：不空壳，水分充足，外表完美。</w:t>
      </w:r>
    </w:p>
    <w:p w14:paraId="3B0D3703">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(11)梨果类：色泽鲜，大小适中，无硬节，有果把。</w:t>
      </w:r>
    </w:p>
    <w:p w14:paraId="0E0622E8">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2.肉类（中上品质要求）</w:t>
      </w:r>
    </w:p>
    <w:p w14:paraId="6DF8DC2D">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(1)猪肉新鲜度:品质新鲜，无霉烂变质，外观和质量等级符合国家食品部门的有关标准。</w:t>
      </w:r>
    </w:p>
    <w:p w14:paraId="2A5C9961">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鲜猪肉:颜色均匀，肌肉呈淡红色或鲜红色，脂肪洁白或淡黄色；外表微干或微湿，触摸不粘手，切面有湿润而无黏性，有各种畜肉的特有光泽；肉质紧密，纤维清晰，鲜肉有坚韧性，指压后凹陷立即恢复;具有鲜肉的正常气味，无异味;无泥污、血污，肉边整齐，无碎肉、碎骨；按标准部位分割，精肉无多余脂肪。</w:t>
      </w:r>
    </w:p>
    <w:p w14:paraId="5837B686">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3.水产类（中上品质要求）</w:t>
      </w:r>
    </w:p>
    <w:p w14:paraId="4493B051">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(1)活鱼类：在水中游动自如，反应敏捷；体色青亮，手摸有黏滑感；鳞片完整无损，无皮下出血现象及红色鱼鳞；鱼眼病害。</w:t>
      </w:r>
    </w:p>
    <w:p w14:paraId="171B696B">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鲜鱼类：鱼鳃盖紧闭，用手抠时感觉很紧，鳃的色泽鲜艳，鳃上无黏液，呈透明状，无异味；鱼眼澄清透明，向外凸出，黑白分明；鱼嘴紧闭，口腔清洁无污物；表皮有一层清洁透明的黏液，鳞片完整并紧附在鱼体上，不易脱落，腹内无涨气，腹色正常，质地坚硬，肛门紧缩，呈圆坑状；鱼体坚硬肉实，手感富有弹性，挺而不软，弯度小，用手压之有凹陷，抬手后立即复原，肉的横断面紧密，肋骨与背骨处的鱼肉组织坚实，不离刺；内脏鲜红，肠鳃坚韧有弹性，胆囊完整，腹腔清洁。根据采购人的需要，按照时间和规格要求进行宰杀、分割、砍件、分条等。</w:t>
      </w:r>
    </w:p>
    <w:p w14:paraId="1DDF7741">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(3)鲜活虾类：1）</w:t>
      </w:r>
      <w:r>
        <w:rPr>
          <w:rFonts w:cs="宋体" w:asciiTheme="minorEastAsia" w:hAnsiTheme="minorEastAsia" w:eastAsiaTheme="minorEastAsia"/>
          <w:bCs/>
          <w:kern w:val="0"/>
          <w:sz w:val="28"/>
          <w:szCs w:val="28"/>
        </w:rPr>
        <w:t>活动能力：对于活虾，应在水中游动自如，反应敏捷</w:t>
      </w:r>
      <w:r>
        <w:rPr>
          <w:rFonts w:hint="eastAsia" w:cs="宋体" w:asciiTheme="minorEastAsia" w:hAnsiTheme="minorEastAsia" w:eastAsiaTheme="minorEastAsia"/>
          <w:bCs/>
          <w:kern w:val="0"/>
          <w:sz w:val="28"/>
          <w:szCs w:val="28"/>
        </w:rPr>
        <w:t>；2）</w:t>
      </w:r>
      <w:r>
        <w:rPr>
          <w:rFonts w:cs="宋体" w:asciiTheme="minorEastAsia" w:hAnsiTheme="minorEastAsia" w:eastAsiaTheme="minorEastAsia"/>
          <w:bCs/>
          <w:kern w:val="0"/>
          <w:sz w:val="28"/>
          <w:szCs w:val="28"/>
        </w:rPr>
        <w:t>外观：鲜虾应体表色泽鲜亮、有弹性，虾体外表洁净，触之有干燥感</w:t>
      </w:r>
      <w:r>
        <w:rPr>
          <w:rFonts w:hint="eastAsia" w:cs="宋体" w:asciiTheme="minorEastAsia" w:hAnsiTheme="minorEastAsia" w:eastAsiaTheme="minorEastAsia"/>
          <w:bCs/>
          <w:kern w:val="0"/>
          <w:sz w:val="28"/>
          <w:szCs w:val="28"/>
        </w:rPr>
        <w:t>；</w:t>
      </w:r>
      <w:r>
        <w:rPr>
          <w:rFonts w:cs="宋体" w:asciiTheme="minorEastAsia" w:hAnsiTheme="minorEastAsia" w:eastAsiaTheme="minorEastAsia"/>
          <w:bCs/>
          <w:kern w:val="0"/>
          <w:sz w:val="28"/>
          <w:szCs w:val="28"/>
        </w:rPr>
        <w:t>虾体完整，甲壳透明发亮，须足无损伤，虾体硬，头与身紧连。同时，虾的头部和表面不应发红，体表和腹肢也不应发黑</w:t>
      </w:r>
      <w:r>
        <w:rPr>
          <w:rFonts w:hint="eastAsia" w:cs="宋体" w:asciiTheme="minorEastAsia" w:hAnsiTheme="minorEastAsia" w:eastAsiaTheme="minorEastAsia"/>
          <w:bCs/>
          <w:kern w:val="0"/>
          <w:sz w:val="28"/>
          <w:szCs w:val="28"/>
        </w:rPr>
        <w:t>；3）</w:t>
      </w:r>
      <w:r>
        <w:rPr>
          <w:rFonts w:cs="宋体" w:asciiTheme="minorEastAsia" w:hAnsiTheme="minorEastAsia" w:eastAsiaTheme="minorEastAsia"/>
          <w:bCs/>
          <w:kern w:val="0"/>
          <w:sz w:val="28"/>
          <w:szCs w:val="28"/>
        </w:rPr>
        <w:t>气味：鲜虾应具有正常的海鲜气味，无异味或怪味</w:t>
      </w:r>
      <w:r>
        <w:rPr>
          <w:rFonts w:hint="eastAsia" w:cs="宋体" w:asciiTheme="minorEastAsia" w:hAnsiTheme="minorEastAsia" w:eastAsiaTheme="minorEastAsia"/>
          <w:bCs/>
          <w:kern w:val="0"/>
          <w:sz w:val="28"/>
          <w:szCs w:val="28"/>
        </w:rPr>
        <w:t>。</w:t>
      </w:r>
    </w:p>
    <w:p w14:paraId="203B7DD1">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(4)</w:t>
      </w:r>
      <w:r>
        <w:rPr>
          <w:rFonts w:cs="宋体" w:asciiTheme="minorEastAsia" w:hAnsiTheme="minorEastAsia" w:eastAsiaTheme="minorEastAsia"/>
          <w:bCs/>
          <w:kern w:val="0"/>
          <w:sz w:val="28"/>
          <w:szCs w:val="28"/>
        </w:rPr>
        <w:t>鲜活蟹类</w:t>
      </w:r>
      <w:r>
        <w:rPr>
          <w:rFonts w:hint="eastAsia" w:cs="宋体" w:asciiTheme="minorEastAsia" w:hAnsiTheme="minorEastAsia" w:eastAsiaTheme="minorEastAsia"/>
          <w:bCs/>
          <w:kern w:val="0"/>
          <w:sz w:val="28"/>
          <w:szCs w:val="28"/>
        </w:rPr>
        <w:t>：1）</w:t>
      </w:r>
      <w:r>
        <w:rPr>
          <w:rFonts w:cs="宋体" w:asciiTheme="minorEastAsia" w:hAnsiTheme="minorEastAsia" w:eastAsiaTheme="minorEastAsia"/>
          <w:bCs/>
          <w:kern w:val="0"/>
          <w:sz w:val="28"/>
          <w:szCs w:val="28"/>
        </w:rPr>
        <w:t>活动能力：鲜活蟹类应具备较好的活力，轻轻触碰蟹眼或蟹腿时，蟹应能迅速反应或移动</w:t>
      </w:r>
      <w:r>
        <w:rPr>
          <w:rFonts w:hint="eastAsia" w:cs="宋体" w:asciiTheme="minorEastAsia" w:hAnsiTheme="minorEastAsia" w:eastAsiaTheme="minorEastAsia"/>
          <w:bCs/>
          <w:kern w:val="0"/>
          <w:sz w:val="28"/>
          <w:szCs w:val="28"/>
        </w:rPr>
        <w:t>；2）</w:t>
      </w:r>
      <w:r>
        <w:rPr>
          <w:rFonts w:cs="宋体" w:asciiTheme="minorEastAsia" w:hAnsiTheme="minorEastAsia" w:eastAsiaTheme="minorEastAsia"/>
          <w:bCs/>
          <w:kern w:val="0"/>
          <w:sz w:val="28"/>
          <w:szCs w:val="28"/>
        </w:rPr>
        <w:t>外观：蟹壳应完整无损，无裂痕或凹陷，颜色鲜亮，具有自然光泽</w:t>
      </w:r>
      <w:r>
        <w:rPr>
          <w:rFonts w:hint="eastAsia" w:cs="宋体" w:asciiTheme="minorEastAsia" w:hAnsiTheme="minorEastAsia" w:eastAsiaTheme="minorEastAsia"/>
          <w:bCs/>
          <w:kern w:val="0"/>
          <w:sz w:val="28"/>
          <w:szCs w:val="28"/>
        </w:rPr>
        <w:t>，</w:t>
      </w:r>
      <w:r>
        <w:rPr>
          <w:rFonts w:cs="宋体" w:asciiTheme="minorEastAsia" w:hAnsiTheme="minorEastAsia" w:eastAsiaTheme="minorEastAsia"/>
          <w:bCs/>
          <w:kern w:val="0"/>
          <w:sz w:val="28"/>
          <w:szCs w:val="28"/>
        </w:rPr>
        <w:t>蟹爪和蟹钳应完整，无残缺或损伤</w:t>
      </w:r>
      <w:r>
        <w:rPr>
          <w:rFonts w:hint="eastAsia" w:cs="宋体" w:asciiTheme="minorEastAsia" w:hAnsiTheme="minorEastAsia" w:eastAsiaTheme="minorEastAsia"/>
          <w:bCs/>
          <w:kern w:val="0"/>
          <w:sz w:val="28"/>
          <w:szCs w:val="28"/>
        </w:rPr>
        <w:t>；3）</w:t>
      </w:r>
      <w:r>
        <w:rPr>
          <w:rFonts w:cs="宋体" w:asciiTheme="minorEastAsia" w:hAnsiTheme="minorEastAsia" w:eastAsiaTheme="minorEastAsia"/>
          <w:bCs/>
          <w:kern w:val="0"/>
          <w:sz w:val="28"/>
          <w:szCs w:val="28"/>
        </w:rPr>
        <w:t>新鲜度</w:t>
      </w:r>
      <w:r>
        <w:rPr>
          <w:rFonts w:hint="eastAsia" w:cs="宋体" w:asciiTheme="minorEastAsia" w:hAnsiTheme="minorEastAsia" w:eastAsiaTheme="minorEastAsia"/>
          <w:bCs/>
          <w:kern w:val="0"/>
          <w:sz w:val="28"/>
          <w:szCs w:val="28"/>
        </w:rPr>
        <w:t>及气味</w:t>
      </w:r>
      <w:r>
        <w:rPr>
          <w:rFonts w:cs="宋体" w:asciiTheme="minorEastAsia" w:hAnsiTheme="minorEastAsia" w:eastAsiaTheme="minorEastAsia"/>
          <w:bCs/>
          <w:kern w:val="0"/>
          <w:sz w:val="28"/>
          <w:szCs w:val="28"/>
        </w:rPr>
        <w:t>：蟹的腹部（蟹脐）应呈自然光泽，无发黑或粘滑现象</w:t>
      </w:r>
      <w:r>
        <w:rPr>
          <w:rFonts w:hint="eastAsia" w:cs="宋体" w:asciiTheme="minorEastAsia" w:hAnsiTheme="minorEastAsia" w:eastAsiaTheme="minorEastAsia"/>
          <w:bCs/>
          <w:kern w:val="0"/>
          <w:sz w:val="28"/>
          <w:szCs w:val="28"/>
        </w:rPr>
        <w:t>，</w:t>
      </w:r>
      <w:r>
        <w:rPr>
          <w:rFonts w:cs="宋体" w:asciiTheme="minorEastAsia" w:hAnsiTheme="minorEastAsia" w:eastAsiaTheme="minorEastAsia"/>
          <w:bCs/>
          <w:kern w:val="0"/>
          <w:sz w:val="28"/>
          <w:szCs w:val="28"/>
        </w:rPr>
        <w:t>蟹的鳃应清晰鲜红，无异味或怪味</w:t>
      </w:r>
      <w:r>
        <w:rPr>
          <w:rFonts w:hint="eastAsia" w:cs="宋体" w:asciiTheme="minorEastAsia" w:hAnsiTheme="minorEastAsia" w:eastAsiaTheme="minorEastAsia"/>
          <w:bCs/>
          <w:kern w:val="0"/>
          <w:sz w:val="28"/>
          <w:szCs w:val="28"/>
        </w:rPr>
        <w:t>。</w:t>
      </w:r>
    </w:p>
    <w:p w14:paraId="542604D5">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(5)</w:t>
      </w:r>
      <w:r>
        <w:rPr>
          <w:rFonts w:cs="宋体" w:asciiTheme="minorEastAsia" w:hAnsiTheme="minorEastAsia" w:eastAsiaTheme="minorEastAsia"/>
          <w:bCs/>
          <w:kern w:val="0"/>
          <w:sz w:val="28"/>
          <w:szCs w:val="28"/>
        </w:rPr>
        <w:t>鲜活贝壳类</w:t>
      </w:r>
      <w:r>
        <w:rPr>
          <w:rFonts w:hint="eastAsia" w:cs="宋体" w:asciiTheme="minorEastAsia" w:hAnsiTheme="minorEastAsia" w:eastAsiaTheme="minorEastAsia"/>
          <w:bCs/>
          <w:kern w:val="0"/>
          <w:sz w:val="28"/>
          <w:szCs w:val="28"/>
        </w:rPr>
        <w:t>：1）</w:t>
      </w:r>
      <w:r>
        <w:rPr>
          <w:rFonts w:cs="宋体" w:asciiTheme="minorEastAsia" w:hAnsiTheme="minorEastAsia" w:eastAsiaTheme="minorEastAsia"/>
          <w:bCs/>
          <w:kern w:val="0"/>
          <w:sz w:val="28"/>
          <w:szCs w:val="28"/>
        </w:rPr>
        <w:t>活动能力：活贝的壳可以自然开闭，轻敲贝壳后应紧闭，静置时吐水频繁</w:t>
      </w:r>
      <w:r>
        <w:rPr>
          <w:rFonts w:hint="eastAsia" w:cs="宋体" w:asciiTheme="minorEastAsia" w:hAnsiTheme="minorEastAsia" w:eastAsiaTheme="minorEastAsia"/>
          <w:bCs/>
          <w:kern w:val="0"/>
          <w:sz w:val="28"/>
          <w:szCs w:val="28"/>
        </w:rPr>
        <w:t>；2）</w:t>
      </w:r>
      <w:r>
        <w:rPr>
          <w:rFonts w:cs="宋体" w:asciiTheme="minorEastAsia" w:hAnsiTheme="minorEastAsia" w:eastAsiaTheme="minorEastAsia"/>
          <w:bCs/>
          <w:kern w:val="0"/>
          <w:sz w:val="28"/>
          <w:szCs w:val="28"/>
        </w:rPr>
        <w:t>外观：应选择外壳颜色比较一致且有光泽、大小均匀的贝类，外壳应无破损、无裂缝，这样的贝类通常更为健康</w:t>
      </w:r>
      <w:r>
        <w:rPr>
          <w:rFonts w:hint="eastAsia" w:cs="宋体" w:asciiTheme="minorEastAsia" w:hAnsiTheme="minorEastAsia" w:eastAsiaTheme="minorEastAsia"/>
          <w:bCs/>
          <w:kern w:val="0"/>
          <w:sz w:val="28"/>
          <w:szCs w:val="28"/>
        </w:rPr>
        <w:t>；3）</w:t>
      </w:r>
      <w:r>
        <w:rPr>
          <w:rFonts w:cs="宋体" w:asciiTheme="minorEastAsia" w:hAnsiTheme="minorEastAsia" w:eastAsiaTheme="minorEastAsia"/>
          <w:bCs/>
          <w:kern w:val="0"/>
          <w:sz w:val="28"/>
          <w:szCs w:val="28"/>
        </w:rPr>
        <w:t>新鲜度</w:t>
      </w:r>
      <w:r>
        <w:rPr>
          <w:rFonts w:hint="eastAsia" w:cs="宋体" w:asciiTheme="minorEastAsia" w:hAnsiTheme="minorEastAsia" w:eastAsiaTheme="minorEastAsia"/>
          <w:bCs/>
          <w:kern w:val="0"/>
          <w:sz w:val="28"/>
          <w:szCs w:val="28"/>
        </w:rPr>
        <w:t>及气味</w:t>
      </w:r>
      <w:r>
        <w:rPr>
          <w:rFonts w:cs="宋体" w:asciiTheme="minorEastAsia" w:hAnsiTheme="minorEastAsia" w:eastAsiaTheme="minorEastAsia"/>
          <w:bCs/>
          <w:kern w:val="0"/>
          <w:sz w:val="28"/>
          <w:szCs w:val="28"/>
        </w:rPr>
        <w:t>：肉质应饱满、有弹性，色泽正常且有光泽</w:t>
      </w:r>
      <w:r>
        <w:rPr>
          <w:rFonts w:hint="eastAsia" w:cs="宋体" w:asciiTheme="minorEastAsia" w:hAnsiTheme="minorEastAsia" w:eastAsiaTheme="minorEastAsia"/>
          <w:bCs/>
          <w:kern w:val="0"/>
          <w:sz w:val="28"/>
          <w:szCs w:val="28"/>
        </w:rPr>
        <w:t>，</w:t>
      </w:r>
      <w:r>
        <w:rPr>
          <w:rFonts w:cs="宋体" w:asciiTheme="minorEastAsia" w:hAnsiTheme="minorEastAsia" w:eastAsiaTheme="minorEastAsia"/>
          <w:bCs/>
          <w:kern w:val="0"/>
          <w:sz w:val="28"/>
          <w:szCs w:val="28"/>
        </w:rPr>
        <w:t>应有海产品的自然咸腥味，无异味</w:t>
      </w:r>
      <w:r>
        <w:rPr>
          <w:rFonts w:hint="eastAsia" w:cs="宋体" w:asciiTheme="minorEastAsia" w:hAnsiTheme="minorEastAsia" w:eastAsiaTheme="minorEastAsia"/>
          <w:bCs/>
          <w:kern w:val="0"/>
          <w:sz w:val="28"/>
          <w:szCs w:val="28"/>
        </w:rPr>
        <w:t>。</w:t>
      </w:r>
    </w:p>
    <w:p w14:paraId="7DBCAA84">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4.鸡蛋的质量要求：</w:t>
      </w:r>
      <w:r>
        <w:rPr>
          <w:rFonts w:cs="宋体" w:asciiTheme="minorEastAsia" w:hAnsiTheme="minorEastAsia" w:eastAsiaTheme="minorEastAsia"/>
          <w:bCs/>
          <w:kern w:val="0"/>
          <w:sz w:val="28"/>
          <w:szCs w:val="28"/>
        </w:rPr>
        <w:t>蛋壳应清洁、完整，无裂纹或破损，颜色均匀，表面光滑。蛋壳强度应足够，不易破损。</w:t>
      </w:r>
    </w:p>
    <w:p w14:paraId="5D08E120">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5.食品包装及质量要求</w:t>
      </w:r>
    </w:p>
    <w:p w14:paraId="1F51D852">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（1）食品有包装的，食品的包装必须完整清洁(无损、无污、无皱),采购人有权拒收包装不整齐、已拆封的食品。</w:t>
      </w:r>
    </w:p>
    <w:p w14:paraId="24DB3820">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（2）采购人发现货物出现损坏(包括表面损坏),或出现水渍、串味、受潮等导致货物性质改变的，成交供货商必须无条件退货或更换。</w:t>
      </w:r>
    </w:p>
    <w:p w14:paraId="5BFA71F9">
      <w:pPr>
        <w:spacing w:line="360" w:lineRule="auto"/>
        <w:ind w:firstLine="560" w:firstLineChars="200"/>
        <w:rPr>
          <w:rFonts w:hint="eastAsia" w:cs="宋体" w:asciiTheme="minorEastAsia" w:hAnsiTheme="minorEastAsia" w:eastAsiaTheme="minorEastAsia"/>
          <w:bCs/>
          <w:kern w:val="0"/>
          <w:sz w:val="28"/>
          <w:szCs w:val="28"/>
        </w:rPr>
      </w:pPr>
    </w:p>
    <w:p w14:paraId="27007169">
      <w:pPr>
        <w:widowControl/>
        <w:spacing w:line="500" w:lineRule="exact"/>
        <w:ind w:firstLine="560" w:firstLineChars="200"/>
        <w:jc w:val="left"/>
        <w:rPr>
          <w:rFonts w:hint="eastAsia" w:cs="宋体" w:asciiTheme="minorEastAsia" w:hAnsiTheme="minorEastAsia" w:eastAsiaTheme="minorEastAsia"/>
          <w:bCs/>
          <w:kern w:val="0"/>
          <w:sz w:val="28"/>
          <w:szCs w:val="28"/>
        </w:rPr>
      </w:pPr>
    </w:p>
    <w:bookmarkEnd w:id="8"/>
    <w:p w14:paraId="57CD9AF4"/>
    <w:p w14:paraId="211E0860"/>
    <w:p w14:paraId="03513E90"/>
    <w:p w14:paraId="77DB3EBF"/>
    <w:p w14:paraId="2E913DA2"/>
    <w:p w14:paraId="2F6D3126"/>
    <w:p w14:paraId="4BD8C347"/>
    <w:p w14:paraId="0F7DB427"/>
    <w:p w14:paraId="65BC7B09"/>
    <w:p w14:paraId="41D908FF"/>
    <w:p w14:paraId="231549D4"/>
    <w:p w14:paraId="5F88F1ED"/>
    <w:p w14:paraId="55877CD9"/>
    <w:p w14:paraId="4F8CA795"/>
    <w:p w14:paraId="519614FD"/>
    <w:p w14:paraId="445DFBFC"/>
    <w:p w14:paraId="2D568811"/>
    <w:p w14:paraId="70A70E1C"/>
    <w:p w14:paraId="759814F7"/>
    <w:p w14:paraId="246D0CEE"/>
    <w:p w14:paraId="464B4F47"/>
    <w:p w14:paraId="5B6E7BBD"/>
    <w:p w14:paraId="0F423693"/>
    <w:p w14:paraId="19D1C3BA"/>
    <w:p w14:paraId="6BAF77CC"/>
    <w:p w14:paraId="6F8E6621">
      <w:pPr>
        <w:pStyle w:val="12"/>
        <w:rPr>
          <w:rFonts w:hint="eastAsia" w:cs="宋体" w:asciiTheme="minorEastAsia" w:hAnsiTheme="minorEastAsia" w:eastAsiaTheme="minorEastAsia"/>
        </w:rPr>
      </w:pPr>
      <w:r>
        <w:rPr>
          <w:rFonts w:hint="eastAsia" w:cs="宋体" w:asciiTheme="minorEastAsia" w:hAnsiTheme="minorEastAsia" w:eastAsiaTheme="minorEastAsia"/>
          <w:sz w:val="30"/>
          <w:szCs w:val="30"/>
        </w:rPr>
        <w:t>第二章</w:t>
      </w:r>
      <w:r>
        <w:rPr>
          <w:rFonts w:hint="eastAsia" w:cs="宋体" w:asciiTheme="minorEastAsia" w:hAnsiTheme="minorEastAsia" w:eastAsiaTheme="minorEastAsia"/>
          <w:sz w:val="30"/>
          <w:szCs w:val="30"/>
          <w:lang w:val="en-US" w:eastAsia="zh-CN"/>
        </w:rPr>
        <w:t xml:space="preserve">  </w:t>
      </w:r>
      <w:r>
        <w:rPr>
          <w:rFonts w:hint="eastAsia" w:cs="宋体" w:asciiTheme="minorEastAsia" w:hAnsiTheme="minorEastAsia" w:eastAsiaTheme="minorEastAsia"/>
          <w:sz w:val="30"/>
          <w:szCs w:val="30"/>
        </w:rPr>
        <w:t>评分标准</w:t>
      </w:r>
    </w:p>
    <w:p w14:paraId="57D52593">
      <w:pPr>
        <w:pStyle w:val="12"/>
        <w:rPr>
          <w:rFonts w:hint="eastAsia" w:cs="宋体" w:asciiTheme="minorEastAsia" w:hAnsiTheme="minorEastAsia" w:eastAsiaTheme="minorEastAsia"/>
          <w:sz w:val="30"/>
          <w:szCs w:val="30"/>
        </w:rPr>
      </w:pPr>
      <w:r>
        <w:rPr>
          <w:rFonts w:hint="eastAsia" w:cs="宋体" w:asciiTheme="minorEastAsia" w:hAnsiTheme="minorEastAsia" w:eastAsiaTheme="minorEastAsia"/>
          <w:sz w:val="30"/>
          <w:szCs w:val="30"/>
        </w:rPr>
        <w:t>江门市技师学院五邑海味特色菜研发项目--“粤菜师傅”人才培养培训材料（果蔬水产肉类）采购项目评分标准</w:t>
      </w:r>
    </w:p>
    <w:tbl>
      <w:tblPr>
        <w:tblStyle w:val="15"/>
        <w:tblW w:w="10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921"/>
        <w:gridCol w:w="1293"/>
        <w:gridCol w:w="752"/>
        <w:gridCol w:w="6733"/>
      </w:tblGrid>
      <w:tr w14:paraId="7F5D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65" w:type="dxa"/>
            <w:vAlign w:val="center"/>
          </w:tcPr>
          <w:p w14:paraId="3B332ED9">
            <w:pPr>
              <w:spacing w:line="48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921" w:type="dxa"/>
            <w:vAlign w:val="center"/>
          </w:tcPr>
          <w:p w14:paraId="34FBDE03">
            <w:pPr>
              <w:spacing w:line="48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类别</w:t>
            </w:r>
          </w:p>
        </w:tc>
        <w:tc>
          <w:tcPr>
            <w:tcW w:w="1293" w:type="dxa"/>
            <w:vAlign w:val="center"/>
          </w:tcPr>
          <w:p w14:paraId="04AA9721">
            <w:pPr>
              <w:spacing w:line="48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项目</w:t>
            </w:r>
          </w:p>
        </w:tc>
        <w:tc>
          <w:tcPr>
            <w:tcW w:w="752" w:type="dxa"/>
            <w:vAlign w:val="center"/>
          </w:tcPr>
          <w:p w14:paraId="13F7FF1C">
            <w:pPr>
              <w:spacing w:line="48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配分</w:t>
            </w:r>
          </w:p>
        </w:tc>
        <w:tc>
          <w:tcPr>
            <w:tcW w:w="6733" w:type="dxa"/>
            <w:vAlign w:val="center"/>
          </w:tcPr>
          <w:p w14:paraId="59B08ED0">
            <w:pPr>
              <w:spacing w:line="48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具体内容要求</w:t>
            </w:r>
          </w:p>
        </w:tc>
      </w:tr>
      <w:tr w14:paraId="0F952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65" w:type="dxa"/>
            <w:tcBorders>
              <w:top w:val="single" w:color="auto" w:sz="4" w:space="0"/>
              <w:left w:val="single" w:color="auto" w:sz="4" w:space="0"/>
              <w:bottom w:val="single" w:color="auto" w:sz="4" w:space="0"/>
              <w:right w:val="single" w:color="auto" w:sz="4" w:space="0"/>
            </w:tcBorders>
            <w:vAlign w:val="center"/>
          </w:tcPr>
          <w:p w14:paraId="6F3F4C01">
            <w:pPr>
              <w:spacing w:line="480" w:lineRule="exact"/>
              <w:jc w:val="center"/>
              <w:rPr>
                <w:rFonts w:hint="eastAsia" w:asciiTheme="minorEastAsia" w:hAnsiTheme="minorEastAsia" w:eastAsiaTheme="minorEastAsia"/>
                <w:sz w:val="24"/>
                <w:szCs w:val="24"/>
              </w:rPr>
            </w:pPr>
            <w:r>
              <w:rPr>
                <w:rFonts w:asciiTheme="minorEastAsia" w:hAnsiTheme="minorEastAsia" w:eastAsiaTheme="minorEastAsia"/>
                <w:sz w:val="24"/>
                <w:szCs w:val="24"/>
              </w:rPr>
              <w:t>1</w:t>
            </w:r>
          </w:p>
        </w:tc>
        <w:tc>
          <w:tcPr>
            <w:tcW w:w="921" w:type="dxa"/>
            <w:tcBorders>
              <w:top w:val="single" w:color="auto" w:sz="4" w:space="0"/>
              <w:left w:val="single" w:color="auto" w:sz="4" w:space="0"/>
              <w:bottom w:val="single" w:color="auto" w:sz="4" w:space="0"/>
              <w:right w:val="single" w:color="auto" w:sz="4" w:space="0"/>
            </w:tcBorders>
            <w:vAlign w:val="center"/>
          </w:tcPr>
          <w:p w14:paraId="7CAAE491">
            <w:pPr>
              <w:spacing w:line="48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价格部分</w:t>
            </w:r>
          </w:p>
        </w:tc>
        <w:tc>
          <w:tcPr>
            <w:tcW w:w="1293" w:type="dxa"/>
            <w:tcBorders>
              <w:top w:val="single" w:color="auto" w:sz="4" w:space="0"/>
              <w:left w:val="single" w:color="auto" w:sz="4" w:space="0"/>
              <w:bottom w:val="single" w:color="auto" w:sz="4" w:space="0"/>
              <w:right w:val="single" w:color="auto" w:sz="4" w:space="0"/>
            </w:tcBorders>
            <w:vAlign w:val="center"/>
          </w:tcPr>
          <w:p w14:paraId="29679E04">
            <w:pPr>
              <w:spacing w:line="480" w:lineRule="exact"/>
              <w:rPr>
                <w:rFonts w:hint="eastAsia" w:asciiTheme="minorEastAsia" w:hAnsiTheme="minorEastAsia" w:eastAsiaTheme="minorEastAsia"/>
                <w:sz w:val="24"/>
                <w:szCs w:val="24"/>
              </w:rPr>
            </w:pPr>
            <w:r>
              <w:rPr>
                <w:rFonts w:hint="eastAsia" w:cs="宋体" w:asciiTheme="minorEastAsia" w:hAnsiTheme="minorEastAsia" w:eastAsiaTheme="minorEastAsia"/>
                <w:kern w:val="0"/>
                <w:sz w:val="24"/>
                <w:szCs w:val="24"/>
              </w:rPr>
              <w:t>项目报价</w:t>
            </w:r>
          </w:p>
        </w:tc>
        <w:tc>
          <w:tcPr>
            <w:tcW w:w="752" w:type="dxa"/>
            <w:tcBorders>
              <w:top w:val="single" w:color="auto" w:sz="4" w:space="0"/>
              <w:left w:val="single" w:color="auto" w:sz="4" w:space="0"/>
              <w:bottom w:val="single" w:color="auto" w:sz="4" w:space="0"/>
              <w:right w:val="single" w:color="auto" w:sz="4" w:space="0"/>
            </w:tcBorders>
            <w:vAlign w:val="center"/>
          </w:tcPr>
          <w:p w14:paraId="29A7B8E2">
            <w:pPr>
              <w:jc w:val="center"/>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30</w:t>
            </w:r>
          </w:p>
        </w:tc>
        <w:tc>
          <w:tcPr>
            <w:tcW w:w="6733" w:type="dxa"/>
            <w:tcBorders>
              <w:top w:val="single" w:color="auto" w:sz="4" w:space="0"/>
              <w:left w:val="single" w:color="auto" w:sz="4" w:space="0"/>
              <w:bottom w:val="single" w:color="auto" w:sz="4" w:space="0"/>
              <w:right w:val="single" w:color="auto" w:sz="4" w:space="0"/>
            </w:tcBorders>
            <w:vAlign w:val="center"/>
          </w:tcPr>
          <w:p w14:paraId="27B0E856">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价格分计算方法：</w:t>
            </w:r>
          </w:p>
          <w:p w14:paraId="7B138644">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1.满足招标要求且投标价格最低的投标报价为评标基准价，其价格分为满分；</w:t>
            </w:r>
          </w:p>
          <w:p w14:paraId="33DF00D7">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2.其他投标单位的价格分统一按照下列公式计算：投标报价得分=(评标基准价／投标报价)×（价格权重30%）×100。</w:t>
            </w:r>
          </w:p>
          <w:p w14:paraId="24971885">
            <w:pPr>
              <w:spacing w:line="480" w:lineRule="exact"/>
              <w:jc w:val="left"/>
              <w:rPr>
                <w:rFonts w:hint="eastAsia" w:asciiTheme="minorEastAsia" w:hAnsiTheme="minorEastAsia" w:eastAsiaTheme="minorEastAsia"/>
                <w:sz w:val="24"/>
                <w:szCs w:val="24"/>
              </w:rPr>
            </w:pPr>
            <w:r>
              <w:rPr>
                <w:rFonts w:hint="eastAsia" w:cs="宋体" w:asciiTheme="minorEastAsia" w:hAnsiTheme="minorEastAsia" w:eastAsiaTheme="minorEastAsia"/>
                <w:kern w:val="0"/>
                <w:sz w:val="24"/>
                <w:szCs w:val="24"/>
              </w:rPr>
              <w:t>备注：报价超出限价的为无效。</w:t>
            </w:r>
          </w:p>
        </w:tc>
      </w:tr>
      <w:tr w14:paraId="3FBBD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65" w:type="dxa"/>
            <w:tcBorders>
              <w:top w:val="single" w:color="auto" w:sz="4" w:space="0"/>
              <w:left w:val="single" w:color="auto" w:sz="4" w:space="0"/>
              <w:bottom w:val="single" w:color="auto" w:sz="4" w:space="0"/>
              <w:right w:val="single" w:color="auto" w:sz="4" w:space="0"/>
            </w:tcBorders>
            <w:vAlign w:val="center"/>
          </w:tcPr>
          <w:p w14:paraId="50705616">
            <w:pPr>
              <w:spacing w:line="48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921" w:type="dxa"/>
            <w:vMerge w:val="restart"/>
            <w:tcBorders>
              <w:top w:val="single" w:color="auto" w:sz="4" w:space="0"/>
              <w:left w:val="single" w:color="auto" w:sz="4" w:space="0"/>
              <w:right w:val="single" w:color="auto" w:sz="4" w:space="0"/>
            </w:tcBorders>
            <w:vAlign w:val="center"/>
          </w:tcPr>
          <w:p w14:paraId="7D5EE078">
            <w:pPr>
              <w:spacing w:line="48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技术部分</w:t>
            </w:r>
          </w:p>
        </w:tc>
        <w:tc>
          <w:tcPr>
            <w:tcW w:w="1293" w:type="dxa"/>
            <w:vAlign w:val="center"/>
          </w:tcPr>
          <w:p w14:paraId="64CC4710">
            <w:pPr>
              <w:jc w:val="left"/>
              <w:rPr>
                <w:rFonts w:hint="eastAsia" w:cs="宋体" w:asciiTheme="minorEastAsia" w:hAnsiTheme="minorEastAsia" w:eastAsiaTheme="minorEastAsia"/>
                <w:kern w:val="0"/>
                <w:sz w:val="24"/>
                <w:szCs w:val="24"/>
              </w:rPr>
            </w:pPr>
            <w:bookmarkStart w:id="9" w:name="OLE_LINK1"/>
            <w:r>
              <w:rPr>
                <w:rFonts w:hint="eastAsia" w:cs="宋体" w:asciiTheme="minorEastAsia" w:hAnsiTheme="minorEastAsia" w:eastAsiaTheme="minorEastAsia"/>
                <w:kern w:val="0"/>
                <w:sz w:val="24"/>
                <w:szCs w:val="24"/>
              </w:rPr>
              <w:t>配送服务方案</w:t>
            </w:r>
            <w:bookmarkEnd w:id="9"/>
          </w:p>
        </w:tc>
        <w:tc>
          <w:tcPr>
            <w:tcW w:w="752" w:type="dxa"/>
            <w:vAlign w:val="center"/>
          </w:tcPr>
          <w:p w14:paraId="5FC83B9E">
            <w:pPr>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lang w:val="en-US" w:eastAsia="zh-CN"/>
              </w:rPr>
              <w:t>5</w:t>
            </w:r>
          </w:p>
        </w:tc>
        <w:tc>
          <w:tcPr>
            <w:tcW w:w="6733" w:type="dxa"/>
            <w:vAlign w:val="center"/>
          </w:tcPr>
          <w:p w14:paraId="58B4C16F">
            <w:pPr>
              <w:spacing w:line="360" w:lineRule="exact"/>
              <w:ind w:hanging="5"/>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根据投标人提供的供货及配送服务方案进行</w:t>
            </w:r>
            <w:r>
              <w:rPr>
                <w:rFonts w:hint="eastAsia" w:cs="宋体" w:asciiTheme="minorEastAsia" w:hAnsiTheme="minorEastAsia" w:eastAsiaTheme="minorEastAsia"/>
                <w:kern w:val="0"/>
                <w:sz w:val="24"/>
                <w:szCs w:val="24"/>
              </w:rPr>
              <w:t>综合</w:t>
            </w:r>
            <w:r>
              <w:rPr>
                <w:rFonts w:cs="宋体" w:asciiTheme="minorEastAsia" w:hAnsiTheme="minorEastAsia" w:eastAsiaTheme="minorEastAsia"/>
                <w:kern w:val="0"/>
                <w:sz w:val="24"/>
                <w:szCs w:val="24"/>
              </w:rPr>
              <w:t>评审：</w:t>
            </w:r>
          </w:p>
          <w:p w14:paraId="2A91AD85">
            <w:pPr>
              <w:spacing w:line="360" w:lineRule="exact"/>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w:t>
            </w:r>
            <w:r>
              <w:rPr>
                <w:rFonts w:cs="宋体" w:asciiTheme="minorEastAsia" w:hAnsiTheme="minorEastAsia" w:eastAsiaTheme="minorEastAsia"/>
                <w:kern w:val="0"/>
                <w:sz w:val="24"/>
                <w:szCs w:val="24"/>
              </w:rPr>
              <w:t>供货及配送服务方案具体、合理、可行的，得</w:t>
            </w:r>
            <w:r>
              <w:rPr>
                <w:rFonts w:hint="eastAsia"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lang w:val="en-US" w:eastAsia="zh-CN"/>
              </w:rPr>
              <w:t>5</w:t>
            </w:r>
            <w:r>
              <w:rPr>
                <w:rFonts w:cs="宋体" w:asciiTheme="minorEastAsia" w:hAnsiTheme="minorEastAsia" w:eastAsiaTheme="minorEastAsia"/>
                <w:kern w:val="0"/>
                <w:sz w:val="24"/>
                <w:szCs w:val="24"/>
              </w:rPr>
              <w:t>分；</w:t>
            </w:r>
          </w:p>
          <w:p w14:paraId="2217F696">
            <w:pPr>
              <w:spacing w:line="360" w:lineRule="exact"/>
              <w:ind w:hanging="5"/>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w:t>
            </w:r>
            <w:r>
              <w:rPr>
                <w:rFonts w:cs="宋体" w:asciiTheme="minorEastAsia" w:hAnsiTheme="minorEastAsia" w:eastAsiaTheme="minorEastAsia"/>
                <w:kern w:val="0"/>
                <w:sz w:val="24"/>
                <w:szCs w:val="24"/>
              </w:rPr>
              <w:t>供货及配送服务方案较具体、较合理、较可行的，得</w:t>
            </w:r>
            <w:r>
              <w:rPr>
                <w:rFonts w:hint="eastAsia"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lang w:val="en-US" w:eastAsia="zh-CN"/>
              </w:rPr>
              <w:t>0</w:t>
            </w:r>
            <w:r>
              <w:rPr>
                <w:rFonts w:cs="宋体" w:asciiTheme="minorEastAsia" w:hAnsiTheme="minorEastAsia" w:eastAsiaTheme="minorEastAsia"/>
                <w:kern w:val="0"/>
                <w:sz w:val="24"/>
                <w:szCs w:val="24"/>
              </w:rPr>
              <w:t>分；</w:t>
            </w:r>
          </w:p>
          <w:p w14:paraId="5BF7A657">
            <w:pPr>
              <w:spacing w:line="360" w:lineRule="exact"/>
              <w:ind w:hanging="5"/>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w:t>
            </w:r>
            <w:r>
              <w:rPr>
                <w:rFonts w:cs="宋体" w:asciiTheme="minorEastAsia" w:hAnsiTheme="minorEastAsia" w:eastAsiaTheme="minorEastAsia"/>
                <w:kern w:val="0"/>
                <w:sz w:val="24"/>
                <w:szCs w:val="24"/>
              </w:rPr>
              <w:t>供货及配送服务方案一般的，得</w:t>
            </w:r>
            <w:r>
              <w:rPr>
                <w:rFonts w:hint="eastAsia" w:cs="宋体" w:asciiTheme="minorEastAsia" w:hAnsiTheme="minorEastAsia" w:eastAsiaTheme="minorEastAsia"/>
                <w:kern w:val="0"/>
                <w:sz w:val="24"/>
                <w:szCs w:val="24"/>
                <w:lang w:val="en-US" w:eastAsia="zh-CN"/>
              </w:rPr>
              <w:t>5</w:t>
            </w:r>
            <w:r>
              <w:rPr>
                <w:rFonts w:cs="宋体" w:asciiTheme="minorEastAsia" w:hAnsiTheme="minorEastAsia" w:eastAsiaTheme="minorEastAsia"/>
                <w:kern w:val="0"/>
                <w:sz w:val="24"/>
                <w:szCs w:val="24"/>
              </w:rPr>
              <w:t>分；</w:t>
            </w:r>
          </w:p>
          <w:p w14:paraId="4BC9D3F2">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4.不提供不得分。</w:t>
            </w:r>
          </w:p>
        </w:tc>
      </w:tr>
      <w:tr w14:paraId="4C5E3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65" w:type="dxa"/>
            <w:tcBorders>
              <w:top w:val="single" w:color="auto" w:sz="4" w:space="0"/>
              <w:left w:val="single" w:color="auto" w:sz="4" w:space="0"/>
              <w:bottom w:val="single" w:color="auto" w:sz="4" w:space="0"/>
              <w:right w:val="single" w:color="auto" w:sz="4" w:space="0"/>
            </w:tcBorders>
            <w:vAlign w:val="center"/>
          </w:tcPr>
          <w:p w14:paraId="3552A451">
            <w:pPr>
              <w:spacing w:line="48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921" w:type="dxa"/>
            <w:vMerge w:val="continue"/>
            <w:tcBorders>
              <w:left w:val="single" w:color="auto" w:sz="4" w:space="0"/>
              <w:right w:val="single" w:color="auto" w:sz="4" w:space="0"/>
            </w:tcBorders>
            <w:vAlign w:val="center"/>
          </w:tcPr>
          <w:p w14:paraId="76D9E9BE">
            <w:pPr>
              <w:spacing w:line="480" w:lineRule="exact"/>
              <w:jc w:val="center"/>
              <w:rPr>
                <w:rFonts w:hint="eastAsia" w:asciiTheme="minorEastAsia" w:hAnsiTheme="minorEastAsia" w:eastAsiaTheme="minorEastAsia"/>
                <w:sz w:val="24"/>
                <w:szCs w:val="24"/>
              </w:rPr>
            </w:pPr>
          </w:p>
        </w:tc>
        <w:tc>
          <w:tcPr>
            <w:tcW w:w="1293" w:type="dxa"/>
            <w:vAlign w:val="center"/>
          </w:tcPr>
          <w:p w14:paraId="107FFA4B">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食品质量、安全保证等措施</w:t>
            </w:r>
          </w:p>
        </w:tc>
        <w:tc>
          <w:tcPr>
            <w:tcW w:w="752" w:type="dxa"/>
            <w:vAlign w:val="center"/>
          </w:tcPr>
          <w:p w14:paraId="79D26331">
            <w:pPr>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lang w:val="en-US" w:eastAsia="zh-CN"/>
              </w:rPr>
              <w:t>5</w:t>
            </w:r>
          </w:p>
        </w:tc>
        <w:tc>
          <w:tcPr>
            <w:tcW w:w="6733" w:type="dxa"/>
            <w:vAlign w:val="center"/>
          </w:tcPr>
          <w:p w14:paraId="6A1A5D3F">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根据投标人提供的食品质量检测报告、抽检制度，保障食品质量措施，保证食品安全措施等进行综合评审：</w:t>
            </w:r>
          </w:p>
          <w:p w14:paraId="2132C43E">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1.各项制度、措施结构完善，方案完整合理性、可行性强，得1</w:t>
            </w:r>
            <w:r>
              <w:rPr>
                <w:rFonts w:hint="eastAsia" w:cs="宋体" w:asciiTheme="minorEastAsia" w:hAnsiTheme="minorEastAsia" w:eastAsiaTheme="minorEastAsia"/>
                <w:kern w:val="0"/>
                <w:sz w:val="24"/>
                <w:szCs w:val="24"/>
                <w:lang w:val="en-US" w:eastAsia="zh-CN"/>
              </w:rPr>
              <w:t>5</w:t>
            </w:r>
            <w:r>
              <w:rPr>
                <w:rFonts w:hint="eastAsia" w:cs="宋体" w:asciiTheme="minorEastAsia" w:hAnsiTheme="minorEastAsia" w:eastAsiaTheme="minorEastAsia"/>
                <w:kern w:val="0"/>
                <w:sz w:val="24"/>
                <w:szCs w:val="24"/>
              </w:rPr>
              <w:t>分；</w:t>
            </w:r>
          </w:p>
          <w:p w14:paraId="1361B386">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2.各项制度、措施结构比较完善，方案完整合理性、可行性比较强，得10分；</w:t>
            </w:r>
          </w:p>
          <w:p w14:paraId="0E89F716">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3.各项制度、措施结构基本完善，方案完整合理性、可行性一般，得</w:t>
            </w:r>
            <w:r>
              <w:rPr>
                <w:rFonts w:hint="eastAsia" w:cs="宋体" w:asciiTheme="minorEastAsia" w:hAnsiTheme="minorEastAsia" w:eastAsiaTheme="minorEastAsia"/>
                <w:kern w:val="0"/>
                <w:sz w:val="24"/>
                <w:szCs w:val="24"/>
                <w:lang w:val="en-US" w:eastAsia="zh-CN"/>
              </w:rPr>
              <w:t>5</w:t>
            </w:r>
            <w:r>
              <w:rPr>
                <w:rFonts w:hint="eastAsia" w:cs="宋体" w:asciiTheme="minorEastAsia" w:hAnsiTheme="minorEastAsia" w:eastAsiaTheme="minorEastAsia"/>
                <w:kern w:val="0"/>
                <w:sz w:val="24"/>
                <w:szCs w:val="24"/>
              </w:rPr>
              <w:t>分；</w:t>
            </w:r>
          </w:p>
          <w:p w14:paraId="2D16993F">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4.不提供不得分。</w:t>
            </w:r>
          </w:p>
        </w:tc>
      </w:tr>
      <w:tr w14:paraId="18D21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65" w:type="dxa"/>
            <w:tcBorders>
              <w:top w:val="single" w:color="auto" w:sz="4" w:space="0"/>
              <w:left w:val="single" w:color="auto" w:sz="4" w:space="0"/>
              <w:bottom w:val="single" w:color="auto" w:sz="4" w:space="0"/>
              <w:right w:val="single" w:color="auto" w:sz="4" w:space="0"/>
            </w:tcBorders>
            <w:vAlign w:val="center"/>
          </w:tcPr>
          <w:p w14:paraId="0434D705">
            <w:pPr>
              <w:spacing w:line="48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921" w:type="dxa"/>
            <w:vMerge w:val="restart"/>
            <w:tcBorders>
              <w:left w:val="single" w:color="auto" w:sz="4" w:space="0"/>
              <w:right w:val="single" w:color="auto" w:sz="4" w:space="0"/>
            </w:tcBorders>
            <w:vAlign w:val="center"/>
          </w:tcPr>
          <w:p w14:paraId="44836EA8">
            <w:pPr>
              <w:spacing w:line="48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商务部分</w:t>
            </w:r>
          </w:p>
        </w:tc>
        <w:tc>
          <w:tcPr>
            <w:tcW w:w="1293" w:type="dxa"/>
            <w:vAlign w:val="center"/>
          </w:tcPr>
          <w:p w14:paraId="7BDF1831">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食品安全责任保险保障</w:t>
            </w:r>
          </w:p>
        </w:tc>
        <w:tc>
          <w:tcPr>
            <w:tcW w:w="752" w:type="dxa"/>
            <w:vAlign w:val="center"/>
          </w:tcPr>
          <w:p w14:paraId="50B98D87">
            <w:pPr>
              <w:spacing w:line="120" w:lineRule="auto"/>
              <w:jc w:val="center"/>
              <w:rPr>
                <w:rFonts w:hint="eastAsia" w:ascii="宋体" w:hAnsi="宋体" w:cs="宋体"/>
                <w:kern w:val="0"/>
                <w:sz w:val="20"/>
              </w:rPr>
            </w:pPr>
            <w:r>
              <w:rPr>
                <w:rFonts w:hint="eastAsia" w:ascii="宋体" w:hAnsi="宋体" w:cs="宋体"/>
                <w:kern w:val="0"/>
                <w:sz w:val="20"/>
              </w:rPr>
              <w:t>10</w:t>
            </w:r>
          </w:p>
        </w:tc>
        <w:tc>
          <w:tcPr>
            <w:tcW w:w="6733" w:type="dxa"/>
            <w:vAlign w:val="center"/>
          </w:tcPr>
          <w:p w14:paraId="0AD665A4">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投标人购买食品安全责任保险情况：</w:t>
            </w:r>
          </w:p>
          <w:p w14:paraId="6C9814C3">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w:t>
            </w:r>
            <w:bookmarkStart w:id="10" w:name="OLE_LINK2"/>
            <w:r>
              <w:rPr>
                <w:rFonts w:hint="eastAsia" w:cs="宋体" w:asciiTheme="minorEastAsia" w:hAnsiTheme="minorEastAsia" w:eastAsiaTheme="minorEastAsia"/>
                <w:kern w:val="0"/>
                <w:sz w:val="24"/>
                <w:szCs w:val="24"/>
              </w:rPr>
              <w:t>1500万元</w:t>
            </w:r>
            <w:bookmarkEnd w:id="10"/>
            <w:r>
              <w:rPr>
                <w:rFonts w:cs="宋体" w:asciiTheme="minorEastAsia" w:hAnsiTheme="minorEastAsia" w:eastAsiaTheme="minorEastAsia"/>
                <w:kern w:val="0"/>
                <w:sz w:val="24"/>
                <w:szCs w:val="24"/>
              </w:rPr>
              <w:t>≤</w:t>
            </w:r>
            <w:r>
              <w:rPr>
                <w:rFonts w:hint="eastAsia" w:cs="宋体" w:asciiTheme="minorEastAsia" w:hAnsiTheme="minorEastAsia" w:eastAsiaTheme="minorEastAsia"/>
                <w:kern w:val="0"/>
                <w:sz w:val="24"/>
                <w:szCs w:val="24"/>
              </w:rPr>
              <w:t>投保金额，得10分；</w:t>
            </w:r>
          </w:p>
          <w:p w14:paraId="6F69412D">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2.1200万元</w:t>
            </w:r>
            <w:r>
              <w:rPr>
                <w:rFonts w:cs="宋体" w:asciiTheme="minorEastAsia" w:hAnsiTheme="minorEastAsia" w:eastAsiaTheme="minorEastAsia"/>
                <w:kern w:val="0"/>
                <w:sz w:val="24"/>
                <w:szCs w:val="24"/>
              </w:rPr>
              <w:t>≤</w:t>
            </w:r>
            <w:r>
              <w:rPr>
                <w:rFonts w:hint="eastAsia" w:cs="宋体" w:asciiTheme="minorEastAsia" w:hAnsiTheme="minorEastAsia" w:eastAsiaTheme="minorEastAsia"/>
                <w:kern w:val="0"/>
                <w:sz w:val="24"/>
                <w:szCs w:val="24"/>
              </w:rPr>
              <w:t>投保金额＜1500万元，得8分；</w:t>
            </w:r>
          </w:p>
          <w:p w14:paraId="1234B5C5">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3.900万元</w:t>
            </w:r>
            <w:r>
              <w:rPr>
                <w:rFonts w:cs="宋体" w:asciiTheme="minorEastAsia" w:hAnsiTheme="minorEastAsia" w:eastAsiaTheme="minorEastAsia"/>
                <w:kern w:val="0"/>
                <w:sz w:val="24"/>
                <w:szCs w:val="24"/>
              </w:rPr>
              <w:t>≤</w:t>
            </w:r>
            <w:r>
              <w:rPr>
                <w:rFonts w:hint="eastAsia" w:cs="宋体" w:asciiTheme="minorEastAsia" w:hAnsiTheme="minorEastAsia" w:eastAsiaTheme="minorEastAsia"/>
                <w:kern w:val="0"/>
                <w:sz w:val="24"/>
                <w:szCs w:val="24"/>
              </w:rPr>
              <w:t>投保金额＜1200万元，得6分；</w:t>
            </w:r>
          </w:p>
          <w:p w14:paraId="470DB497">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4.投保金额＜900万元，得4分；</w:t>
            </w:r>
          </w:p>
          <w:p w14:paraId="4DDA28FB">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5.未投保的不得分。</w:t>
            </w:r>
          </w:p>
          <w:p w14:paraId="5B5D8537">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注：需提供有效的食品安全责任保险单，复印件加盖公章。</w:t>
            </w:r>
          </w:p>
        </w:tc>
      </w:tr>
      <w:tr w14:paraId="4B464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65" w:type="dxa"/>
            <w:tcBorders>
              <w:top w:val="single" w:color="auto" w:sz="4" w:space="0"/>
              <w:left w:val="single" w:color="auto" w:sz="4" w:space="0"/>
              <w:bottom w:val="single" w:color="auto" w:sz="4" w:space="0"/>
              <w:right w:val="single" w:color="auto" w:sz="4" w:space="0"/>
            </w:tcBorders>
            <w:vAlign w:val="center"/>
          </w:tcPr>
          <w:p w14:paraId="726AB37E">
            <w:pPr>
              <w:spacing w:line="48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921" w:type="dxa"/>
            <w:vMerge w:val="continue"/>
            <w:tcBorders>
              <w:left w:val="single" w:color="auto" w:sz="4" w:space="0"/>
              <w:right w:val="single" w:color="auto" w:sz="4" w:space="0"/>
            </w:tcBorders>
            <w:vAlign w:val="center"/>
          </w:tcPr>
          <w:p w14:paraId="5ED8270D">
            <w:pPr>
              <w:spacing w:line="480" w:lineRule="exact"/>
              <w:jc w:val="center"/>
              <w:rPr>
                <w:rFonts w:hint="eastAsia" w:asciiTheme="minorEastAsia" w:hAnsiTheme="minorEastAsia" w:eastAsiaTheme="minorEastAsia"/>
                <w:sz w:val="24"/>
                <w:szCs w:val="24"/>
              </w:rPr>
            </w:pPr>
          </w:p>
        </w:tc>
        <w:tc>
          <w:tcPr>
            <w:tcW w:w="1293" w:type="dxa"/>
            <w:vAlign w:val="center"/>
          </w:tcPr>
          <w:p w14:paraId="672B3467">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同类项目业绩</w:t>
            </w:r>
          </w:p>
        </w:tc>
        <w:tc>
          <w:tcPr>
            <w:tcW w:w="752" w:type="dxa"/>
            <w:vAlign w:val="center"/>
          </w:tcPr>
          <w:p w14:paraId="682574E1">
            <w:pPr>
              <w:spacing w:line="120" w:lineRule="auto"/>
              <w:jc w:val="center"/>
              <w:rPr>
                <w:rFonts w:hint="eastAsia" w:ascii="宋体" w:hAnsi="宋体" w:cs="宋体"/>
                <w:kern w:val="0"/>
                <w:sz w:val="20"/>
              </w:rPr>
            </w:pPr>
            <w:r>
              <w:rPr>
                <w:rFonts w:hint="eastAsia" w:ascii="宋体" w:hAnsi="宋体" w:cs="宋体"/>
                <w:kern w:val="0"/>
                <w:sz w:val="20"/>
              </w:rPr>
              <w:t>10</w:t>
            </w:r>
          </w:p>
        </w:tc>
        <w:tc>
          <w:tcPr>
            <w:tcW w:w="6733" w:type="dxa"/>
            <w:vAlign w:val="center"/>
          </w:tcPr>
          <w:p w14:paraId="2B9E905A">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根据投标人自</w:t>
            </w:r>
            <w:r>
              <w:rPr>
                <w:rFonts w:cs="宋体" w:asciiTheme="minorEastAsia" w:hAnsiTheme="minorEastAsia" w:eastAsiaTheme="minorEastAsia"/>
                <w:kern w:val="0"/>
                <w:sz w:val="24"/>
                <w:szCs w:val="24"/>
              </w:rPr>
              <w:t>2021年1月至今（以合同签订日期为准）承担过同类项目业绩的，每提供一个业绩得</w:t>
            </w:r>
            <w:r>
              <w:rPr>
                <w:rFonts w:hint="eastAsia" w:cs="宋体" w:asciiTheme="minorEastAsia" w:hAnsiTheme="minorEastAsia" w:eastAsiaTheme="minorEastAsia"/>
                <w:kern w:val="0"/>
                <w:sz w:val="24"/>
                <w:szCs w:val="24"/>
                <w:lang w:val="en-US" w:eastAsia="zh-CN"/>
              </w:rPr>
              <w:t>2</w:t>
            </w:r>
            <w:r>
              <w:rPr>
                <w:rFonts w:cs="宋体" w:asciiTheme="minorEastAsia" w:hAnsiTheme="minorEastAsia" w:eastAsiaTheme="minorEastAsia"/>
                <w:kern w:val="0"/>
                <w:sz w:val="24"/>
                <w:szCs w:val="24"/>
              </w:rPr>
              <w:t>分，无或其他不得分，本项最高得</w:t>
            </w:r>
            <w:r>
              <w:rPr>
                <w:rFonts w:hint="eastAsia" w:cs="宋体" w:asciiTheme="minorEastAsia" w:hAnsiTheme="minorEastAsia" w:eastAsiaTheme="minorEastAsia"/>
                <w:kern w:val="0"/>
                <w:sz w:val="24"/>
                <w:szCs w:val="24"/>
              </w:rPr>
              <w:t>10</w:t>
            </w:r>
            <w:r>
              <w:rPr>
                <w:rFonts w:cs="宋体" w:asciiTheme="minorEastAsia" w:hAnsiTheme="minorEastAsia" w:eastAsiaTheme="minorEastAsia"/>
                <w:kern w:val="0"/>
                <w:sz w:val="24"/>
                <w:szCs w:val="24"/>
              </w:rPr>
              <w:t>分。</w:t>
            </w:r>
          </w:p>
          <w:p w14:paraId="6C6D46BB">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注：需提供业绩合同，复印件加盖公章。</w:t>
            </w:r>
          </w:p>
        </w:tc>
      </w:tr>
      <w:tr w14:paraId="2E2BA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65" w:type="dxa"/>
            <w:tcBorders>
              <w:top w:val="single" w:color="auto" w:sz="4" w:space="0"/>
              <w:left w:val="single" w:color="auto" w:sz="4" w:space="0"/>
              <w:bottom w:val="single" w:color="auto" w:sz="4" w:space="0"/>
              <w:right w:val="single" w:color="auto" w:sz="4" w:space="0"/>
            </w:tcBorders>
            <w:vAlign w:val="center"/>
          </w:tcPr>
          <w:p w14:paraId="40A5E555">
            <w:pPr>
              <w:spacing w:line="48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921" w:type="dxa"/>
            <w:vMerge w:val="continue"/>
            <w:tcBorders>
              <w:left w:val="single" w:color="auto" w:sz="4" w:space="0"/>
              <w:right w:val="single" w:color="auto" w:sz="4" w:space="0"/>
            </w:tcBorders>
            <w:vAlign w:val="center"/>
          </w:tcPr>
          <w:p w14:paraId="303A0642">
            <w:pPr>
              <w:spacing w:line="480" w:lineRule="exact"/>
              <w:jc w:val="center"/>
              <w:rPr>
                <w:rFonts w:hint="eastAsia" w:asciiTheme="minorEastAsia" w:hAnsiTheme="minorEastAsia" w:eastAsiaTheme="minorEastAsia"/>
                <w:sz w:val="24"/>
                <w:szCs w:val="24"/>
              </w:rPr>
            </w:pPr>
          </w:p>
        </w:tc>
        <w:tc>
          <w:tcPr>
            <w:tcW w:w="1293" w:type="dxa"/>
            <w:vAlign w:val="center"/>
          </w:tcPr>
          <w:p w14:paraId="73D2C603">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仓库情况</w:t>
            </w:r>
          </w:p>
        </w:tc>
        <w:tc>
          <w:tcPr>
            <w:tcW w:w="752" w:type="dxa"/>
            <w:vAlign w:val="center"/>
          </w:tcPr>
          <w:p w14:paraId="315CF08C">
            <w:pPr>
              <w:spacing w:line="120" w:lineRule="auto"/>
              <w:jc w:val="center"/>
              <w:rPr>
                <w:rFonts w:hint="eastAsia" w:ascii="宋体" w:hAnsi="宋体" w:cs="宋体"/>
                <w:kern w:val="0"/>
                <w:sz w:val="20"/>
              </w:rPr>
            </w:pPr>
            <w:r>
              <w:rPr>
                <w:rFonts w:hint="eastAsia" w:ascii="宋体" w:hAnsi="宋体" w:cs="宋体"/>
                <w:kern w:val="0"/>
                <w:sz w:val="20"/>
              </w:rPr>
              <w:t>10</w:t>
            </w:r>
          </w:p>
        </w:tc>
        <w:tc>
          <w:tcPr>
            <w:tcW w:w="6733" w:type="dxa"/>
            <w:vAlign w:val="center"/>
          </w:tcPr>
          <w:p w14:paraId="713F8847">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根据投标人自有或租赁或合作的配送仓库，对仓库的面积</w:t>
            </w:r>
            <w:r>
              <w:rPr>
                <w:rFonts w:cs="宋体" w:asciiTheme="minorEastAsia" w:hAnsiTheme="minorEastAsia" w:eastAsiaTheme="minorEastAsia"/>
                <w:kern w:val="0"/>
                <w:sz w:val="24"/>
                <w:szCs w:val="24"/>
              </w:rPr>
              <w:t>进行评审：</w:t>
            </w:r>
          </w:p>
          <w:p w14:paraId="1E75ADCF">
            <w:pPr>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300㎡≤仓库面积，得</w:t>
            </w:r>
            <w:r>
              <w:rPr>
                <w:rFonts w:hint="eastAsia" w:cs="宋体" w:asciiTheme="minorEastAsia" w:hAnsiTheme="minorEastAsia" w:eastAsiaTheme="minorEastAsia"/>
                <w:kern w:val="0"/>
                <w:sz w:val="24"/>
                <w:szCs w:val="24"/>
              </w:rPr>
              <w:t>10</w:t>
            </w:r>
            <w:r>
              <w:rPr>
                <w:rFonts w:cs="宋体" w:asciiTheme="minorEastAsia" w:hAnsiTheme="minorEastAsia" w:eastAsiaTheme="minorEastAsia"/>
                <w:kern w:val="0"/>
                <w:sz w:val="24"/>
                <w:szCs w:val="24"/>
              </w:rPr>
              <w:t>分；</w:t>
            </w:r>
          </w:p>
          <w:p w14:paraId="444FF620">
            <w:pPr>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w:t>
            </w: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200㎡≤仓库面积＜300㎡，得</w:t>
            </w:r>
            <w:r>
              <w:rPr>
                <w:rFonts w:hint="eastAsia" w:cs="宋体" w:asciiTheme="minorEastAsia" w:hAnsiTheme="minorEastAsia" w:eastAsiaTheme="minorEastAsia"/>
                <w:kern w:val="0"/>
                <w:sz w:val="24"/>
                <w:szCs w:val="24"/>
              </w:rPr>
              <w:t>8</w:t>
            </w:r>
            <w:r>
              <w:rPr>
                <w:rFonts w:cs="宋体" w:asciiTheme="minorEastAsia" w:hAnsiTheme="minorEastAsia" w:eastAsiaTheme="minorEastAsia"/>
                <w:kern w:val="0"/>
                <w:sz w:val="24"/>
                <w:szCs w:val="24"/>
              </w:rPr>
              <w:t>分；</w:t>
            </w:r>
          </w:p>
          <w:p w14:paraId="632E2F63">
            <w:pPr>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3</w:t>
            </w: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100㎡≤仓库面积＜200㎡，得</w:t>
            </w:r>
            <w:r>
              <w:rPr>
                <w:rFonts w:hint="eastAsia" w:cs="宋体" w:asciiTheme="minorEastAsia" w:hAnsiTheme="minorEastAsia" w:eastAsiaTheme="minorEastAsia"/>
                <w:kern w:val="0"/>
                <w:sz w:val="24"/>
                <w:szCs w:val="24"/>
              </w:rPr>
              <w:t>6</w:t>
            </w:r>
            <w:r>
              <w:rPr>
                <w:rFonts w:cs="宋体" w:asciiTheme="minorEastAsia" w:hAnsiTheme="minorEastAsia" w:eastAsiaTheme="minorEastAsia"/>
                <w:kern w:val="0"/>
                <w:sz w:val="24"/>
                <w:szCs w:val="24"/>
              </w:rPr>
              <w:t>分；</w:t>
            </w:r>
          </w:p>
          <w:p w14:paraId="64E27DE6">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w:t>
            </w:r>
            <w:r>
              <w:rPr>
                <w:rFonts w:cs="宋体" w:asciiTheme="minorEastAsia" w:hAnsiTheme="minorEastAsia" w:eastAsiaTheme="minorEastAsia"/>
                <w:kern w:val="0"/>
                <w:sz w:val="24"/>
                <w:szCs w:val="24"/>
              </w:rPr>
              <w:t>仓库面积＜100㎡，得</w:t>
            </w:r>
            <w:r>
              <w:rPr>
                <w:rFonts w:hint="eastAsia" w:cs="宋体" w:asciiTheme="minorEastAsia" w:hAnsiTheme="minorEastAsia" w:eastAsiaTheme="minorEastAsia"/>
                <w:kern w:val="0"/>
                <w:sz w:val="24"/>
                <w:szCs w:val="24"/>
              </w:rPr>
              <w:t>4</w:t>
            </w:r>
            <w:r>
              <w:rPr>
                <w:rFonts w:cs="宋体" w:asciiTheme="minorEastAsia" w:hAnsiTheme="minorEastAsia" w:eastAsiaTheme="minorEastAsia"/>
                <w:kern w:val="0"/>
                <w:sz w:val="24"/>
                <w:szCs w:val="24"/>
              </w:rPr>
              <w:t>分；</w:t>
            </w:r>
          </w:p>
          <w:p w14:paraId="2F8C4D51">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w:t>
            </w:r>
            <w:r>
              <w:rPr>
                <w:rFonts w:cs="宋体" w:asciiTheme="minorEastAsia" w:hAnsiTheme="minorEastAsia" w:eastAsiaTheme="minorEastAsia"/>
                <w:kern w:val="0"/>
                <w:sz w:val="24"/>
                <w:szCs w:val="24"/>
              </w:rPr>
              <w:t>无或其他不得分。</w:t>
            </w:r>
          </w:p>
          <w:p w14:paraId="7E707ECE">
            <w:pPr>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注：（1）若配送仓库为自有的，提供</w:t>
            </w:r>
            <w:bookmarkStart w:id="11" w:name="OLE_LINK11"/>
            <w:r>
              <w:rPr>
                <w:rFonts w:cs="宋体" w:asciiTheme="minorEastAsia" w:hAnsiTheme="minorEastAsia" w:eastAsiaTheme="minorEastAsia"/>
                <w:kern w:val="0"/>
                <w:sz w:val="24"/>
                <w:szCs w:val="24"/>
              </w:rPr>
              <w:t>产权</w:t>
            </w:r>
            <w:bookmarkEnd w:id="11"/>
            <w:r>
              <w:rPr>
                <w:rFonts w:cs="宋体" w:asciiTheme="minorEastAsia" w:hAnsiTheme="minorEastAsia" w:eastAsiaTheme="minorEastAsia"/>
                <w:kern w:val="0"/>
                <w:sz w:val="24"/>
                <w:szCs w:val="24"/>
              </w:rPr>
              <w:t>证明复印件并加盖投标人公章；</w:t>
            </w:r>
          </w:p>
          <w:p w14:paraId="76831BF1">
            <w:pPr>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（2）若配送仓库为租赁的，租赁期需包括本项目服务期限，</w:t>
            </w:r>
            <w:bookmarkStart w:id="12" w:name="OLE_LINK12"/>
            <w:r>
              <w:rPr>
                <w:rFonts w:hint="eastAsia" w:cs="宋体" w:asciiTheme="minorEastAsia" w:hAnsiTheme="minorEastAsia" w:eastAsiaTheme="minorEastAsia"/>
                <w:kern w:val="0"/>
                <w:sz w:val="24"/>
                <w:szCs w:val="24"/>
              </w:rPr>
              <w:t>无需提供</w:t>
            </w:r>
            <w:r>
              <w:rPr>
                <w:rFonts w:cs="宋体" w:asciiTheme="minorEastAsia" w:hAnsiTheme="minorEastAsia" w:eastAsiaTheme="minorEastAsia"/>
                <w:kern w:val="0"/>
                <w:sz w:val="24"/>
                <w:szCs w:val="24"/>
              </w:rPr>
              <w:t>产权证明</w:t>
            </w:r>
            <w:r>
              <w:rPr>
                <w:rFonts w:hint="eastAsia" w:cs="宋体" w:asciiTheme="minorEastAsia" w:hAnsiTheme="minorEastAsia" w:eastAsiaTheme="minorEastAsia"/>
                <w:kern w:val="0"/>
                <w:sz w:val="24"/>
                <w:szCs w:val="24"/>
              </w:rPr>
              <w:t>，</w:t>
            </w:r>
            <w:bookmarkEnd w:id="12"/>
            <w:r>
              <w:rPr>
                <w:rFonts w:hint="eastAsia" w:cs="宋体" w:asciiTheme="minorEastAsia" w:hAnsiTheme="minorEastAsia" w:eastAsiaTheme="minorEastAsia"/>
                <w:kern w:val="0"/>
                <w:sz w:val="24"/>
                <w:szCs w:val="24"/>
              </w:rPr>
              <w:t>需</w:t>
            </w:r>
            <w:r>
              <w:rPr>
                <w:rFonts w:cs="宋体" w:asciiTheme="minorEastAsia" w:hAnsiTheme="minorEastAsia" w:eastAsiaTheme="minorEastAsia"/>
                <w:kern w:val="0"/>
                <w:sz w:val="24"/>
                <w:szCs w:val="24"/>
              </w:rPr>
              <w:t>提供租赁合同复印件并加盖投标人公章，不提供不得分。</w:t>
            </w:r>
          </w:p>
        </w:tc>
      </w:tr>
      <w:tr w14:paraId="16A90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65" w:type="dxa"/>
            <w:tcBorders>
              <w:top w:val="single" w:color="auto" w:sz="4" w:space="0"/>
              <w:left w:val="single" w:color="auto" w:sz="4" w:space="0"/>
              <w:bottom w:val="single" w:color="auto" w:sz="4" w:space="0"/>
              <w:right w:val="single" w:color="auto" w:sz="4" w:space="0"/>
            </w:tcBorders>
            <w:vAlign w:val="center"/>
          </w:tcPr>
          <w:p w14:paraId="0E6695F7">
            <w:pPr>
              <w:spacing w:line="48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w:t>
            </w:r>
          </w:p>
        </w:tc>
        <w:tc>
          <w:tcPr>
            <w:tcW w:w="921" w:type="dxa"/>
            <w:vMerge w:val="continue"/>
            <w:tcBorders>
              <w:left w:val="single" w:color="auto" w:sz="4" w:space="0"/>
              <w:right w:val="single" w:color="auto" w:sz="4" w:space="0"/>
            </w:tcBorders>
            <w:vAlign w:val="center"/>
          </w:tcPr>
          <w:p w14:paraId="1F83FDA4">
            <w:pPr>
              <w:spacing w:line="480" w:lineRule="exact"/>
              <w:jc w:val="center"/>
              <w:rPr>
                <w:rFonts w:hint="eastAsia" w:asciiTheme="minorEastAsia" w:hAnsiTheme="minorEastAsia" w:eastAsiaTheme="minorEastAsia"/>
                <w:sz w:val="24"/>
                <w:szCs w:val="24"/>
              </w:rPr>
            </w:pPr>
          </w:p>
        </w:tc>
        <w:tc>
          <w:tcPr>
            <w:tcW w:w="1293" w:type="dxa"/>
            <w:vAlign w:val="center"/>
          </w:tcPr>
          <w:p w14:paraId="4FBABBC0">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食品检测室情况</w:t>
            </w:r>
          </w:p>
        </w:tc>
        <w:tc>
          <w:tcPr>
            <w:tcW w:w="752" w:type="dxa"/>
            <w:vAlign w:val="center"/>
          </w:tcPr>
          <w:p w14:paraId="552726EA">
            <w:pPr>
              <w:spacing w:line="120" w:lineRule="auto"/>
              <w:jc w:val="center"/>
              <w:rPr>
                <w:rFonts w:hint="eastAsia" w:ascii="宋体" w:hAnsi="宋体" w:cs="宋体"/>
                <w:kern w:val="0"/>
                <w:sz w:val="20"/>
              </w:rPr>
            </w:pPr>
            <w:r>
              <w:rPr>
                <w:rFonts w:hint="eastAsia" w:ascii="宋体" w:hAnsi="宋体" w:cs="宋体"/>
                <w:kern w:val="0"/>
                <w:sz w:val="20"/>
              </w:rPr>
              <w:t>4</w:t>
            </w:r>
          </w:p>
        </w:tc>
        <w:tc>
          <w:tcPr>
            <w:tcW w:w="6733" w:type="dxa"/>
            <w:vAlign w:val="center"/>
          </w:tcPr>
          <w:p w14:paraId="6A72002B">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根据投标人自有或租赁的食品检测室</w:t>
            </w:r>
            <w:r>
              <w:rPr>
                <w:rFonts w:cs="宋体" w:asciiTheme="minorEastAsia" w:hAnsiTheme="minorEastAsia" w:eastAsiaTheme="minorEastAsia"/>
                <w:kern w:val="0"/>
                <w:sz w:val="24"/>
                <w:szCs w:val="24"/>
              </w:rPr>
              <w:t>进行评审：</w:t>
            </w:r>
            <w:r>
              <w:rPr>
                <w:rFonts w:hint="eastAsia" w:cs="宋体" w:asciiTheme="minorEastAsia" w:hAnsiTheme="minorEastAsia" w:eastAsiaTheme="minorEastAsia"/>
                <w:kern w:val="0"/>
                <w:sz w:val="24"/>
                <w:szCs w:val="24"/>
              </w:rPr>
              <w:t>投标人设立有政府认可的食品检测室得4分,无或其它得0</w:t>
            </w:r>
            <w:r>
              <w:rPr>
                <w:rFonts w:cs="宋体" w:asciiTheme="minorEastAsia" w:hAnsiTheme="minorEastAsia" w:eastAsiaTheme="minorEastAsia"/>
                <w:kern w:val="0"/>
                <w:sz w:val="24"/>
                <w:szCs w:val="24"/>
              </w:rPr>
              <w:t>分。</w:t>
            </w:r>
          </w:p>
          <w:p w14:paraId="28704B90">
            <w:pPr>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注：</w:t>
            </w:r>
            <w:r>
              <w:rPr>
                <w:rFonts w:hint="eastAsia" w:cs="宋体" w:asciiTheme="minorEastAsia" w:hAnsiTheme="minorEastAsia" w:eastAsiaTheme="minorEastAsia"/>
                <w:kern w:val="0"/>
                <w:sz w:val="24"/>
                <w:szCs w:val="24"/>
              </w:rPr>
              <w:t>1.</w:t>
            </w:r>
            <w:r>
              <w:rPr>
                <w:rFonts w:cs="宋体" w:asciiTheme="minorEastAsia" w:hAnsiTheme="minorEastAsia" w:eastAsiaTheme="minorEastAsia"/>
                <w:kern w:val="0"/>
                <w:sz w:val="24"/>
                <w:szCs w:val="24"/>
              </w:rPr>
              <w:t>若</w:t>
            </w:r>
            <w:r>
              <w:rPr>
                <w:rFonts w:hint="eastAsia" w:cs="宋体" w:asciiTheme="minorEastAsia" w:hAnsiTheme="minorEastAsia" w:eastAsiaTheme="minorEastAsia"/>
                <w:kern w:val="0"/>
                <w:sz w:val="24"/>
                <w:szCs w:val="24"/>
              </w:rPr>
              <w:t>食品检测室</w:t>
            </w:r>
            <w:r>
              <w:rPr>
                <w:rFonts w:cs="宋体" w:asciiTheme="minorEastAsia" w:hAnsiTheme="minorEastAsia" w:eastAsiaTheme="minorEastAsia"/>
                <w:kern w:val="0"/>
                <w:sz w:val="24"/>
                <w:szCs w:val="24"/>
              </w:rPr>
              <w:t>为自有的，提供产权证明复印件并加盖投标人公章；</w:t>
            </w:r>
          </w:p>
          <w:p w14:paraId="18E1B716">
            <w:pPr>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w:t>
            </w:r>
            <w:r>
              <w:rPr>
                <w:rFonts w:cs="宋体" w:asciiTheme="minorEastAsia" w:hAnsiTheme="minorEastAsia" w:eastAsiaTheme="minorEastAsia"/>
                <w:kern w:val="0"/>
                <w:sz w:val="24"/>
                <w:szCs w:val="24"/>
              </w:rPr>
              <w:t>若</w:t>
            </w:r>
            <w:r>
              <w:rPr>
                <w:rFonts w:hint="eastAsia" w:cs="宋体" w:asciiTheme="minorEastAsia" w:hAnsiTheme="minorEastAsia" w:eastAsiaTheme="minorEastAsia"/>
                <w:kern w:val="0"/>
                <w:sz w:val="24"/>
                <w:szCs w:val="24"/>
              </w:rPr>
              <w:t>食品检测室</w:t>
            </w:r>
            <w:r>
              <w:rPr>
                <w:rFonts w:cs="宋体" w:asciiTheme="minorEastAsia" w:hAnsiTheme="minorEastAsia" w:eastAsiaTheme="minorEastAsia"/>
                <w:kern w:val="0"/>
                <w:sz w:val="24"/>
                <w:szCs w:val="24"/>
              </w:rPr>
              <w:t>为租赁的，租赁期需包括本项目服务期限，</w:t>
            </w:r>
            <w:r>
              <w:rPr>
                <w:rFonts w:hint="eastAsia" w:cs="宋体" w:asciiTheme="minorEastAsia" w:hAnsiTheme="minorEastAsia" w:eastAsiaTheme="minorEastAsia"/>
                <w:kern w:val="0"/>
                <w:sz w:val="24"/>
                <w:szCs w:val="24"/>
              </w:rPr>
              <w:t>无需提供</w:t>
            </w:r>
            <w:r>
              <w:rPr>
                <w:rFonts w:cs="宋体" w:asciiTheme="minorEastAsia" w:hAnsiTheme="minorEastAsia" w:eastAsiaTheme="minorEastAsia"/>
                <w:kern w:val="0"/>
                <w:sz w:val="24"/>
                <w:szCs w:val="24"/>
              </w:rPr>
              <w:t>产权证明</w:t>
            </w:r>
            <w:r>
              <w:rPr>
                <w:rFonts w:hint="eastAsia" w:cs="宋体" w:asciiTheme="minorEastAsia" w:hAnsiTheme="minorEastAsia" w:eastAsiaTheme="minorEastAsia"/>
                <w:kern w:val="0"/>
                <w:sz w:val="24"/>
                <w:szCs w:val="24"/>
              </w:rPr>
              <w:t>，需</w:t>
            </w:r>
            <w:r>
              <w:rPr>
                <w:rFonts w:cs="宋体" w:asciiTheme="minorEastAsia" w:hAnsiTheme="minorEastAsia" w:eastAsiaTheme="minorEastAsia"/>
                <w:kern w:val="0"/>
                <w:sz w:val="24"/>
                <w:szCs w:val="24"/>
              </w:rPr>
              <w:t>提供租赁合同复印件并加盖投标人公章，不提供不得分。</w:t>
            </w:r>
          </w:p>
        </w:tc>
      </w:tr>
      <w:tr w14:paraId="1789E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65" w:type="dxa"/>
            <w:tcBorders>
              <w:top w:val="single" w:color="auto" w:sz="4" w:space="0"/>
              <w:left w:val="single" w:color="auto" w:sz="4" w:space="0"/>
              <w:bottom w:val="single" w:color="auto" w:sz="4" w:space="0"/>
              <w:right w:val="single" w:color="auto" w:sz="4" w:space="0"/>
            </w:tcBorders>
            <w:vAlign w:val="center"/>
          </w:tcPr>
          <w:p w14:paraId="029D1D1F">
            <w:pPr>
              <w:spacing w:line="48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8</w:t>
            </w:r>
          </w:p>
        </w:tc>
        <w:tc>
          <w:tcPr>
            <w:tcW w:w="921" w:type="dxa"/>
            <w:vMerge w:val="continue"/>
            <w:tcBorders>
              <w:left w:val="single" w:color="auto" w:sz="4" w:space="0"/>
              <w:right w:val="single" w:color="auto" w:sz="4" w:space="0"/>
            </w:tcBorders>
            <w:vAlign w:val="center"/>
          </w:tcPr>
          <w:p w14:paraId="434187A7">
            <w:pPr>
              <w:spacing w:line="480" w:lineRule="exact"/>
              <w:jc w:val="center"/>
              <w:rPr>
                <w:rFonts w:hint="eastAsia" w:asciiTheme="minorEastAsia" w:hAnsiTheme="minorEastAsia" w:eastAsiaTheme="minorEastAsia"/>
                <w:sz w:val="24"/>
                <w:szCs w:val="24"/>
              </w:rPr>
            </w:pPr>
          </w:p>
        </w:tc>
        <w:tc>
          <w:tcPr>
            <w:tcW w:w="1293" w:type="dxa"/>
            <w:vAlign w:val="center"/>
          </w:tcPr>
          <w:p w14:paraId="08E1CE64">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人员配备情况</w:t>
            </w:r>
          </w:p>
        </w:tc>
        <w:tc>
          <w:tcPr>
            <w:tcW w:w="752" w:type="dxa"/>
            <w:vAlign w:val="center"/>
          </w:tcPr>
          <w:p w14:paraId="52E3ED07">
            <w:pPr>
              <w:spacing w:line="120" w:lineRule="auto"/>
              <w:jc w:val="center"/>
              <w:rPr>
                <w:rFonts w:hint="eastAsia" w:ascii="宋体" w:hAnsi="宋体" w:cs="宋体"/>
                <w:kern w:val="0"/>
                <w:sz w:val="20"/>
              </w:rPr>
            </w:pPr>
            <w:r>
              <w:rPr>
                <w:rFonts w:hint="eastAsia" w:ascii="宋体" w:hAnsi="宋体" w:cs="宋体"/>
                <w:kern w:val="0"/>
                <w:sz w:val="20"/>
              </w:rPr>
              <w:t>4</w:t>
            </w:r>
          </w:p>
        </w:tc>
        <w:tc>
          <w:tcPr>
            <w:tcW w:w="6733" w:type="dxa"/>
            <w:vAlign w:val="center"/>
          </w:tcPr>
          <w:p w14:paraId="10D6E8ED">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配备有食品安全管理员的，每个得</w:t>
            </w:r>
            <w:r>
              <w:rPr>
                <w:rFonts w:cs="宋体" w:asciiTheme="minorEastAsia" w:hAnsiTheme="minorEastAsia" w:eastAsiaTheme="minorEastAsia"/>
                <w:kern w:val="0"/>
                <w:sz w:val="24"/>
                <w:szCs w:val="24"/>
              </w:rPr>
              <w:t>1分，最高得</w:t>
            </w:r>
            <w:r>
              <w:rPr>
                <w:rFonts w:hint="eastAsia" w:cs="宋体" w:asciiTheme="minorEastAsia" w:hAnsiTheme="minorEastAsia" w:eastAsiaTheme="minorEastAsia"/>
                <w:kern w:val="0"/>
                <w:sz w:val="24"/>
                <w:szCs w:val="24"/>
              </w:rPr>
              <w:t>4</w:t>
            </w:r>
            <w:r>
              <w:rPr>
                <w:rFonts w:cs="宋体" w:asciiTheme="minorEastAsia" w:hAnsiTheme="minorEastAsia" w:eastAsiaTheme="minorEastAsia"/>
                <w:kern w:val="0"/>
                <w:sz w:val="24"/>
                <w:szCs w:val="24"/>
              </w:rPr>
              <w:t>分，没有的则该项不得分。投标人提供相关证明材料，不提供不得分。</w:t>
            </w:r>
          </w:p>
        </w:tc>
      </w:tr>
      <w:tr w14:paraId="29B2D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65" w:type="dxa"/>
            <w:tcBorders>
              <w:top w:val="single" w:color="auto" w:sz="4" w:space="0"/>
              <w:left w:val="single" w:color="auto" w:sz="4" w:space="0"/>
              <w:bottom w:val="single" w:color="auto" w:sz="4" w:space="0"/>
              <w:right w:val="single" w:color="auto" w:sz="4" w:space="0"/>
            </w:tcBorders>
            <w:vAlign w:val="center"/>
          </w:tcPr>
          <w:p w14:paraId="07315451">
            <w:pPr>
              <w:spacing w:line="48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9</w:t>
            </w:r>
          </w:p>
        </w:tc>
        <w:tc>
          <w:tcPr>
            <w:tcW w:w="921" w:type="dxa"/>
            <w:vMerge w:val="continue"/>
            <w:tcBorders>
              <w:left w:val="single" w:color="auto" w:sz="4" w:space="0"/>
              <w:right w:val="single" w:color="auto" w:sz="4" w:space="0"/>
            </w:tcBorders>
            <w:vAlign w:val="center"/>
          </w:tcPr>
          <w:p w14:paraId="6823E019">
            <w:pPr>
              <w:spacing w:line="480" w:lineRule="exact"/>
              <w:jc w:val="center"/>
              <w:rPr>
                <w:rFonts w:hint="eastAsia" w:asciiTheme="minorEastAsia" w:hAnsiTheme="minorEastAsia" w:eastAsiaTheme="minorEastAsia"/>
                <w:sz w:val="24"/>
                <w:szCs w:val="24"/>
              </w:rPr>
            </w:pPr>
          </w:p>
        </w:tc>
        <w:tc>
          <w:tcPr>
            <w:tcW w:w="1293" w:type="dxa"/>
            <w:vAlign w:val="center"/>
          </w:tcPr>
          <w:p w14:paraId="08B1E5BA">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企业荣誉情况</w:t>
            </w:r>
          </w:p>
        </w:tc>
        <w:tc>
          <w:tcPr>
            <w:tcW w:w="752" w:type="dxa"/>
            <w:vAlign w:val="center"/>
          </w:tcPr>
          <w:p w14:paraId="75D53A54">
            <w:pPr>
              <w:spacing w:line="120" w:lineRule="auto"/>
              <w:jc w:val="center"/>
              <w:rPr>
                <w:rFonts w:hint="eastAsia" w:ascii="宋体" w:hAnsi="宋体" w:cs="宋体"/>
                <w:kern w:val="0"/>
                <w:sz w:val="20"/>
              </w:rPr>
            </w:pPr>
            <w:r>
              <w:rPr>
                <w:rFonts w:hint="eastAsia" w:ascii="宋体" w:hAnsi="宋体" w:cs="宋体"/>
                <w:kern w:val="0"/>
                <w:sz w:val="20"/>
              </w:rPr>
              <w:t>2</w:t>
            </w:r>
          </w:p>
        </w:tc>
        <w:tc>
          <w:tcPr>
            <w:tcW w:w="6733" w:type="dxa"/>
            <w:vAlign w:val="center"/>
          </w:tcPr>
          <w:p w14:paraId="70F13D0D">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具有政府单位机构表彰颁发的荣誉证书，每个得1</w:t>
            </w:r>
            <w:r>
              <w:rPr>
                <w:rFonts w:cs="宋体" w:asciiTheme="minorEastAsia" w:hAnsiTheme="minorEastAsia" w:eastAsiaTheme="minorEastAsia"/>
                <w:kern w:val="0"/>
                <w:sz w:val="24"/>
                <w:szCs w:val="24"/>
              </w:rPr>
              <w:t>分，最高得</w:t>
            </w:r>
            <w:r>
              <w:rPr>
                <w:rFonts w:hint="eastAsia" w:cs="宋体" w:asciiTheme="minorEastAsia" w:hAnsiTheme="minorEastAsia" w:eastAsiaTheme="minorEastAsia"/>
                <w:kern w:val="0"/>
                <w:sz w:val="24"/>
                <w:szCs w:val="24"/>
              </w:rPr>
              <w:t>2</w:t>
            </w:r>
            <w:r>
              <w:rPr>
                <w:rFonts w:cs="宋体" w:asciiTheme="minorEastAsia" w:hAnsiTheme="minorEastAsia" w:eastAsiaTheme="minorEastAsia"/>
                <w:kern w:val="0"/>
                <w:sz w:val="24"/>
                <w:szCs w:val="24"/>
              </w:rPr>
              <w:t>分，</w:t>
            </w:r>
            <w:r>
              <w:rPr>
                <w:rFonts w:hint="eastAsia" w:cs="宋体" w:asciiTheme="minorEastAsia" w:hAnsiTheme="minorEastAsia" w:eastAsiaTheme="minorEastAsia"/>
                <w:kern w:val="0"/>
                <w:sz w:val="24"/>
                <w:szCs w:val="24"/>
              </w:rPr>
              <w:t>无或其他不得分。</w:t>
            </w:r>
          </w:p>
        </w:tc>
      </w:tr>
      <w:tr w14:paraId="5BDBE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779" w:type="dxa"/>
            <w:gridSpan w:val="3"/>
            <w:tcBorders>
              <w:top w:val="single" w:color="auto" w:sz="4" w:space="0"/>
              <w:left w:val="single" w:color="auto" w:sz="4" w:space="0"/>
              <w:bottom w:val="single" w:color="auto" w:sz="4" w:space="0"/>
              <w:right w:val="single" w:color="auto" w:sz="4" w:space="0"/>
            </w:tcBorders>
            <w:vAlign w:val="center"/>
          </w:tcPr>
          <w:p w14:paraId="12CF3402">
            <w:pPr>
              <w:spacing w:line="48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合计</w:t>
            </w:r>
          </w:p>
        </w:tc>
        <w:tc>
          <w:tcPr>
            <w:tcW w:w="752" w:type="dxa"/>
            <w:tcBorders>
              <w:top w:val="single" w:color="auto" w:sz="4" w:space="0"/>
              <w:left w:val="single" w:color="auto" w:sz="4" w:space="0"/>
              <w:bottom w:val="single" w:color="auto" w:sz="4" w:space="0"/>
              <w:right w:val="single" w:color="auto" w:sz="4" w:space="0"/>
            </w:tcBorders>
            <w:vAlign w:val="center"/>
          </w:tcPr>
          <w:p w14:paraId="54DC9F37">
            <w:pPr>
              <w:spacing w:line="48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100</w:t>
            </w:r>
          </w:p>
        </w:tc>
        <w:tc>
          <w:tcPr>
            <w:tcW w:w="6733" w:type="dxa"/>
            <w:tcBorders>
              <w:top w:val="single" w:color="auto" w:sz="4" w:space="0"/>
              <w:left w:val="single" w:color="auto" w:sz="4" w:space="0"/>
              <w:bottom w:val="single" w:color="auto" w:sz="4" w:space="0"/>
              <w:right w:val="single" w:color="auto" w:sz="4" w:space="0"/>
            </w:tcBorders>
            <w:vAlign w:val="center"/>
          </w:tcPr>
          <w:p w14:paraId="02684B3A">
            <w:pPr>
              <w:spacing w:line="480" w:lineRule="exact"/>
              <w:jc w:val="left"/>
              <w:rPr>
                <w:rFonts w:hint="eastAsia" w:asciiTheme="minorEastAsia" w:hAnsiTheme="minorEastAsia" w:eastAsiaTheme="minorEastAsia"/>
                <w:sz w:val="24"/>
                <w:szCs w:val="24"/>
              </w:rPr>
            </w:pPr>
          </w:p>
        </w:tc>
      </w:tr>
    </w:tbl>
    <w:p w14:paraId="6DB3F665">
      <w:pPr>
        <w:pStyle w:val="12"/>
        <w:rPr>
          <w:rFonts w:hint="eastAsia" w:cs="宋体" w:asciiTheme="minorEastAsia" w:hAnsiTheme="minorEastAsia" w:eastAsiaTheme="minorEastAsia"/>
          <w:sz w:val="36"/>
          <w:szCs w:val="36"/>
        </w:rPr>
      </w:pPr>
    </w:p>
    <w:p w14:paraId="0E3418C2">
      <w:pPr>
        <w:pStyle w:val="12"/>
        <w:jc w:val="both"/>
        <w:rPr>
          <w:rFonts w:hint="eastAsia" w:cs="宋体" w:asciiTheme="minorEastAsia" w:hAnsiTheme="minorEastAsia" w:eastAsiaTheme="minorEastAsia"/>
          <w:sz w:val="36"/>
          <w:szCs w:val="36"/>
        </w:rPr>
      </w:pPr>
    </w:p>
    <w:p w14:paraId="76A6BF00">
      <w:pPr>
        <w:rPr>
          <w:rFonts w:hint="eastAsia" w:cs="宋体" w:asciiTheme="minorEastAsia" w:hAnsiTheme="minorEastAsia" w:eastAsiaTheme="minorEastAsia"/>
          <w:sz w:val="36"/>
          <w:szCs w:val="36"/>
        </w:rPr>
      </w:pPr>
    </w:p>
    <w:p w14:paraId="3D9D79DB">
      <w:pPr>
        <w:rPr>
          <w:rFonts w:hint="eastAsia" w:cs="宋体" w:asciiTheme="minorEastAsia" w:hAnsiTheme="minorEastAsia" w:eastAsiaTheme="minorEastAsia"/>
          <w:sz w:val="36"/>
          <w:szCs w:val="36"/>
        </w:rPr>
      </w:pPr>
    </w:p>
    <w:p w14:paraId="56F0D7F9"/>
    <w:p w14:paraId="505F93E5">
      <w:pPr>
        <w:pStyle w:val="12"/>
        <w:ind w:firstLine="1807" w:firstLineChars="500"/>
        <w:jc w:val="both"/>
        <w:rPr>
          <w:rFonts w:hint="eastAsia" w:cs="宋体" w:asciiTheme="minorEastAsia" w:hAnsiTheme="minorEastAsia" w:eastAsiaTheme="minorEastAsia"/>
          <w:sz w:val="36"/>
          <w:szCs w:val="36"/>
        </w:rPr>
      </w:pPr>
      <w:r>
        <w:rPr>
          <w:rFonts w:hint="eastAsia" w:cs="宋体" w:asciiTheme="minorEastAsia" w:hAnsiTheme="minorEastAsia" w:eastAsiaTheme="minorEastAsia"/>
          <w:sz w:val="36"/>
          <w:szCs w:val="36"/>
        </w:rPr>
        <w:t>第三章响应文件资料组成及相关要求</w:t>
      </w:r>
    </w:p>
    <w:p w14:paraId="01CB9C56">
      <w:pPr>
        <w:widowControl/>
        <w:spacing w:line="360" w:lineRule="auto"/>
        <w:ind w:firstLine="470" w:firstLineChars="196"/>
        <w:jc w:val="left"/>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1.封面（注明参与投标项目名称、单位、联系人、联系电话、正本或副本等信息）加盖公章，贴在密封袋面和投标文件封面（详见附件1）</w:t>
      </w:r>
    </w:p>
    <w:p w14:paraId="60E66603">
      <w:pPr>
        <w:widowControl/>
        <w:spacing w:line="360" w:lineRule="auto"/>
        <w:ind w:firstLine="470" w:firstLineChars="196"/>
        <w:jc w:val="left"/>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2.投标资质证明文件</w:t>
      </w:r>
    </w:p>
    <w:p w14:paraId="333318D8">
      <w:pPr>
        <w:widowControl/>
        <w:spacing w:line="360" w:lineRule="auto"/>
        <w:ind w:firstLine="470" w:firstLineChars="196"/>
        <w:jc w:val="left"/>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①投标人资格声明函（详见附件2）</w:t>
      </w:r>
    </w:p>
    <w:p w14:paraId="791AE894">
      <w:pPr>
        <w:widowControl/>
        <w:spacing w:line="360" w:lineRule="auto"/>
        <w:ind w:firstLine="470" w:firstLineChars="196"/>
        <w:jc w:val="left"/>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②无重大违法记录声明函（详见附件3）</w:t>
      </w:r>
    </w:p>
    <w:p w14:paraId="5324C67E">
      <w:pPr>
        <w:widowControl/>
        <w:spacing w:line="360" w:lineRule="auto"/>
        <w:ind w:firstLine="470" w:firstLineChars="196"/>
        <w:jc w:val="left"/>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③有效的营业执照（或事业法人登记证或身份证等相关证明）复印件、食品经营许可证复印件</w:t>
      </w:r>
    </w:p>
    <w:p w14:paraId="5FF80097">
      <w:pPr>
        <w:widowControl/>
        <w:spacing w:line="360" w:lineRule="auto"/>
        <w:ind w:firstLine="470" w:firstLineChars="196"/>
        <w:jc w:val="left"/>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④法定代表人（或经营者）身份证复印件</w:t>
      </w:r>
    </w:p>
    <w:p w14:paraId="6F4B578E">
      <w:pPr>
        <w:widowControl/>
        <w:spacing w:line="360" w:lineRule="auto"/>
        <w:ind w:firstLine="470" w:firstLineChars="196"/>
        <w:jc w:val="left"/>
        <w:rPr>
          <w:rFonts w:hint="eastAsia" w:cs="宋体" w:asciiTheme="minorEastAsia" w:hAnsiTheme="minorEastAsia" w:eastAsiaTheme="minorEastAsia"/>
          <w:bCs/>
          <w:kern w:val="0"/>
          <w:sz w:val="24"/>
          <w:szCs w:val="24"/>
        </w:rPr>
      </w:pPr>
      <w:bookmarkStart w:id="13" w:name="_Hlk193928939"/>
      <w:r>
        <w:rPr>
          <w:rFonts w:hint="eastAsia" w:cs="宋体" w:asciiTheme="minorEastAsia" w:hAnsiTheme="minorEastAsia" w:eastAsiaTheme="minorEastAsia"/>
          <w:bCs/>
          <w:kern w:val="0"/>
          <w:sz w:val="24"/>
          <w:szCs w:val="24"/>
        </w:rPr>
        <w:t>3.营业门店证明材料图片</w:t>
      </w:r>
    </w:p>
    <w:bookmarkEnd w:id="13"/>
    <w:p w14:paraId="72A53116">
      <w:pPr>
        <w:widowControl/>
        <w:spacing w:line="360" w:lineRule="auto"/>
        <w:ind w:firstLine="470" w:firstLineChars="196"/>
        <w:jc w:val="left"/>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4.服务承诺书包括供货时效、送货服务、产品质量服务、售后服务等（详见附件4）</w:t>
      </w:r>
    </w:p>
    <w:p w14:paraId="5B18D700">
      <w:pPr>
        <w:widowControl/>
        <w:spacing w:line="360" w:lineRule="auto"/>
        <w:ind w:firstLine="470" w:firstLineChars="196"/>
        <w:jc w:val="left"/>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5.项目报价表（详见附件5）</w:t>
      </w:r>
    </w:p>
    <w:p w14:paraId="54A03DFA">
      <w:pPr>
        <w:widowControl/>
        <w:spacing w:line="360" w:lineRule="auto"/>
        <w:ind w:firstLine="470" w:firstLineChars="196"/>
        <w:jc w:val="left"/>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响应文件所有材料加盖公章，一正本两副本，三份各自独立密封，在封面显著位置清楚标明“正本”或“副本”字样。如正本和副本内容不一致以正本书面文件为准。A4纸规格，加盖公章，顺序装订。密封文件袋须用封条密封加盖公章。</w:t>
      </w:r>
    </w:p>
    <w:p w14:paraId="1EDE728B"/>
    <w:p w14:paraId="5AEA6F83">
      <w:pPr>
        <w:pStyle w:val="12"/>
        <w:jc w:val="both"/>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p>
    <w:p w14:paraId="0C2317B1">
      <w:pPr>
        <w:pStyle w:val="12"/>
        <w:jc w:val="both"/>
        <w:rPr>
          <w:rFonts w:hint="eastAsia"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附件1：</w:t>
      </w:r>
    </w:p>
    <w:p w14:paraId="42DED2A8">
      <w:pPr>
        <w:pStyle w:val="12"/>
        <w:jc w:val="both"/>
        <w:rPr>
          <w:rFonts w:hint="eastAsia" w:asciiTheme="minorEastAsia" w:hAnsiTheme="minorEastAsia" w:eastAsiaTheme="minorEastAsia"/>
          <w:sz w:val="44"/>
          <w:szCs w:val="44"/>
        </w:rPr>
      </w:pPr>
      <w:r>
        <w:rPr>
          <w:rFonts w:hint="eastAsia" w:asciiTheme="minorEastAsia" w:hAnsiTheme="minorEastAsia" w:eastAsiaTheme="minorEastAsia"/>
        </w:rPr>
        <w:t>封面：</w:t>
      </w:r>
    </w:p>
    <w:p w14:paraId="5CE2DFB0">
      <w:pPr>
        <w:spacing w:line="240" w:lineRule="atLeast"/>
        <w:jc w:val="center"/>
        <w:rPr>
          <w:rFonts w:hint="eastAsia" w:cs="Helvetica" w:asciiTheme="minorEastAsia" w:hAnsiTheme="minorEastAsia" w:eastAsiaTheme="minorEastAsia"/>
          <w:b/>
          <w:color w:val="FF0000"/>
          <w:kern w:val="0"/>
          <w:sz w:val="52"/>
          <w:szCs w:val="52"/>
          <w:u w:val="single"/>
        </w:rPr>
      </w:pPr>
    </w:p>
    <w:p w14:paraId="4F731195">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Helvetica" w:asciiTheme="minorEastAsia" w:hAnsiTheme="minorEastAsia" w:eastAsiaTheme="minorEastAsia"/>
          <w:b/>
          <w:kern w:val="0"/>
          <w:sz w:val="52"/>
          <w:szCs w:val="52"/>
          <w:u w:val="single"/>
        </w:rPr>
      </w:pPr>
      <w:r>
        <w:rPr>
          <w:rFonts w:hint="eastAsia" w:cs="Helvetica" w:asciiTheme="minorEastAsia" w:hAnsiTheme="minorEastAsia" w:eastAsiaTheme="minorEastAsia"/>
          <w:b/>
          <w:kern w:val="0"/>
          <w:sz w:val="52"/>
          <w:szCs w:val="52"/>
          <w:u w:val="single"/>
        </w:rPr>
        <w:t>江门市技师学院五邑海味特色菜研发项目--“粤菜师傅”人才培养培训材料</w:t>
      </w:r>
    </w:p>
    <w:p w14:paraId="300ED515">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Helvetica" w:asciiTheme="minorEastAsia" w:hAnsiTheme="minorEastAsia" w:eastAsiaTheme="minorEastAsia"/>
          <w:b/>
          <w:kern w:val="0"/>
          <w:sz w:val="40"/>
          <w:szCs w:val="40"/>
          <w:u w:val="single"/>
        </w:rPr>
      </w:pPr>
      <w:r>
        <w:rPr>
          <w:rFonts w:hint="eastAsia" w:cs="Helvetica" w:asciiTheme="minorEastAsia" w:hAnsiTheme="minorEastAsia" w:eastAsiaTheme="minorEastAsia"/>
          <w:b/>
          <w:kern w:val="0"/>
          <w:sz w:val="52"/>
          <w:szCs w:val="52"/>
          <w:u w:val="single"/>
        </w:rPr>
        <w:t>（果蔬水产肉类）采购项目</w:t>
      </w:r>
    </w:p>
    <w:p w14:paraId="6FDF755A">
      <w:pPr>
        <w:spacing w:line="240" w:lineRule="atLeast"/>
        <w:jc w:val="center"/>
        <w:rPr>
          <w:rFonts w:hint="eastAsia" w:cs="Helvetica" w:asciiTheme="minorEastAsia" w:hAnsiTheme="minorEastAsia" w:eastAsiaTheme="minorEastAsia"/>
          <w:b/>
          <w:color w:val="FF0000"/>
          <w:kern w:val="0"/>
          <w:sz w:val="52"/>
          <w:szCs w:val="52"/>
          <w:u w:val="single"/>
        </w:rPr>
      </w:pPr>
    </w:p>
    <w:p w14:paraId="3881FCAA">
      <w:pPr>
        <w:spacing w:line="240" w:lineRule="atLeast"/>
        <w:jc w:val="center"/>
        <w:rPr>
          <w:rFonts w:hint="default" w:asciiTheme="minorEastAsia" w:hAnsiTheme="minorEastAsia" w:eastAsiaTheme="minorEastAsia"/>
          <w:b/>
          <w:sz w:val="28"/>
          <w:szCs w:val="28"/>
          <w:lang w:val="en-US" w:eastAsia="zh-CN"/>
        </w:rPr>
      </w:pPr>
      <w:r>
        <w:rPr>
          <w:rFonts w:hint="eastAsia" w:asciiTheme="minorEastAsia" w:hAnsiTheme="minorEastAsia" w:eastAsiaTheme="minorEastAsia"/>
          <w:b/>
          <w:sz w:val="28"/>
          <w:szCs w:val="28"/>
        </w:rPr>
        <w:t>项目编号：</w:t>
      </w:r>
      <w:r>
        <w:rPr>
          <w:rFonts w:hint="eastAsia" w:asciiTheme="minorEastAsia" w:hAnsiTheme="minorEastAsia" w:eastAsiaTheme="minorEastAsia"/>
          <w:b/>
          <w:sz w:val="28"/>
          <w:szCs w:val="28"/>
          <w:lang w:val="en-US" w:eastAsia="zh-CN"/>
        </w:rPr>
        <w:t>xdfwx</w:t>
      </w:r>
      <w:r>
        <w:rPr>
          <w:rFonts w:asciiTheme="minorEastAsia" w:hAnsiTheme="minorEastAsia" w:eastAsiaTheme="minorEastAsia"/>
          <w:b/>
          <w:sz w:val="28"/>
          <w:szCs w:val="28"/>
        </w:rPr>
        <w:t>-</w:t>
      </w:r>
      <w:r>
        <w:rPr>
          <w:rFonts w:hint="eastAsia" w:asciiTheme="minorEastAsia" w:hAnsiTheme="minorEastAsia" w:eastAsiaTheme="minorEastAsia"/>
          <w:b/>
          <w:sz w:val="28"/>
          <w:szCs w:val="28"/>
          <w:lang w:val="en-US" w:eastAsia="zh-CN"/>
        </w:rPr>
        <w:t>cgzx-</w:t>
      </w:r>
      <w:r>
        <w:rPr>
          <w:rFonts w:asciiTheme="minorEastAsia" w:hAnsiTheme="minorEastAsia" w:eastAsiaTheme="minorEastAsia"/>
          <w:b/>
          <w:sz w:val="28"/>
          <w:szCs w:val="28"/>
        </w:rPr>
        <w:t>202</w:t>
      </w:r>
      <w:r>
        <w:rPr>
          <w:rFonts w:hint="eastAsia" w:asciiTheme="minorEastAsia" w:hAnsiTheme="minorEastAsia" w:eastAsiaTheme="minorEastAsia"/>
          <w:b/>
          <w:sz w:val="28"/>
          <w:szCs w:val="28"/>
        </w:rPr>
        <w:t>5</w:t>
      </w:r>
      <w:r>
        <w:rPr>
          <w:rFonts w:asciiTheme="minorEastAsia" w:hAnsiTheme="minorEastAsia" w:eastAsiaTheme="minorEastAsia"/>
          <w:b/>
          <w:sz w:val="28"/>
          <w:szCs w:val="28"/>
        </w:rPr>
        <w:t>-</w:t>
      </w:r>
      <w:r>
        <w:rPr>
          <w:rFonts w:hint="eastAsia" w:asciiTheme="minorEastAsia" w:hAnsiTheme="minorEastAsia" w:eastAsiaTheme="minorEastAsia"/>
          <w:b/>
          <w:sz w:val="28"/>
          <w:szCs w:val="28"/>
          <w:lang w:val="en-US" w:eastAsia="zh-CN"/>
        </w:rPr>
        <w:t>04</w:t>
      </w:r>
    </w:p>
    <w:p w14:paraId="4C020258">
      <w:pPr>
        <w:spacing w:line="240" w:lineRule="atLeast"/>
        <w:jc w:val="center"/>
        <w:rPr>
          <w:rFonts w:hint="eastAsia" w:asciiTheme="minorEastAsia" w:hAnsiTheme="minorEastAsia" w:eastAsiaTheme="minorEastAsia"/>
          <w:b/>
          <w:color w:val="000000"/>
          <w:sz w:val="44"/>
          <w:szCs w:val="44"/>
        </w:rPr>
      </w:pPr>
    </w:p>
    <w:p w14:paraId="10B9C5B5">
      <w:pPr>
        <w:spacing w:line="240" w:lineRule="atLeast"/>
        <w:jc w:val="center"/>
        <w:rPr>
          <w:rFonts w:hint="eastAsia"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响</w:t>
      </w:r>
    </w:p>
    <w:p w14:paraId="03CA6C6C">
      <w:pPr>
        <w:spacing w:line="240" w:lineRule="atLeast"/>
        <w:jc w:val="center"/>
        <w:rPr>
          <w:rFonts w:hint="eastAsia"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应</w:t>
      </w:r>
    </w:p>
    <w:p w14:paraId="3ACE91F6">
      <w:pPr>
        <w:spacing w:line="240" w:lineRule="atLeast"/>
        <w:jc w:val="center"/>
        <w:rPr>
          <w:rFonts w:hint="eastAsia"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文</w:t>
      </w:r>
    </w:p>
    <w:p w14:paraId="6830E941">
      <w:pPr>
        <w:spacing w:line="240" w:lineRule="atLeast"/>
        <w:jc w:val="center"/>
        <w:rPr>
          <w:rFonts w:hint="eastAsia" w:asciiTheme="minorEastAsia" w:hAnsiTheme="minorEastAsia" w:eastAsiaTheme="minorEastAsia"/>
          <w:color w:val="000000"/>
          <w:sz w:val="72"/>
          <w:szCs w:val="72"/>
        </w:rPr>
      </w:pPr>
      <w:r>
        <w:rPr>
          <w:rFonts w:hint="eastAsia" w:asciiTheme="minorEastAsia" w:hAnsiTheme="minorEastAsia" w:eastAsiaTheme="minorEastAsia"/>
          <w:b/>
          <w:bCs/>
          <w:color w:val="000000"/>
          <w:sz w:val="72"/>
          <w:szCs w:val="72"/>
        </w:rPr>
        <w:t>件</w:t>
      </w:r>
    </w:p>
    <w:p w14:paraId="53C4B01C">
      <w:pPr>
        <w:spacing w:line="240" w:lineRule="atLeast"/>
        <w:ind w:firstLine="320" w:firstLineChars="100"/>
        <w:jc w:val="center"/>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（正本/副本）</w:t>
      </w:r>
    </w:p>
    <w:p w14:paraId="001F18FF">
      <w:pPr>
        <w:spacing w:line="360" w:lineRule="auto"/>
        <w:ind w:firstLine="1260" w:firstLineChars="450"/>
        <w:jc w:val="left"/>
        <w:rPr>
          <w:rFonts w:hint="eastAsia" w:asciiTheme="minorEastAsia" w:hAnsiTheme="minorEastAsia" w:eastAsiaTheme="minorEastAsia"/>
          <w:color w:val="000000"/>
          <w:sz w:val="28"/>
        </w:rPr>
      </w:pPr>
      <w:r>
        <w:rPr>
          <w:rFonts w:hint="eastAsia" w:asciiTheme="minorEastAsia" w:hAnsiTheme="minorEastAsia" w:eastAsiaTheme="minorEastAsia"/>
          <w:color w:val="000000"/>
          <w:sz w:val="28"/>
        </w:rPr>
        <w:t>投标人（盖章）：</w:t>
      </w:r>
    </w:p>
    <w:p w14:paraId="3A263268">
      <w:pPr>
        <w:spacing w:line="360" w:lineRule="auto"/>
        <w:ind w:firstLine="1260" w:firstLineChars="450"/>
        <w:jc w:val="left"/>
        <w:rPr>
          <w:rFonts w:hint="eastAsia" w:asciiTheme="minorEastAsia" w:hAnsiTheme="minorEastAsia" w:eastAsiaTheme="minorEastAsia"/>
          <w:color w:val="000000"/>
          <w:sz w:val="28"/>
        </w:rPr>
      </w:pPr>
      <w:r>
        <w:rPr>
          <w:rFonts w:hint="eastAsia" w:asciiTheme="minorEastAsia" w:hAnsiTheme="minorEastAsia" w:eastAsiaTheme="minorEastAsia"/>
          <w:color w:val="000000"/>
          <w:sz w:val="28"/>
        </w:rPr>
        <w:t>法定代表人（或经营者）或委托代理人（签字）：</w:t>
      </w:r>
    </w:p>
    <w:p w14:paraId="455AB9B8">
      <w:pPr>
        <w:spacing w:line="360" w:lineRule="auto"/>
        <w:ind w:right="-732" w:rightChars="-244" w:firstLine="1260" w:firstLineChars="450"/>
        <w:jc w:val="left"/>
        <w:rPr>
          <w:rFonts w:hint="eastAsia" w:asciiTheme="minorEastAsia" w:hAnsiTheme="minorEastAsia" w:eastAsiaTheme="minorEastAsia"/>
          <w:color w:val="000000"/>
          <w:sz w:val="28"/>
        </w:rPr>
      </w:pPr>
      <w:r>
        <w:rPr>
          <w:rFonts w:hint="eastAsia" w:asciiTheme="minorEastAsia" w:hAnsiTheme="minorEastAsia" w:eastAsiaTheme="minorEastAsia"/>
          <w:color w:val="000000"/>
          <w:sz w:val="28"/>
        </w:rPr>
        <w:t>日期：年月日</w:t>
      </w:r>
      <w:r>
        <w:rPr>
          <w:rFonts w:asciiTheme="minorEastAsia" w:hAnsiTheme="minorEastAsia" w:eastAsiaTheme="minorEastAsia"/>
          <w:color w:val="000000"/>
          <w:sz w:val="28"/>
        </w:rPr>
        <w:br w:type="page"/>
      </w:r>
    </w:p>
    <w:p w14:paraId="1996572E">
      <w:pPr>
        <w:spacing w:line="240" w:lineRule="atLeast"/>
        <w:ind w:right="-732" w:rightChars="-244"/>
        <w:rPr>
          <w:rFonts w:hint="eastAsia" w:asciiTheme="minorEastAsia" w:hAnsiTheme="minorEastAsia" w:eastAsiaTheme="minorEastAsia"/>
          <w:color w:val="000000"/>
          <w:sz w:val="28"/>
        </w:rPr>
      </w:pPr>
      <w:r>
        <w:rPr>
          <w:rFonts w:hint="eastAsia" w:asciiTheme="minorEastAsia" w:hAnsiTheme="minorEastAsia" w:eastAsiaTheme="minorEastAsia"/>
          <w:color w:val="000000"/>
          <w:sz w:val="28"/>
        </w:rPr>
        <w:t>封面粘贴要求：按统一格式，完善相关资料后打印贴于档案袋正面</w:t>
      </w:r>
    </w:p>
    <w:p w14:paraId="3F2245EA">
      <w:pPr>
        <w:spacing w:line="240" w:lineRule="atLeast"/>
        <w:ind w:right="-732" w:rightChars="-244"/>
        <w:rPr>
          <w:rFonts w:hint="eastAsia" w:asciiTheme="minorEastAsia" w:hAnsiTheme="minorEastAsia" w:eastAsiaTheme="minorEastAsia"/>
          <w:sz w:val="28"/>
        </w:rPr>
      </w:pPr>
      <w:r>
        <w:rPr>
          <w:rFonts w:hint="eastAsia" w:asciiTheme="minorEastAsia" w:hAnsiTheme="minorEastAsia" w:eastAsiaTheme="minorEastAsia"/>
          <w:sz w:val="28"/>
        </w:rPr>
        <w:t>注意：请选择正本或副本，并加盖单位公章。</w:t>
      </w:r>
    </w:p>
    <w:p w14:paraId="512096C8">
      <w:pPr>
        <w:spacing w:line="240" w:lineRule="atLeast"/>
        <w:ind w:right="-732" w:rightChars="-244"/>
        <w:rPr>
          <w:rFonts w:hint="eastAsia" w:asciiTheme="minorEastAsia" w:hAnsiTheme="minorEastAsia" w:eastAsiaTheme="minorEastAsia"/>
          <w:color w:val="000000"/>
          <w:sz w:val="28"/>
        </w:rPr>
      </w:pPr>
      <w:r>
        <w:rPr>
          <w:rFonts w:hint="eastAsia" w:asciiTheme="minorEastAsia" w:hAnsiTheme="minorEastAsia" w:eastAsiaTheme="minorEastAsia"/>
          <w:color w:val="000000"/>
          <w:sz w:val="28"/>
        </w:rPr>
        <w:drawing>
          <wp:inline distT="0" distB="0" distL="0" distR="0">
            <wp:extent cx="6050915" cy="8062595"/>
            <wp:effectExtent l="19050" t="0" r="6985" b="0"/>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5d1b4dca9e0af150f2c83ef88159"/>
                    <pic:cNvPicPr>
                      <a:picLocks noChangeAspect="1" noChangeArrowheads="1"/>
                    </pic:cNvPicPr>
                  </pic:nvPicPr>
                  <pic:blipFill>
                    <a:blip r:embed="rId4" cstate="print"/>
                    <a:srcRect/>
                    <a:stretch>
                      <a:fillRect/>
                    </a:stretch>
                  </pic:blipFill>
                  <pic:spPr>
                    <a:xfrm>
                      <a:off x="0" y="0"/>
                      <a:ext cx="6050915" cy="8062595"/>
                    </a:xfrm>
                    <a:prstGeom prst="rect">
                      <a:avLst/>
                    </a:prstGeom>
                    <a:noFill/>
                    <a:ln w="9525">
                      <a:noFill/>
                      <a:miter lim="800000"/>
                      <a:headEnd/>
                      <a:tailEnd/>
                    </a:ln>
                  </pic:spPr>
                </pic:pic>
              </a:graphicData>
            </a:graphic>
          </wp:inline>
        </w:drawing>
      </w:r>
    </w:p>
    <w:p w14:paraId="0501EDDE">
      <w:pPr>
        <w:widowControl/>
        <w:jc w:val="left"/>
        <w:rPr>
          <w:rFonts w:hint="eastAsia" w:asciiTheme="minorEastAsia" w:hAnsiTheme="minorEastAsia" w:eastAsiaTheme="minorEastAsia"/>
          <w:color w:val="000000"/>
          <w:sz w:val="28"/>
          <w:szCs w:val="28"/>
        </w:rPr>
      </w:pPr>
      <w:r>
        <w:rPr>
          <w:rFonts w:asciiTheme="minorEastAsia" w:hAnsiTheme="minorEastAsia" w:eastAsiaTheme="minorEastAsia"/>
          <w:color w:val="000000"/>
          <w:sz w:val="28"/>
          <w:szCs w:val="28"/>
        </w:rPr>
        <w:br w:type="page"/>
      </w:r>
    </w:p>
    <w:p w14:paraId="384B0D6E">
      <w:pPr>
        <w:spacing w:line="240" w:lineRule="atLeast"/>
        <w:ind w:right="-732" w:rightChars="-244"/>
        <w:rPr>
          <w:rFonts w:hint="eastAsia"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封条粘贴要求：密封条须贴在档案袋封口处，盖骑缝公章。</w:t>
      </w:r>
    </w:p>
    <w:p w14:paraId="75D0C331">
      <w:pPr>
        <w:spacing w:line="240" w:lineRule="atLeast"/>
        <w:ind w:right="-732" w:rightChars="-244"/>
        <w:rPr>
          <w:rFonts w:hint="eastAsia"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注意：下图仅供参考，密封条粘贴及盖章位置按需处理。</w:t>
      </w:r>
    </w:p>
    <w:p w14:paraId="3331CD39">
      <w:pPr>
        <w:spacing w:line="240" w:lineRule="atLeast"/>
        <w:ind w:right="-732" w:rightChars="-244"/>
        <w:rPr>
          <w:rFonts w:hint="eastAsia" w:asciiTheme="minorEastAsia" w:hAnsiTheme="minorEastAsia" w:eastAsiaTheme="minorEastAsia"/>
          <w:b/>
          <w:sz w:val="36"/>
          <w:szCs w:val="36"/>
        </w:rPr>
      </w:pPr>
      <w:r>
        <w:rPr>
          <w:rFonts w:asciiTheme="minorEastAsia" w:hAnsiTheme="minorEastAsia" w:eastAsiaTheme="minorEastAsia"/>
          <w:color w:val="000000"/>
          <w:sz w:val="28"/>
          <w:szCs w:val="28"/>
        </w:rPr>
        <w:drawing>
          <wp:inline distT="0" distB="0" distL="0" distR="0">
            <wp:extent cx="6192520" cy="8448675"/>
            <wp:effectExtent l="19050" t="0" r="0" b="0"/>
            <wp:docPr id="3"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9e662da01a2e465b8227d67c2c874803_副本.jpg"/>
                    <pic:cNvPicPr>
                      <a:picLocks noChangeAspect="1" noChangeArrowheads="1"/>
                    </pic:cNvPicPr>
                  </pic:nvPicPr>
                  <pic:blipFill>
                    <a:blip r:embed="rId5"/>
                    <a:srcRect/>
                    <a:stretch>
                      <a:fillRect/>
                    </a:stretch>
                  </pic:blipFill>
                  <pic:spPr>
                    <a:xfrm>
                      <a:off x="0" y="0"/>
                      <a:ext cx="6192520" cy="8448805"/>
                    </a:xfrm>
                    <a:prstGeom prst="rect">
                      <a:avLst/>
                    </a:prstGeom>
                    <a:noFill/>
                    <a:ln w="9525">
                      <a:noFill/>
                      <a:miter lim="800000"/>
                      <a:headEnd/>
                      <a:tailEnd/>
                    </a:ln>
                  </pic:spPr>
                </pic:pic>
              </a:graphicData>
            </a:graphic>
          </wp:inline>
        </w:drawing>
      </w:r>
      <w:r>
        <w:rPr>
          <w:rFonts w:asciiTheme="minorEastAsia" w:hAnsiTheme="minorEastAsia" w:eastAsiaTheme="minorEastAsia"/>
          <w:b/>
          <w:sz w:val="36"/>
          <w:szCs w:val="36"/>
        </w:rPr>
        <w:br w:type="page"/>
      </w:r>
    </w:p>
    <w:p w14:paraId="7FC45001">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附件2：</w:t>
      </w:r>
    </w:p>
    <w:p w14:paraId="75130B6B">
      <w:pPr>
        <w:widowControl/>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投标人资格声明函</w:t>
      </w:r>
    </w:p>
    <w:p w14:paraId="158AA069">
      <w:pPr>
        <w:widowControl/>
        <w:jc w:val="left"/>
        <w:rPr>
          <w:rFonts w:hint="eastAsia" w:asciiTheme="minorEastAsia" w:hAnsiTheme="minorEastAsia" w:eastAsiaTheme="minorEastAsia"/>
          <w:b/>
          <w:sz w:val="28"/>
          <w:szCs w:val="28"/>
        </w:rPr>
      </w:pPr>
    </w:p>
    <w:p w14:paraId="1B903725">
      <w:pPr>
        <w:spacing w:line="480" w:lineRule="auto"/>
        <w:rPr>
          <w:rFonts w:hint="eastAsia"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29D3895B">
      <w:pPr>
        <w:widowControl/>
        <w:spacing w:line="480" w:lineRule="auto"/>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与投标前已详细研究了本次招标的所有内容，包括澄清、修改文件（如果有）和所有已提供的参考资料以及有关附件，我单位完全明白并认为此招标没有倾向性，也不存在排斥潜在投标人的内容，我单位同意招标文件的相关条款，放弃对招标文件提出误解和质疑的一切权力。</w:t>
      </w:r>
    </w:p>
    <w:p w14:paraId="0D17E276">
      <w:pPr>
        <w:widowControl/>
        <w:spacing w:line="480" w:lineRule="auto"/>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我单位具备《中华人民共和国政府采购法》第二十二条规定的条件。</w:t>
      </w:r>
    </w:p>
    <w:p w14:paraId="79C7CCBD">
      <w:pPr>
        <w:widowControl/>
        <w:spacing w:line="480" w:lineRule="auto"/>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我单位作为法律、财务和运作上独立于采购人、采购代理机构的投标人，在此保证所提交的所有文件和全部说明是真实的和正确的。</w:t>
      </w:r>
    </w:p>
    <w:p w14:paraId="130C553E">
      <w:pPr>
        <w:widowControl/>
        <w:spacing w:line="480" w:lineRule="auto"/>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我单位与其他投标人不存在单位负责人为同一人或者存在直接控股、管理关系。</w:t>
      </w:r>
    </w:p>
    <w:p w14:paraId="02306972">
      <w:pPr>
        <w:spacing w:line="480" w:lineRule="auto"/>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6EE09515">
      <w:pPr>
        <w:spacing w:line="480" w:lineRule="auto"/>
        <w:rPr>
          <w:rFonts w:hint="eastAsia" w:asciiTheme="minorEastAsia" w:hAnsiTheme="minorEastAsia" w:eastAsiaTheme="minorEastAsia"/>
          <w:sz w:val="28"/>
          <w:szCs w:val="28"/>
        </w:rPr>
      </w:pPr>
    </w:p>
    <w:p w14:paraId="12D09A21">
      <w:pPr>
        <w:spacing w:line="48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186C52F9">
      <w:pPr>
        <w:spacing w:line="48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60A1D271">
      <w:pPr>
        <w:spacing w:line="480" w:lineRule="auto"/>
        <w:ind w:firstLine="560" w:firstLineChars="200"/>
        <w:rPr>
          <w:rFonts w:hint="eastAsia" w:asciiTheme="minorEastAsia" w:hAnsiTheme="minorEastAsia" w:eastAsiaTheme="minorEastAsia"/>
          <w:b/>
          <w:sz w:val="36"/>
          <w:szCs w:val="36"/>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r>
        <w:rPr>
          <w:rFonts w:asciiTheme="minorEastAsia" w:hAnsiTheme="minorEastAsia" w:eastAsiaTheme="minorEastAsia"/>
          <w:b/>
          <w:sz w:val="28"/>
          <w:szCs w:val="28"/>
        </w:rPr>
        <w:br w:type="page"/>
      </w:r>
    </w:p>
    <w:p w14:paraId="0331B3F4">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附件3：</w:t>
      </w:r>
    </w:p>
    <w:p w14:paraId="1975E95A">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无重大违法记录声明函</w:t>
      </w:r>
    </w:p>
    <w:p w14:paraId="309EAF41">
      <w:pPr>
        <w:tabs>
          <w:tab w:val="left" w:pos="3952"/>
        </w:tabs>
        <w:rPr>
          <w:rFonts w:hint="eastAsia" w:asciiTheme="minorEastAsia" w:hAnsiTheme="minorEastAsia" w:eastAsiaTheme="minorEastAsia"/>
          <w:sz w:val="24"/>
        </w:rPr>
      </w:pPr>
    </w:p>
    <w:p w14:paraId="4411F921">
      <w:pPr>
        <w:spacing w:line="480" w:lineRule="auto"/>
        <w:rPr>
          <w:rFonts w:hint="eastAsia"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10A3F9B3">
      <w:pPr>
        <w:spacing w:line="480" w:lineRule="auto"/>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26FC7BE1">
      <w:pPr>
        <w:spacing w:line="480" w:lineRule="auto"/>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02850A86">
      <w:pPr>
        <w:spacing w:line="480" w:lineRule="auto"/>
        <w:rPr>
          <w:rFonts w:hint="eastAsia" w:asciiTheme="minorEastAsia" w:hAnsiTheme="minorEastAsia" w:eastAsiaTheme="minorEastAsia"/>
          <w:sz w:val="28"/>
          <w:szCs w:val="28"/>
        </w:rPr>
      </w:pPr>
    </w:p>
    <w:p w14:paraId="5B85DEA1">
      <w:pPr>
        <w:spacing w:line="480" w:lineRule="auto"/>
        <w:rPr>
          <w:rFonts w:hint="eastAsia" w:asciiTheme="minorEastAsia" w:hAnsiTheme="minorEastAsia" w:eastAsiaTheme="minorEastAsia"/>
          <w:sz w:val="28"/>
          <w:szCs w:val="28"/>
        </w:rPr>
      </w:pPr>
    </w:p>
    <w:p w14:paraId="25882478">
      <w:pPr>
        <w:spacing w:line="48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6B96B002">
      <w:pPr>
        <w:spacing w:line="48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5972C66F">
      <w:pPr>
        <w:spacing w:line="48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0F0E62C2">
      <w:pPr>
        <w:rPr>
          <w:rFonts w:hint="eastAsia" w:asciiTheme="minorEastAsia" w:hAnsiTheme="minorEastAsia" w:eastAsiaTheme="minorEastAsia"/>
        </w:rPr>
      </w:pPr>
    </w:p>
    <w:p w14:paraId="0478636F">
      <w:pPr>
        <w:widowControl/>
        <w:jc w:val="left"/>
        <w:rPr>
          <w:rFonts w:hint="eastAsia" w:asciiTheme="minorEastAsia" w:hAnsiTheme="minorEastAsia" w:eastAsiaTheme="minorEastAsia"/>
          <w:b/>
          <w:bCs/>
          <w:sz w:val="32"/>
          <w:szCs w:val="32"/>
        </w:rPr>
      </w:pPr>
      <w:r>
        <w:rPr>
          <w:rFonts w:asciiTheme="minorEastAsia" w:hAnsiTheme="minorEastAsia" w:eastAsiaTheme="minorEastAsia"/>
        </w:rPr>
        <w:br w:type="page"/>
      </w:r>
    </w:p>
    <w:p w14:paraId="352EB6E3">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附件4：</w:t>
      </w:r>
    </w:p>
    <w:p w14:paraId="2FAF8474">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服务承诺书</w:t>
      </w:r>
    </w:p>
    <w:p w14:paraId="0EAFC721">
      <w:pPr>
        <w:rPr>
          <w:rFonts w:hint="eastAsia" w:asciiTheme="minorEastAsia" w:hAnsiTheme="minorEastAsia" w:eastAsiaTheme="minorEastAsia"/>
        </w:rPr>
      </w:pPr>
    </w:p>
    <w:p w14:paraId="40CD90F2">
      <w:pPr>
        <w:spacing w:line="480" w:lineRule="auto"/>
        <w:rPr>
          <w:rFonts w:hint="eastAsia"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6B3DF35B">
      <w:pPr>
        <w:spacing w:line="48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对于</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rPr>
        <w:t>项目（项目编号：</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rPr>
        <w:t>），我单位郑重承诺如中标/成交，我单位严格落实项目需求以下条款：(建议逐条复制项目需求相关条款原文)</w:t>
      </w:r>
    </w:p>
    <w:p w14:paraId="6C60BBAF">
      <w:pPr>
        <w:spacing w:line="48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w:t>
      </w:r>
    </w:p>
    <w:p w14:paraId="64DE4ECC">
      <w:pPr>
        <w:spacing w:line="48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w:t>
      </w:r>
    </w:p>
    <w:p w14:paraId="255EEB9B">
      <w:pPr>
        <w:spacing w:line="48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w:t>
      </w:r>
    </w:p>
    <w:p w14:paraId="5423E59D">
      <w:pPr>
        <w:spacing w:line="480" w:lineRule="auto"/>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w:t>
      </w:r>
    </w:p>
    <w:p w14:paraId="631905AF">
      <w:pPr>
        <w:pStyle w:val="12"/>
        <w:jc w:val="both"/>
        <w:rPr>
          <w:rFonts w:hint="eastAsia" w:asciiTheme="minorEastAsia" w:hAnsiTheme="minorEastAsia" w:eastAsiaTheme="minorEastAsia"/>
          <w:b w:val="0"/>
          <w:bCs w:val="0"/>
          <w:sz w:val="30"/>
          <w:szCs w:val="20"/>
        </w:rPr>
      </w:pPr>
      <w:r>
        <w:rPr>
          <w:rFonts w:hint="eastAsia" w:asciiTheme="minorEastAsia" w:hAnsiTheme="minorEastAsia" w:eastAsiaTheme="minorEastAsia"/>
          <w:b w:val="0"/>
          <w:bCs w:val="0"/>
          <w:sz w:val="30"/>
          <w:szCs w:val="20"/>
        </w:rPr>
        <w:t>特此承诺。</w:t>
      </w:r>
    </w:p>
    <w:p w14:paraId="0BCC36BA">
      <w:pPr>
        <w:pStyle w:val="12"/>
        <w:jc w:val="both"/>
        <w:rPr>
          <w:rFonts w:hint="eastAsia" w:asciiTheme="minorEastAsia" w:hAnsiTheme="minorEastAsia" w:eastAsiaTheme="minorEastAsia"/>
          <w:b w:val="0"/>
          <w:bCs w:val="0"/>
          <w:sz w:val="30"/>
          <w:szCs w:val="20"/>
        </w:rPr>
      </w:pPr>
    </w:p>
    <w:p w14:paraId="47DC4816">
      <w:pPr>
        <w:spacing w:line="48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hint="eastAsia" w:ascii="MS Mincho" w:hAnsi="MS Mincho" w:eastAsia="MS Mincho" w:cs="MS Mincho"/>
          <w:sz w:val="28"/>
          <w:szCs w:val="28"/>
          <w:u w:val="single"/>
        </w:rPr>
        <w:t>  </w:t>
      </w:r>
    </w:p>
    <w:p w14:paraId="380EA6F8">
      <w:pPr>
        <w:spacing w:line="48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hint="eastAsia" w:ascii="MS Mincho" w:hAnsi="MS Mincho" w:eastAsia="MS Mincho" w:cs="MS Mincho"/>
          <w:sz w:val="28"/>
          <w:szCs w:val="28"/>
          <w:u w:val="single"/>
        </w:rPr>
        <w:t>  </w:t>
      </w:r>
    </w:p>
    <w:p w14:paraId="35C04235">
      <w:pPr>
        <w:spacing w:line="48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3E91FE04">
      <w:pPr>
        <w:pStyle w:val="12"/>
        <w:jc w:val="both"/>
        <w:rPr>
          <w:rFonts w:hint="eastAsia" w:asciiTheme="minorEastAsia" w:hAnsiTheme="minorEastAsia" w:eastAsiaTheme="minorEastAsia"/>
          <w:b w:val="0"/>
          <w:bCs w:val="0"/>
          <w:sz w:val="30"/>
          <w:szCs w:val="20"/>
        </w:rPr>
      </w:pPr>
    </w:p>
    <w:p w14:paraId="32A1283A"/>
    <w:p w14:paraId="754E8D17"/>
    <w:p w14:paraId="41172BC0"/>
    <w:p w14:paraId="1DD1ABC9"/>
    <w:p w14:paraId="5876128B"/>
    <w:p w14:paraId="08ECBB07">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附件5：</w:t>
      </w:r>
    </w:p>
    <w:p w14:paraId="10024234">
      <w:pPr>
        <w:widowControl/>
        <w:spacing w:line="540" w:lineRule="exact"/>
        <w:ind w:left="300" w:leftChars="100" w:firstLine="643" w:firstLineChars="200"/>
        <w:jc w:val="left"/>
        <w:rPr>
          <w:rFonts w:hint="eastAsia" w:cs="Helvetica" w:asciiTheme="minorEastAsia" w:hAnsiTheme="minorEastAsia" w:eastAsiaTheme="minorEastAsia"/>
          <w:b/>
          <w:kern w:val="0"/>
          <w:sz w:val="32"/>
          <w:szCs w:val="32"/>
        </w:rPr>
      </w:pPr>
      <w:r>
        <w:rPr>
          <w:rFonts w:hint="eastAsia" w:cs="Helvetica" w:asciiTheme="minorEastAsia" w:hAnsiTheme="minorEastAsia" w:eastAsiaTheme="minorEastAsia"/>
          <w:b/>
          <w:kern w:val="0"/>
          <w:sz w:val="32"/>
          <w:szCs w:val="32"/>
        </w:rPr>
        <w:t>江门市技师学院五邑海味特色菜研发项目--“粤菜师傅”</w:t>
      </w:r>
    </w:p>
    <w:p w14:paraId="12C8D7F4">
      <w:pPr>
        <w:widowControl/>
        <w:spacing w:line="540" w:lineRule="exact"/>
        <w:ind w:left="300" w:leftChars="100" w:firstLine="643" w:firstLineChars="200"/>
        <w:jc w:val="left"/>
        <w:rPr>
          <w:rFonts w:hint="eastAsia" w:cs="Helvetica" w:asciiTheme="minorEastAsia" w:hAnsiTheme="minorEastAsia" w:eastAsiaTheme="minorEastAsia"/>
          <w:b/>
          <w:kern w:val="0"/>
          <w:sz w:val="32"/>
          <w:szCs w:val="32"/>
        </w:rPr>
      </w:pPr>
      <w:r>
        <w:rPr>
          <w:rFonts w:hint="eastAsia" w:cs="Helvetica" w:asciiTheme="minorEastAsia" w:hAnsiTheme="minorEastAsia" w:eastAsiaTheme="minorEastAsia"/>
          <w:b/>
          <w:kern w:val="0"/>
          <w:sz w:val="32"/>
          <w:szCs w:val="32"/>
        </w:rPr>
        <w:t>人才培养培训材料（果蔬水产肉类）采购项目</w:t>
      </w:r>
      <w:r>
        <w:rPr>
          <w:rFonts w:cs="Helvetica" w:asciiTheme="minorEastAsia" w:hAnsiTheme="minorEastAsia" w:eastAsiaTheme="minorEastAsia"/>
          <w:b/>
          <w:kern w:val="0"/>
          <w:sz w:val="32"/>
          <w:szCs w:val="32"/>
        </w:rPr>
        <w:t>报价表</w:t>
      </w:r>
      <w:bookmarkStart w:id="14" w:name="_GoBack"/>
      <w:bookmarkEnd w:id="14"/>
    </w:p>
    <w:p w14:paraId="53A232A4">
      <w:pPr>
        <w:widowControl/>
        <w:ind w:left="300" w:leftChars="100"/>
        <w:jc w:val="left"/>
        <w:rPr>
          <w:rFonts w:hint="eastAsia" w:asciiTheme="minorEastAsia" w:hAnsiTheme="minorEastAsia" w:eastAsiaTheme="minorEastAsia"/>
          <w:sz w:val="24"/>
          <w:szCs w:val="24"/>
        </w:rPr>
      </w:pPr>
    </w:p>
    <w:p w14:paraId="0E6C88D0">
      <w:pPr>
        <w:widowControl/>
        <w:ind w:left="300" w:leftChars="1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投标</w:t>
      </w:r>
      <w:r>
        <w:rPr>
          <w:rFonts w:asciiTheme="minorEastAsia" w:hAnsiTheme="minorEastAsia" w:eastAsiaTheme="minorEastAsia"/>
          <w:sz w:val="24"/>
          <w:szCs w:val="24"/>
        </w:rPr>
        <w:t>报价单位</w:t>
      </w:r>
      <w:r>
        <w:rPr>
          <w:rFonts w:hint="eastAsia" w:asciiTheme="minorEastAsia" w:hAnsiTheme="minorEastAsia" w:eastAsiaTheme="minorEastAsia"/>
          <w:sz w:val="24"/>
          <w:szCs w:val="24"/>
        </w:rPr>
        <w:t>（盖章）</w:t>
      </w:r>
      <w:r>
        <w:rPr>
          <w:rFonts w:asciiTheme="minorEastAsia" w:hAnsiTheme="minorEastAsia" w:eastAsiaTheme="minorEastAsia"/>
          <w:sz w:val="24"/>
          <w:szCs w:val="24"/>
        </w:rPr>
        <w:t>：</w:t>
      </w:r>
    </w:p>
    <w:tbl>
      <w:tblPr>
        <w:tblStyle w:val="15"/>
        <w:tblW w:w="10881" w:type="dxa"/>
        <w:jc w:val="center"/>
        <w:tblLayout w:type="autofit"/>
        <w:tblCellMar>
          <w:top w:w="0" w:type="dxa"/>
          <w:left w:w="108" w:type="dxa"/>
          <w:bottom w:w="0" w:type="dxa"/>
          <w:right w:w="108" w:type="dxa"/>
        </w:tblCellMar>
      </w:tblPr>
      <w:tblGrid>
        <w:gridCol w:w="851"/>
        <w:gridCol w:w="1950"/>
        <w:gridCol w:w="3978"/>
        <w:gridCol w:w="732"/>
        <w:gridCol w:w="700"/>
        <w:gridCol w:w="878"/>
        <w:gridCol w:w="1056"/>
        <w:gridCol w:w="736"/>
      </w:tblGrid>
      <w:tr w14:paraId="6298B99B">
        <w:tblPrEx>
          <w:tblCellMar>
            <w:top w:w="0" w:type="dxa"/>
            <w:left w:w="108" w:type="dxa"/>
            <w:bottom w:w="0" w:type="dxa"/>
            <w:right w:w="108" w:type="dxa"/>
          </w:tblCellMar>
        </w:tblPrEx>
        <w:trPr>
          <w:trHeight w:val="66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3930">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序号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098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物资名称</w:t>
            </w:r>
          </w:p>
        </w:tc>
        <w:tc>
          <w:tcPr>
            <w:tcW w:w="3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9714">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品牌、规格型号</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E0D3">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单位</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C5AE">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数量</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26A0">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单价(元)</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D45F1">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总价(元)</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7E08">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备注</w:t>
            </w:r>
          </w:p>
        </w:tc>
      </w:tr>
      <w:tr w14:paraId="523400C8">
        <w:tblPrEx>
          <w:tblCellMar>
            <w:top w:w="0" w:type="dxa"/>
            <w:left w:w="108" w:type="dxa"/>
            <w:bottom w:w="0" w:type="dxa"/>
            <w:right w:w="108" w:type="dxa"/>
          </w:tblCellMar>
        </w:tblPrEx>
        <w:trPr>
          <w:trHeight w:val="499" w:hRule="atLeast"/>
          <w:jc w:val="center"/>
        </w:trPr>
        <w:tc>
          <w:tcPr>
            <w:tcW w:w="851" w:type="dxa"/>
            <w:tcBorders>
              <w:top w:val="single" w:color="000000" w:sz="4" w:space="0"/>
              <w:left w:val="single" w:color="000000" w:sz="4" w:space="0"/>
              <w:bottom w:val="single" w:color="000000" w:sz="4" w:space="0"/>
              <w:right w:val="single" w:color="000000" w:sz="4" w:space="0"/>
            </w:tcBorders>
            <w:noWrap/>
            <w:vAlign w:val="center"/>
          </w:tcPr>
          <w:p w14:paraId="10D7F38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w:t>
            </w:r>
          </w:p>
        </w:tc>
        <w:tc>
          <w:tcPr>
            <w:tcW w:w="1950" w:type="dxa"/>
            <w:tcBorders>
              <w:top w:val="single" w:color="000000" w:sz="4" w:space="0"/>
              <w:left w:val="nil"/>
              <w:bottom w:val="single" w:color="000000" w:sz="4" w:space="0"/>
              <w:right w:val="single" w:color="000000" w:sz="4" w:space="0"/>
            </w:tcBorders>
            <w:vAlign w:val="center"/>
          </w:tcPr>
          <w:p w14:paraId="32AD7D7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鲜活鳗鱼</w:t>
            </w:r>
          </w:p>
        </w:tc>
        <w:tc>
          <w:tcPr>
            <w:tcW w:w="3978" w:type="dxa"/>
            <w:tcBorders>
              <w:top w:val="single" w:color="000000" w:sz="4" w:space="0"/>
              <w:left w:val="nil"/>
              <w:bottom w:val="single" w:color="000000" w:sz="4" w:space="0"/>
              <w:right w:val="single" w:color="000000" w:sz="4" w:space="0"/>
            </w:tcBorders>
            <w:vAlign w:val="center"/>
          </w:tcPr>
          <w:p w14:paraId="6E627EDB">
            <w:pPr>
              <w:widowControl/>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详见验收标准，约1.5-1.8斤重/条</w:t>
            </w:r>
          </w:p>
        </w:tc>
        <w:tc>
          <w:tcPr>
            <w:tcW w:w="732" w:type="dxa"/>
            <w:tcBorders>
              <w:top w:val="single" w:color="000000" w:sz="4" w:space="0"/>
              <w:left w:val="nil"/>
              <w:bottom w:val="single" w:color="000000" w:sz="4" w:space="0"/>
              <w:right w:val="single" w:color="000000" w:sz="4" w:space="0"/>
            </w:tcBorders>
            <w:vAlign w:val="center"/>
          </w:tcPr>
          <w:p w14:paraId="227E07F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single" w:color="000000" w:sz="4" w:space="0"/>
              <w:left w:val="nil"/>
              <w:bottom w:val="single" w:color="000000" w:sz="4" w:space="0"/>
              <w:right w:val="single" w:color="000000" w:sz="4" w:space="0"/>
            </w:tcBorders>
            <w:vAlign w:val="center"/>
          </w:tcPr>
          <w:p w14:paraId="0276B5F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160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BF6F">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8115">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9566">
            <w:pPr>
              <w:jc w:val="center"/>
              <w:rPr>
                <w:rFonts w:hint="eastAsia" w:ascii="宋体" w:hAnsi="宋体" w:eastAsia="宋体" w:cs="宋体"/>
                <w:sz w:val="24"/>
                <w:szCs w:val="24"/>
              </w:rPr>
            </w:pPr>
          </w:p>
        </w:tc>
      </w:tr>
      <w:tr w14:paraId="64B2366E">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145716A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w:t>
            </w:r>
          </w:p>
        </w:tc>
        <w:tc>
          <w:tcPr>
            <w:tcW w:w="1950" w:type="dxa"/>
            <w:tcBorders>
              <w:top w:val="nil"/>
              <w:left w:val="nil"/>
              <w:bottom w:val="single" w:color="000000" w:sz="4" w:space="0"/>
              <w:right w:val="single" w:color="000000" w:sz="4" w:space="0"/>
            </w:tcBorders>
            <w:vAlign w:val="center"/>
          </w:tcPr>
          <w:p w14:paraId="4BB3412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鲜生蚝肉</w:t>
            </w:r>
          </w:p>
        </w:tc>
        <w:tc>
          <w:tcPr>
            <w:tcW w:w="3978" w:type="dxa"/>
            <w:tcBorders>
              <w:top w:val="nil"/>
              <w:left w:val="nil"/>
              <w:bottom w:val="single" w:color="000000" w:sz="4" w:space="0"/>
              <w:right w:val="single" w:color="000000" w:sz="4" w:space="0"/>
            </w:tcBorders>
            <w:vAlign w:val="center"/>
          </w:tcPr>
          <w:p w14:paraId="5A442B5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55D3445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7B82F54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130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88BC">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08DB">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50FF4">
            <w:pPr>
              <w:jc w:val="center"/>
              <w:rPr>
                <w:rFonts w:hint="eastAsia" w:ascii="宋体" w:hAnsi="宋体" w:eastAsia="宋体" w:cs="宋体"/>
                <w:sz w:val="24"/>
                <w:szCs w:val="24"/>
              </w:rPr>
            </w:pPr>
          </w:p>
        </w:tc>
      </w:tr>
      <w:tr w14:paraId="35EE71CF">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40521FC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w:t>
            </w:r>
          </w:p>
        </w:tc>
        <w:tc>
          <w:tcPr>
            <w:tcW w:w="1950" w:type="dxa"/>
            <w:tcBorders>
              <w:top w:val="nil"/>
              <w:left w:val="nil"/>
              <w:bottom w:val="single" w:color="000000" w:sz="4" w:space="0"/>
              <w:right w:val="single" w:color="000000" w:sz="4" w:space="0"/>
            </w:tcBorders>
            <w:vAlign w:val="center"/>
          </w:tcPr>
          <w:p w14:paraId="44740E1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鲜带子</w:t>
            </w:r>
          </w:p>
        </w:tc>
        <w:tc>
          <w:tcPr>
            <w:tcW w:w="3978" w:type="dxa"/>
            <w:tcBorders>
              <w:top w:val="nil"/>
              <w:left w:val="nil"/>
              <w:bottom w:val="single" w:color="000000" w:sz="4" w:space="0"/>
              <w:right w:val="single" w:color="000000" w:sz="4" w:space="0"/>
            </w:tcBorders>
            <w:vAlign w:val="center"/>
          </w:tcPr>
          <w:p w14:paraId="1CFB365F">
            <w:pPr>
              <w:widowControl/>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详见验收标准，连壳约2.5两重/只</w:t>
            </w:r>
          </w:p>
        </w:tc>
        <w:tc>
          <w:tcPr>
            <w:tcW w:w="732" w:type="dxa"/>
            <w:tcBorders>
              <w:top w:val="nil"/>
              <w:left w:val="nil"/>
              <w:bottom w:val="single" w:color="000000" w:sz="4" w:space="0"/>
              <w:right w:val="single" w:color="000000" w:sz="4" w:space="0"/>
            </w:tcBorders>
            <w:vAlign w:val="center"/>
          </w:tcPr>
          <w:p w14:paraId="0932AF7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724DB8F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74</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F019">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960F">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06FF">
            <w:pPr>
              <w:jc w:val="center"/>
              <w:rPr>
                <w:rFonts w:hint="eastAsia" w:ascii="宋体" w:hAnsi="宋体" w:eastAsia="宋体" w:cs="宋体"/>
                <w:sz w:val="24"/>
                <w:szCs w:val="24"/>
              </w:rPr>
            </w:pPr>
          </w:p>
        </w:tc>
      </w:tr>
      <w:tr w14:paraId="68D3EEDD">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260A8F4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w:t>
            </w:r>
          </w:p>
        </w:tc>
        <w:tc>
          <w:tcPr>
            <w:tcW w:w="1950" w:type="dxa"/>
            <w:tcBorders>
              <w:top w:val="nil"/>
              <w:left w:val="nil"/>
              <w:bottom w:val="single" w:color="000000" w:sz="4" w:space="0"/>
              <w:right w:val="single" w:color="000000" w:sz="4" w:space="0"/>
            </w:tcBorders>
            <w:vAlign w:val="center"/>
          </w:tcPr>
          <w:p w14:paraId="555E6BD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新鲜白饭鱼</w:t>
            </w:r>
          </w:p>
        </w:tc>
        <w:tc>
          <w:tcPr>
            <w:tcW w:w="3978" w:type="dxa"/>
            <w:tcBorders>
              <w:top w:val="nil"/>
              <w:left w:val="nil"/>
              <w:bottom w:val="single" w:color="000000" w:sz="4" w:space="0"/>
              <w:right w:val="single" w:color="000000" w:sz="4" w:space="0"/>
            </w:tcBorders>
            <w:vAlign w:val="center"/>
          </w:tcPr>
          <w:p w14:paraId="23F95F2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0541B72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0E933AB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370B">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8627">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D55C">
            <w:pPr>
              <w:jc w:val="center"/>
              <w:rPr>
                <w:rFonts w:hint="eastAsia" w:ascii="宋体" w:hAnsi="宋体" w:eastAsia="宋体" w:cs="宋体"/>
                <w:sz w:val="24"/>
                <w:szCs w:val="24"/>
              </w:rPr>
            </w:pPr>
          </w:p>
        </w:tc>
      </w:tr>
      <w:tr w14:paraId="685E46C5">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67F3EDD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w:t>
            </w:r>
          </w:p>
        </w:tc>
        <w:tc>
          <w:tcPr>
            <w:tcW w:w="1950" w:type="dxa"/>
            <w:tcBorders>
              <w:top w:val="nil"/>
              <w:left w:val="nil"/>
              <w:bottom w:val="single" w:color="000000" w:sz="4" w:space="0"/>
              <w:right w:val="single" w:color="000000" w:sz="4" w:space="0"/>
            </w:tcBorders>
            <w:vAlign w:val="center"/>
          </w:tcPr>
          <w:p w14:paraId="02DDBD9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黄脚立</w:t>
            </w:r>
          </w:p>
        </w:tc>
        <w:tc>
          <w:tcPr>
            <w:tcW w:w="3978" w:type="dxa"/>
            <w:tcBorders>
              <w:top w:val="nil"/>
              <w:left w:val="nil"/>
              <w:bottom w:val="single" w:color="000000" w:sz="4" w:space="0"/>
              <w:right w:val="single" w:color="000000" w:sz="4" w:space="0"/>
            </w:tcBorders>
            <w:vAlign w:val="center"/>
          </w:tcPr>
          <w:p w14:paraId="44D4AE1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详见验收标准，约6-8两/条</w:t>
            </w:r>
          </w:p>
        </w:tc>
        <w:tc>
          <w:tcPr>
            <w:tcW w:w="732" w:type="dxa"/>
            <w:tcBorders>
              <w:top w:val="nil"/>
              <w:left w:val="nil"/>
              <w:bottom w:val="single" w:color="000000" w:sz="4" w:space="0"/>
              <w:right w:val="single" w:color="000000" w:sz="4" w:space="0"/>
            </w:tcBorders>
            <w:vAlign w:val="center"/>
          </w:tcPr>
          <w:p w14:paraId="0D8F1C8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03C0C70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160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A814">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FDCE">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1002">
            <w:pPr>
              <w:jc w:val="center"/>
              <w:rPr>
                <w:rFonts w:hint="eastAsia" w:ascii="宋体" w:hAnsi="宋体" w:eastAsia="宋体" w:cs="宋体"/>
                <w:sz w:val="24"/>
                <w:szCs w:val="24"/>
              </w:rPr>
            </w:pPr>
          </w:p>
        </w:tc>
      </w:tr>
      <w:tr w14:paraId="5D054A38">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434D61F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w:t>
            </w:r>
          </w:p>
        </w:tc>
        <w:tc>
          <w:tcPr>
            <w:tcW w:w="1950" w:type="dxa"/>
            <w:tcBorders>
              <w:top w:val="nil"/>
              <w:left w:val="nil"/>
              <w:bottom w:val="single" w:color="000000" w:sz="4" w:space="0"/>
              <w:right w:val="single" w:color="000000" w:sz="4" w:space="0"/>
            </w:tcBorders>
            <w:vAlign w:val="center"/>
          </w:tcPr>
          <w:p w14:paraId="28DC17D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鲜活海螺</w:t>
            </w:r>
          </w:p>
        </w:tc>
        <w:tc>
          <w:tcPr>
            <w:tcW w:w="3978" w:type="dxa"/>
            <w:tcBorders>
              <w:top w:val="nil"/>
              <w:left w:val="nil"/>
              <w:bottom w:val="single" w:color="000000" w:sz="4" w:space="0"/>
              <w:right w:val="single" w:color="000000" w:sz="4" w:space="0"/>
            </w:tcBorders>
            <w:vAlign w:val="center"/>
          </w:tcPr>
          <w:p w14:paraId="315DC0F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29DE01E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4EFBF55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160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3BB4">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A3C4">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84B7">
            <w:pPr>
              <w:jc w:val="center"/>
              <w:rPr>
                <w:rFonts w:hint="eastAsia" w:ascii="宋体" w:hAnsi="宋体" w:eastAsia="宋体" w:cs="宋体"/>
                <w:sz w:val="24"/>
                <w:szCs w:val="24"/>
              </w:rPr>
            </w:pPr>
          </w:p>
        </w:tc>
      </w:tr>
      <w:tr w14:paraId="4F430993">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76D0ADC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7</w:t>
            </w:r>
          </w:p>
        </w:tc>
        <w:tc>
          <w:tcPr>
            <w:tcW w:w="1950" w:type="dxa"/>
            <w:tcBorders>
              <w:top w:val="nil"/>
              <w:left w:val="nil"/>
              <w:bottom w:val="single" w:color="000000" w:sz="4" w:space="0"/>
              <w:right w:val="single" w:color="000000" w:sz="4" w:space="0"/>
            </w:tcBorders>
            <w:vAlign w:val="center"/>
          </w:tcPr>
          <w:p w14:paraId="0C2B5C4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鲜活青蟹</w:t>
            </w:r>
          </w:p>
        </w:tc>
        <w:tc>
          <w:tcPr>
            <w:tcW w:w="3978" w:type="dxa"/>
            <w:tcBorders>
              <w:top w:val="nil"/>
              <w:left w:val="nil"/>
              <w:bottom w:val="single" w:color="000000" w:sz="4" w:space="0"/>
              <w:right w:val="single" w:color="000000" w:sz="4" w:space="0"/>
            </w:tcBorders>
            <w:vAlign w:val="center"/>
          </w:tcPr>
          <w:p w14:paraId="06AE4D4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详见验收标准，约6-7两重/只</w:t>
            </w:r>
          </w:p>
        </w:tc>
        <w:tc>
          <w:tcPr>
            <w:tcW w:w="732" w:type="dxa"/>
            <w:tcBorders>
              <w:top w:val="nil"/>
              <w:left w:val="nil"/>
              <w:bottom w:val="single" w:color="000000" w:sz="4" w:space="0"/>
              <w:right w:val="single" w:color="000000" w:sz="4" w:space="0"/>
            </w:tcBorders>
            <w:vAlign w:val="center"/>
          </w:tcPr>
          <w:p w14:paraId="7D1840A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42D2B72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160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73D5">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352A">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9FC9">
            <w:pPr>
              <w:jc w:val="center"/>
              <w:rPr>
                <w:rFonts w:hint="eastAsia" w:ascii="宋体" w:hAnsi="宋体" w:eastAsia="宋体" w:cs="宋体"/>
                <w:sz w:val="24"/>
                <w:szCs w:val="24"/>
              </w:rPr>
            </w:pPr>
          </w:p>
        </w:tc>
      </w:tr>
      <w:tr w14:paraId="6EECF9C6">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7E9C34C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w:t>
            </w:r>
          </w:p>
        </w:tc>
        <w:tc>
          <w:tcPr>
            <w:tcW w:w="1950" w:type="dxa"/>
            <w:tcBorders>
              <w:top w:val="nil"/>
              <w:left w:val="nil"/>
              <w:bottom w:val="single" w:color="000000" w:sz="4" w:space="0"/>
              <w:right w:val="single" w:color="000000" w:sz="4" w:space="0"/>
            </w:tcBorders>
            <w:vAlign w:val="center"/>
          </w:tcPr>
          <w:p w14:paraId="6154408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鲜活青蟹</w:t>
            </w:r>
          </w:p>
        </w:tc>
        <w:tc>
          <w:tcPr>
            <w:tcW w:w="3978" w:type="dxa"/>
            <w:tcBorders>
              <w:top w:val="nil"/>
              <w:left w:val="nil"/>
              <w:bottom w:val="single" w:color="000000" w:sz="4" w:space="0"/>
              <w:right w:val="single" w:color="000000" w:sz="4" w:space="0"/>
            </w:tcBorders>
            <w:vAlign w:val="center"/>
          </w:tcPr>
          <w:p w14:paraId="154E489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详见验收标准，约1斤重/只</w:t>
            </w:r>
          </w:p>
        </w:tc>
        <w:tc>
          <w:tcPr>
            <w:tcW w:w="732" w:type="dxa"/>
            <w:tcBorders>
              <w:top w:val="nil"/>
              <w:left w:val="nil"/>
              <w:bottom w:val="single" w:color="000000" w:sz="4" w:space="0"/>
              <w:right w:val="single" w:color="000000" w:sz="4" w:space="0"/>
            </w:tcBorders>
            <w:vAlign w:val="center"/>
          </w:tcPr>
          <w:p w14:paraId="5947313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570D1A7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9F88">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F2A0">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3AFC">
            <w:pPr>
              <w:jc w:val="center"/>
              <w:rPr>
                <w:rFonts w:hint="eastAsia" w:ascii="宋体" w:hAnsi="宋体" w:eastAsia="宋体" w:cs="宋体"/>
                <w:sz w:val="24"/>
                <w:szCs w:val="24"/>
              </w:rPr>
            </w:pPr>
          </w:p>
        </w:tc>
      </w:tr>
      <w:tr w14:paraId="1BAC9AF5">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413431C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9</w:t>
            </w:r>
          </w:p>
        </w:tc>
        <w:tc>
          <w:tcPr>
            <w:tcW w:w="1950" w:type="dxa"/>
            <w:tcBorders>
              <w:top w:val="nil"/>
              <w:left w:val="nil"/>
              <w:bottom w:val="single" w:color="000000" w:sz="4" w:space="0"/>
              <w:right w:val="single" w:color="000000" w:sz="4" w:space="0"/>
            </w:tcBorders>
            <w:vAlign w:val="center"/>
          </w:tcPr>
          <w:p w14:paraId="5F9DA63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鲜活南美白对虾</w:t>
            </w:r>
          </w:p>
        </w:tc>
        <w:tc>
          <w:tcPr>
            <w:tcW w:w="3978" w:type="dxa"/>
            <w:tcBorders>
              <w:top w:val="nil"/>
              <w:left w:val="nil"/>
              <w:bottom w:val="single" w:color="000000" w:sz="4" w:space="0"/>
              <w:right w:val="single" w:color="000000" w:sz="4" w:space="0"/>
            </w:tcBorders>
            <w:vAlign w:val="center"/>
          </w:tcPr>
          <w:p w14:paraId="4AF7252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2991F9A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2BF62B0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120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8B47">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6726">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17AE">
            <w:pPr>
              <w:jc w:val="center"/>
              <w:rPr>
                <w:rFonts w:hint="eastAsia" w:ascii="宋体" w:hAnsi="宋体" w:eastAsia="宋体" w:cs="宋体"/>
                <w:sz w:val="24"/>
                <w:szCs w:val="24"/>
              </w:rPr>
            </w:pPr>
          </w:p>
        </w:tc>
      </w:tr>
      <w:tr w14:paraId="24C794C8">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5165700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w:t>
            </w:r>
          </w:p>
        </w:tc>
        <w:tc>
          <w:tcPr>
            <w:tcW w:w="1950" w:type="dxa"/>
            <w:tcBorders>
              <w:top w:val="nil"/>
              <w:left w:val="nil"/>
              <w:bottom w:val="single" w:color="000000" w:sz="4" w:space="0"/>
              <w:right w:val="single" w:color="000000" w:sz="4" w:space="0"/>
            </w:tcBorders>
            <w:vAlign w:val="center"/>
          </w:tcPr>
          <w:p w14:paraId="299D499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鲜鲍鱼</w:t>
            </w:r>
          </w:p>
        </w:tc>
        <w:tc>
          <w:tcPr>
            <w:tcW w:w="3978" w:type="dxa"/>
            <w:tcBorders>
              <w:top w:val="nil"/>
              <w:left w:val="nil"/>
              <w:bottom w:val="single" w:color="000000" w:sz="4" w:space="0"/>
              <w:right w:val="single" w:color="000000" w:sz="4" w:space="0"/>
            </w:tcBorders>
            <w:vAlign w:val="center"/>
          </w:tcPr>
          <w:p w14:paraId="6546F6B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详见验收标准，约14头（30-40克</w:t>
            </w:r>
          </w:p>
          <w:p w14:paraId="777287A8">
            <w:pPr>
              <w:widowControl/>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重/只）</w:t>
            </w:r>
          </w:p>
        </w:tc>
        <w:tc>
          <w:tcPr>
            <w:tcW w:w="732" w:type="dxa"/>
            <w:tcBorders>
              <w:top w:val="nil"/>
              <w:left w:val="nil"/>
              <w:bottom w:val="single" w:color="000000" w:sz="4" w:space="0"/>
              <w:right w:val="single" w:color="000000" w:sz="4" w:space="0"/>
            </w:tcBorders>
            <w:vAlign w:val="center"/>
          </w:tcPr>
          <w:p w14:paraId="3EC3017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3506969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293C">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28BC">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45B7">
            <w:pPr>
              <w:jc w:val="center"/>
              <w:rPr>
                <w:rFonts w:hint="eastAsia" w:ascii="宋体" w:hAnsi="宋体" w:eastAsia="宋体" w:cs="宋体"/>
                <w:sz w:val="24"/>
                <w:szCs w:val="24"/>
              </w:rPr>
            </w:pPr>
          </w:p>
        </w:tc>
      </w:tr>
      <w:tr w14:paraId="3C78664F">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0C9015A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11</w:t>
            </w:r>
          </w:p>
        </w:tc>
        <w:tc>
          <w:tcPr>
            <w:tcW w:w="1950" w:type="dxa"/>
            <w:tcBorders>
              <w:top w:val="nil"/>
              <w:left w:val="nil"/>
              <w:bottom w:val="single" w:color="000000" w:sz="4" w:space="0"/>
              <w:right w:val="single" w:color="000000" w:sz="4" w:space="0"/>
            </w:tcBorders>
            <w:vAlign w:val="center"/>
          </w:tcPr>
          <w:p w14:paraId="03B8EBC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扇贝肉</w:t>
            </w:r>
          </w:p>
        </w:tc>
        <w:tc>
          <w:tcPr>
            <w:tcW w:w="3978" w:type="dxa"/>
            <w:tcBorders>
              <w:top w:val="nil"/>
              <w:left w:val="nil"/>
              <w:bottom w:val="single" w:color="000000" w:sz="4" w:space="0"/>
              <w:right w:val="single" w:color="000000" w:sz="4" w:space="0"/>
            </w:tcBorders>
            <w:vAlign w:val="center"/>
          </w:tcPr>
          <w:p w14:paraId="11CC768A">
            <w:pPr>
              <w:widowControl/>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详见验收标准，约25-30克重/只</w:t>
            </w:r>
          </w:p>
        </w:tc>
        <w:tc>
          <w:tcPr>
            <w:tcW w:w="732" w:type="dxa"/>
            <w:tcBorders>
              <w:top w:val="nil"/>
              <w:left w:val="nil"/>
              <w:bottom w:val="single" w:color="000000" w:sz="4" w:space="0"/>
              <w:right w:val="single" w:color="000000" w:sz="4" w:space="0"/>
            </w:tcBorders>
            <w:vAlign w:val="center"/>
          </w:tcPr>
          <w:p w14:paraId="3F44285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7C72348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22D8">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5B60">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6202">
            <w:pPr>
              <w:jc w:val="center"/>
              <w:rPr>
                <w:rFonts w:hint="eastAsia" w:ascii="宋体" w:hAnsi="宋体" w:eastAsia="宋体" w:cs="宋体"/>
                <w:sz w:val="24"/>
                <w:szCs w:val="24"/>
              </w:rPr>
            </w:pPr>
          </w:p>
        </w:tc>
      </w:tr>
      <w:tr w14:paraId="27A33EA4">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7C35F5A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12</w:t>
            </w:r>
          </w:p>
        </w:tc>
        <w:tc>
          <w:tcPr>
            <w:tcW w:w="1950" w:type="dxa"/>
            <w:tcBorders>
              <w:top w:val="nil"/>
              <w:left w:val="nil"/>
              <w:bottom w:val="single" w:color="000000" w:sz="4" w:space="0"/>
              <w:right w:val="single" w:color="000000" w:sz="4" w:space="0"/>
            </w:tcBorders>
            <w:vAlign w:val="center"/>
          </w:tcPr>
          <w:p w14:paraId="5E22FCC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黄沙蚬</w:t>
            </w:r>
          </w:p>
        </w:tc>
        <w:tc>
          <w:tcPr>
            <w:tcW w:w="3978" w:type="dxa"/>
            <w:tcBorders>
              <w:top w:val="nil"/>
              <w:left w:val="nil"/>
              <w:bottom w:val="single" w:color="000000" w:sz="4" w:space="0"/>
              <w:right w:val="single" w:color="000000" w:sz="4" w:space="0"/>
            </w:tcBorders>
            <w:vAlign w:val="center"/>
          </w:tcPr>
          <w:p w14:paraId="49CC9D4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50EA8F9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3CB0B05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150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FFDA">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A96A">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C307">
            <w:pPr>
              <w:jc w:val="center"/>
              <w:rPr>
                <w:rFonts w:hint="eastAsia" w:ascii="宋体" w:hAnsi="宋体" w:eastAsia="宋体" w:cs="宋体"/>
                <w:sz w:val="24"/>
                <w:szCs w:val="24"/>
              </w:rPr>
            </w:pPr>
          </w:p>
        </w:tc>
      </w:tr>
      <w:tr w14:paraId="43892C28">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4F3E8E6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13</w:t>
            </w:r>
          </w:p>
        </w:tc>
        <w:tc>
          <w:tcPr>
            <w:tcW w:w="1950" w:type="dxa"/>
            <w:tcBorders>
              <w:top w:val="nil"/>
              <w:left w:val="nil"/>
              <w:bottom w:val="single" w:color="000000" w:sz="4" w:space="0"/>
              <w:right w:val="single" w:color="000000" w:sz="4" w:space="0"/>
            </w:tcBorders>
            <w:vAlign w:val="center"/>
          </w:tcPr>
          <w:p w14:paraId="57C25DD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梭子蟹钳</w:t>
            </w:r>
          </w:p>
        </w:tc>
        <w:tc>
          <w:tcPr>
            <w:tcW w:w="3978" w:type="dxa"/>
            <w:tcBorders>
              <w:top w:val="nil"/>
              <w:left w:val="nil"/>
              <w:bottom w:val="single" w:color="000000" w:sz="4" w:space="0"/>
              <w:right w:val="single" w:color="000000" w:sz="4" w:space="0"/>
            </w:tcBorders>
            <w:vAlign w:val="center"/>
          </w:tcPr>
          <w:p w14:paraId="066923A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详见验收标准，冷冻大号蟹钳3</w:t>
            </w:r>
          </w:p>
          <w:p w14:paraId="1F1A8EB0">
            <w:pPr>
              <w:widowControl/>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斤装（每斤约20-30个）</w:t>
            </w:r>
          </w:p>
        </w:tc>
        <w:tc>
          <w:tcPr>
            <w:tcW w:w="732" w:type="dxa"/>
            <w:tcBorders>
              <w:top w:val="nil"/>
              <w:left w:val="nil"/>
              <w:bottom w:val="single" w:color="000000" w:sz="4" w:space="0"/>
              <w:right w:val="single" w:color="000000" w:sz="4" w:space="0"/>
            </w:tcBorders>
            <w:vAlign w:val="center"/>
          </w:tcPr>
          <w:p w14:paraId="41AA6F7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包</w:t>
            </w:r>
          </w:p>
        </w:tc>
        <w:tc>
          <w:tcPr>
            <w:tcW w:w="700" w:type="dxa"/>
            <w:tcBorders>
              <w:top w:val="nil"/>
              <w:left w:val="nil"/>
              <w:bottom w:val="single" w:color="000000" w:sz="4" w:space="0"/>
              <w:right w:val="single" w:color="000000" w:sz="4" w:space="0"/>
            </w:tcBorders>
            <w:vAlign w:val="center"/>
          </w:tcPr>
          <w:p w14:paraId="6CF5B1A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9</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B9AE">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F5AD">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7DF1">
            <w:pPr>
              <w:jc w:val="center"/>
              <w:rPr>
                <w:rFonts w:hint="eastAsia" w:ascii="宋体" w:hAnsi="宋体" w:eastAsia="宋体" w:cs="宋体"/>
                <w:sz w:val="24"/>
                <w:szCs w:val="24"/>
              </w:rPr>
            </w:pPr>
          </w:p>
        </w:tc>
      </w:tr>
      <w:tr w14:paraId="3265EF87">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46F9F5E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14</w:t>
            </w:r>
          </w:p>
        </w:tc>
        <w:tc>
          <w:tcPr>
            <w:tcW w:w="1950" w:type="dxa"/>
            <w:tcBorders>
              <w:top w:val="nil"/>
              <w:left w:val="nil"/>
              <w:bottom w:val="single" w:color="000000" w:sz="4" w:space="0"/>
              <w:right w:val="single" w:color="000000" w:sz="4" w:space="0"/>
            </w:tcBorders>
            <w:vAlign w:val="center"/>
          </w:tcPr>
          <w:p w14:paraId="4029A1A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沙白</w:t>
            </w:r>
          </w:p>
        </w:tc>
        <w:tc>
          <w:tcPr>
            <w:tcW w:w="3978" w:type="dxa"/>
            <w:tcBorders>
              <w:top w:val="nil"/>
              <w:left w:val="nil"/>
              <w:bottom w:val="single" w:color="000000" w:sz="4" w:space="0"/>
              <w:right w:val="single" w:color="000000" w:sz="4" w:space="0"/>
            </w:tcBorders>
          </w:tcPr>
          <w:p w14:paraId="3BF29E84">
            <w:pPr>
              <w:jc w:val="cente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692FE90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0B60724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160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D71C">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31A0">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2D85">
            <w:pPr>
              <w:jc w:val="center"/>
              <w:rPr>
                <w:rFonts w:hint="eastAsia" w:ascii="宋体" w:hAnsi="宋体" w:eastAsia="宋体" w:cs="宋体"/>
                <w:sz w:val="24"/>
                <w:szCs w:val="24"/>
              </w:rPr>
            </w:pPr>
          </w:p>
        </w:tc>
      </w:tr>
      <w:tr w14:paraId="6CF0043D">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4624EA0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15</w:t>
            </w:r>
          </w:p>
        </w:tc>
        <w:tc>
          <w:tcPr>
            <w:tcW w:w="1950" w:type="dxa"/>
            <w:tcBorders>
              <w:top w:val="nil"/>
              <w:left w:val="nil"/>
              <w:bottom w:val="single" w:color="000000" w:sz="4" w:space="0"/>
              <w:right w:val="single" w:color="000000" w:sz="4" w:space="0"/>
            </w:tcBorders>
            <w:vAlign w:val="center"/>
          </w:tcPr>
          <w:p w14:paraId="65DC630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鲮鱼肉</w:t>
            </w:r>
          </w:p>
        </w:tc>
        <w:tc>
          <w:tcPr>
            <w:tcW w:w="3978" w:type="dxa"/>
            <w:tcBorders>
              <w:top w:val="nil"/>
              <w:left w:val="nil"/>
              <w:bottom w:val="single" w:color="000000" w:sz="4" w:space="0"/>
              <w:right w:val="single" w:color="000000" w:sz="4" w:space="0"/>
            </w:tcBorders>
          </w:tcPr>
          <w:p w14:paraId="381BF687">
            <w:pPr>
              <w:jc w:val="cente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0F514EE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2BB015B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31D2">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8374">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DD46">
            <w:pPr>
              <w:jc w:val="center"/>
              <w:rPr>
                <w:rFonts w:hint="eastAsia" w:ascii="宋体" w:hAnsi="宋体" w:eastAsia="宋体" w:cs="宋体"/>
                <w:sz w:val="24"/>
                <w:szCs w:val="24"/>
              </w:rPr>
            </w:pPr>
          </w:p>
        </w:tc>
      </w:tr>
      <w:tr w14:paraId="7BEC1756">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36F3C52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16</w:t>
            </w:r>
          </w:p>
        </w:tc>
        <w:tc>
          <w:tcPr>
            <w:tcW w:w="1950" w:type="dxa"/>
            <w:tcBorders>
              <w:top w:val="nil"/>
              <w:left w:val="nil"/>
              <w:bottom w:val="single" w:color="000000" w:sz="4" w:space="0"/>
              <w:right w:val="single" w:color="000000" w:sz="4" w:space="0"/>
            </w:tcBorders>
            <w:vAlign w:val="center"/>
          </w:tcPr>
          <w:p w14:paraId="0B46510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鸡蛋</w:t>
            </w:r>
          </w:p>
        </w:tc>
        <w:tc>
          <w:tcPr>
            <w:tcW w:w="3978" w:type="dxa"/>
            <w:tcBorders>
              <w:top w:val="nil"/>
              <w:left w:val="nil"/>
              <w:bottom w:val="single" w:color="000000" w:sz="4" w:space="0"/>
              <w:right w:val="single" w:color="000000" w:sz="4" w:space="0"/>
            </w:tcBorders>
          </w:tcPr>
          <w:p w14:paraId="28F070ED">
            <w:pPr>
              <w:jc w:val="cente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1F48EC4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55E104C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B4E5">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F52D">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0CD1">
            <w:pPr>
              <w:jc w:val="center"/>
              <w:rPr>
                <w:rFonts w:hint="eastAsia" w:ascii="宋体" w:hAnsi="宋体" w:eastAsia="宋体" w:cs="宋体"/>
                <w:sz w:val="24"/>
                <w:szCs w:val="24"/>
              </w:rPr>
            </w:pPr>
          </w:p>
        </w:tc>
      </w:tr>
      <w:tr w14:paraId="51FBF76D">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6D4DBA8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17</w:t>
            </w:r>
          </w:p>
        </w:tc>
        <w:tc>
          <w:tcPr>
            <w:tcW w:w="1950" w:type="dxa"/>
            <w:tcBorders>
              <w:top w:val="nil"/>
              <w:left w:val="nil"/>
              <w:bottom w:val="single" w:color="000000" w:sz="4" w:space="0"/>
              <w:right w:val="single" w:color="000000" w:sz="4" w:space="0"/>
            </w:tcBorders>
            <w:vAlign w:val="center"/>
          </w:tcPr>
          <w:p w14:paraId="2448E6B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冻蟹柳</w:t>
            </w:r>
          </w:p>
        </w:tc>
        <w:tc>
          <w:tcPr>
            <w:tcW w:w="3978" w:type="dxa"/>
            <w:tcBorders>
              <w:top w:val="nil"/>
              <w:left w:val="nil"/>
              <w:bottom w:val="single" w:color="000000" w:sz="4" w:space="0"/>
              <w:right w:val="single" w:color="000000" w:sz="4" w:space="0"/>
            </w:tcBorders>
          </w:tcPr>
          <w:p w14:paraId="0E998E31">
            <w:pPr>
              <w:jc w:val="cente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67D0985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2FB4829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090C">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F466">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45E3">
            <w:pPr>
              <w:jc w:val="center"/>
              <w:rPr>
                <w:rFonts w:hint="eastAsia" w:ascii="宋体" w:hAnsi="宋体" w:eastAsia="宋体" w:cs="宋体"/>
                <w:sz w:val="24"/>
                <w:szCs w:val="24"/>
              </w:rPr>
            </w:pPr>
          </w:p>
        </w:tc>
      </w:tr>
      <w:tr w14:paraId="15FC6FDA">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226369F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18</w:t>
            </w:r>
          </w:p>
        </w:tc>
        <w:tc>
          <w:tcPr>
            <w:tcW w:w="1950" w:type="dxa"/>
            <w:tcBorders>
              <w:top w:val="nil"/>
              <w:left w:val="nil"/>
              <w:bottom w:val="single" w:color="000000" w:sz="4" w:space="0"/>
              <w:right w:val="single" w:color="000000" w:sz="4" w:space="0"/>
            </w:tcBorders>
            <w:vAlign w:val="center"/>
          </w:tcPr>
          <w:p w14:paraId="2E1060B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猪后腿瘦肉</w:t>
            </w:r>
          </w:p>
        </w:tc>
        <w:tc>
          <w:tcPr>
            <w:tcW w:w="3978" w:type="dxa"/>
            <w:tcBorders>
              <w:top w:val="nil"/>
              <w:left w:val="nil"/>
              <w:bottom w:val="single" w:color="000000" w:sz="4" w:space="0"/>
              <w:right w:val="single" w:color="000000" w:sz="4" w:space="0"/>
            </w:tcBorders>
          </w:tcPr>
          <w:p w14:paraId="6F3E4F0F">
            <w:pPr>
              <w:jc w:val="cente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104F73E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519A92C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E3C0">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B9EB">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3626">
            <w:pPr>
              <w:jc w:val="center"/>
              <w:rPr>
                <w:rFonts w:hint="eastAsia" w:ascii="宋体" w:hAnsi="宋体" w:eastAsia="宋体" w:cs="宋体"/>
                <w:sz w:val="24"/>
                <w:szCs w:val="24"/>
              </w:rPr>
            </w:pPr>
          </w:p>
        </w:tc>
      </w:tr>
      <w:tr w14:paraId="467CC2E0">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204A901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19</w:t>
            </w:r>
          </w:p>
        </w:tc>
        <w:tc>
          <w:tcPr>
            <w:tcW w:w="1950" w:type="dxa"/>
            <w:tcBorders>
              <w:top w:val="nil"/>
              <w:left w:val="nil"/>
              <w:bottom w:val="single" w:color="000000" w:sz="4" w:space="0"/>
              <w:right w:val="single" w:color="000000" w:sz="4" w:space="0"/>
            </w:tcBorders>
            <w:vAlign w:val="center"/>
          </w:tcPr>
          <w:p w14:paraId="6E82914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无皮五花肉</w:t>
            </w:r>
          </w:p>
        </w:tc>
        <w:tc>
          <w:tcPr>
            <w:tcW w:w="3978" w:type="dxa"/>
            <w:tcBorders>
              <w:top w:val="nil"/>
              <w:left w:val="nil"/>
              <w:bottom w:val="single" w:color="000000" w:sz="4" w:space="0"/>
              <w:right w:val="single" w:color="000000" w:sz="4" w:space="0"/>
            </w:tcBorders>
          </w:tcPr>
          <w:p w14:paraId="7521820B">
            <w:pPr>
              <w:jc w:val="cente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2A95DBC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4D1CC29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ED06">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E954">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00D0">
            <w:pPr>
              <w:jc w:val="center"/>
              <w:rPr>
                <w:rFonts w:hint="eastAsia" w:ascii="宋体" w:hAnsi="宋体" w:eastAsia="宋体" w:cs="宋体"/>
                <w:sz w:val="24"/>
                <w:szCs w:val="24"/>
              </w:rPr>
            </w:pPr>
          </w:p>
        </w:tc>
      </w:tr>
      <w:tr w14:paraId="62700F5D">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1EF127B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20</w:t>
            </w:r>
          </w:p>
        </w:tc>
        <w:tc>
          <w:tcPr>
            <w:tcW w:w="1950" w:type="dxa"/>
            <w:tcBorders>
              <w:top w:val="nil"/>
              <w:left w:val="nil"/>
              <w:bottom w:val="single" w:color="000000" w:sz="4" w:space="0"/>
              <w:right w:val="single" w:color="000000" w:sz="4" w:space="0"/>
            </w:tcBorders>
            <w:vAlign w:val="center"/>
          </w:tcPr>
          <w:p w14:paraId="3D1875D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肥板肉</w:t>
            </w:r>
          </w:p>
        </w:tc>
        <w:tc>
          <w:tcPr>
            <w:tcW w:w="3978" w:type="dxa"/>
            <w:tcBorders>
              <w:top w:val="nil"/>
              <w:left w:val="nil"/>
              <w:bottom w:val="single" w:color="000000" w:sz="4" w:space="0"/>
              <w:right w:val="single" w:color="000000" w:sz="4" w:space="0"/>
            </w:tcBorders>
          </w:tcPr>
          <w:p w14:paraId="33B41870">
            <w:pPr>
              <w:jc w:val="cente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1397A24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5249F4D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18</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3216">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2C53">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9592">
            <w:pPr>
              <w:jc w:val="center"/>
              <w:rPr>
                <w:rFonts w:hint="eastAsia" w:ascii="宋体" w:hAnsi="宋体" w:eastAsia="宋体" w:cs="宋体"/>
                <w:sz w:val="24"/>
                <w:szCs w:val="24"/>
              </w:rPr>
            </w:pPr>
          </w:p>
        </w:tc>
      </w:tr>
      <w:tr w14:paraId="057F4DE6">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39E86D0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21</w:t>
            </w:r>
          </w:p>
        </w:tc>
        <w:tc>
          <w:tcPr>
            <w:tcW w:w="1950" w:type="dxa"/>
            <w:tcBorders>
              <w:top w:val="nil"/>
              <w:left w:val="nil"/>
              <w:bottom w:val="single" w:color="000000" w:sz="4" w:space="0"/>
              <w:right w:val="single" w:color="000000" w:sz="4" w:space="0"/>
            </w:tcBorders>
            <w:vAlign w:val="center"/>
          </w:tcPr>
          <w:p w14:paraId="359E64F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大黄烧麦面皮</w:t>
            </w:r>
          </w:p>
        </w:tc>
        <w:tc>
          <w:tcPr>
            <w:tcW w:w="3978" w:type="dxa"/>
            <w:tcBorders>
              <w:top w:val="nil"/>
              <w:left w:val="nil"/>
              <w:bottom w:val="single" w:color="000000" w:sz="4" w:space="0"/>
              <w:right w:val="single" w:color="000000" w:sz="4" w:space="0"/>
            </w:tcBorders>
            <w:vAlign w:val="center"/>
          </w:tcPr>
          <w:p w14:paraId="015093F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详见验收标准，直径约9.5cm</w:t>
            </w:r>
          </w:p>
        </w:tc>
        <w:tc>
          <w:tcPr>
            <w:tcW w:w="732" w:type="dxa"/>
            <w:tcBorders>
              <w:top w:val="nil"/>
              <w:left w:val="nil"/>
              <w:bottom w:val="single" w:color="000000" w:sz="4" w:space="0"/>
              <w:right w:val="single" w:color="000000" w:sz="4" w:space="0"/>
            </w:tcBorders>
            <w:vAlign w:val="center"/>
          </w:tcPr>
          <w:p w14:paraId="48B4ED8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0A4D74A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24</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1483">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F8B3">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3F183">
            <w:pPr>
              <w:jc w:val="center"/>
              <w:rPr>
                <w:rFonts w:hint="eastAsia" w:ascii="宋体" w:hAnsi="宋体" w:eastAsia="宋体" w:cs="宋体"/>
                <w:sz w:val="24"/>
                <w:szCs w:val="24"/>
              </w:rPr>
            </w:pPr>
          </w:p>
        </w:tc>
      </w:tr>
      <w:tr w14:paraId="7B298402">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7A7961E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22</w:t>
            </w:r>
          </w:p>
        </w:tc>
        <w:tc>
          <w:tcPr>
            <w:tcW w:w="1950" w:type="dxa"/>
            <w:tcBorders>
              <w:top w:val="nil"/>
              <w:left w:val="nil"/>
              <w:bottom w:val="single" w:color="000000" w:sz="4" w:space="0"/>
              <w:right w:val="single" w:color="000000" w:sz="4" w:space="0"/>
            </w:tcBorders>
            <w:vAlign w:val="center"/>
          </w:tcPr>
          <w:p w14:paraId="536F015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豆苗</w:t>
            </w:r>
          </w:p>
        </w:tc>
        <w:tc>
          <w:tcPr>
            <w:tcW w:w="3978" w:type="dxa"/>
            <w:tcBorders>
              <w:top w:val="nil"/>
              <w:left w:val="nil"/>
              <w:bottom w:val="single" w:color="000000" w:sz="4" w:space="0"/>
              <w:right w:val="single" w:color="000000" w:sz="4" w:space="0"/>
            </w:tcBorders>
          </w:tcPr>
          <w:p w14:paraId="330BA20E">
            <w:pPr>
              <w:jc w:val="cente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4B5481C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4292722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19</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5AD2">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0E70D">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F255">
            <w:pPr>
              <w:jc w:val="center"/>
              <w:rPr>
                <w:rFonts w:hint="eastAsia" w:ascii="宋体" w:hAnsi="宋体" w:eastAsia="宋体" w:cs="宋体"/>
                <w:sz w:val="24"/>
                <w:szCs w:val="24"/>
              </w:rPr>
            </w:pPr>
          </w:p>
        </w:tc>
      </w:tr>
      <w:tr w14:paraId="07BE69AB">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331F6D2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23</w:t>
            </w:r>
          </w:p>
        </w:tc>
        <w:tc>
          <w:tcPr>
            <w:tcW w:w="1950" w:type="dxa"/>
            <w:tcBorders>
              <w:top w:val="nil"/>
              <w:left w:val="nil"/>
              <w:bottom w:val="single" w:color="000000" w:sz="4" w:space="0"/>
              <w:right w:val="single" w:color="000000" w:sz="4" w:space="0"/>
            </w:tcBorders>
            <w:vAlign w:val="center"/>
          </w:tcPr>
          <w:p w14:paraId="22727E8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芦笋</w:t>
            </w:r>
          </w:p>
        </w:tc>
        <w:tc>
          <w:tcPr>
            <w:tcW w:w="3978" w:type="dxa"/>
            <w:tcBorders>
              <w:top w:val="nil"/>
              <w:left w:val="nil"/>
              <w:bottom w:val="single" w:color="000000" w:sz="4" w:space="0"/>
              <w:right w:val="single" w:color="000000" w:sz="4" w:space="0"/>
            </w:tcBorders>
          </w:tcPr>
          <w:p w14:paraId="5D201157">
            <w:pPr>
              <w:jc w:val="cente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4CE62B1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7406EAD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CC12">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1845">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DD4C">
            <w:pPr>
              <w:jc w:val="center"/>
              <w:rPr>
                <w:rFonts w:hint="eastAsia" w:ascii="宋体" w:hAnsi="宋体" w:eastAsia="宋体" w:cs="宋体"/>
                <w:sz w:val="24"/>
                <w:szCs w:val="24"/>
              </w:rPr>
            </w:pPr>
          </w:p>
        </w:tc>
      </w:tr>
      <w:tr w14:paraId="7F1FC16D">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2FCF2B4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24</w:t>
            </w:r>
          </w:p>
        </w:tc>
        <w:tc>
          <w:tcPr>
            <w:tcW w:w="1950" w:type="dxa"/>
            <w:tcBorders>
              <w:top w:val="nil"/>
              <w:left w:val="nil"/>
              <w:bottom w:val="single" w:color="000000" w:sz="4" w:space="0"/>
              <w:right w:val="single" w:color="000000" w:sz="4" w:space="0"/>
            </w:tcBorders>
            <w:vAlign w:val="center"/>
          </w:tcPr>
          <w:p w14:paraId="1A4356B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香芹</w:t>
            </w:r>
          </w:p>
        </w:tc>
        <w:tc>
          <w:tcPr>
            <w:tcW w:w="3978" w:type="dxa"/>
            <w:tcBorders>
              <w:top w:val="nil"/>
              <w:left w:val="nil"/>
              <w:bottom w:val="single" w:color="000000" w:sz="4" w:space="0"/>
              <w:right w:val="single" w:color="000000" w:sz="4" w:space="0"/>
            </w:tcBorders>
          </w:tcPr>
          <w:p w14:paraId="0219699A">
            <w:pPr>
              <w:jc w:val="cente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6C327B1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45CE2F9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15</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8C25">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FAEF">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95F8">
            <w:pPr>
              <w:jc w:val="center"/>
              <w:rPr>
                <w:rFonts w:hint="eastAsia" w:ascii="宋体" w:hAnsi="宋体" w:eastAsia="宋体" w:cs="宋体"/>
                <w:sz w:val="24"/>
                <w:szCs w:val="24"/>
              </w:rPr>
            </w:pPr>
          </w:p>
        </w:tc>
      </w:tr>
      <w:tr w14:paraId="0DC956D1">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6914057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25</w:t>
            </w:r>
          </w:p>
        </w:tc>
        <w:tc>
          <w:tcPr>
            <w:tcW w:w="1950" w:type="dxa"/>
            <w:tcBorders>
              <w:top w:val="nil"/>
              <w:left w:val="nil"/>
              <w:bottom w:val="single" w:color="000000" w:sz="4" w:space="0"/>
              <w:right w:val="single" w:color="000000" w:sz="4" w:space="0"/>
            </w:tcBorders>
            <w:vAlign w:val="center"/>
          </w:tcPr>
          <w:p w14:paraId="3D0C62D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芥兰</w:t>
            </w:r>
          </w:p>
        </w:tc>
        <w:tc>
          <w:tcPr>
            <w:tcW w:w="3978" w:type="dxa"/>
            <w:tcBorders>
              <w:top w:val="nil"/>
              <w:left w:val="nil"/>
              <w:bottom w:val="single" w:color="000000" w:sz="4" w:space="0"/>
              <w:right w:val="single" w:color="000000" w:sz="4" w:space="0"/>
            </w:tcBorders>
          </w:tcPr>
          <w:p w14:paraId="6CE365E9">
            <w:pPr>
              <w:jc w:val="cente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770E64D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7F486E4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12</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65B9">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85F1">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392B">
            <w:pPr>
              <w:jc w:val="center"/>
              <w:rPr>
                <w:rFonts w:hint="eastAsia" w:ascii="宋体" w:hAnsi="宋体" w:eastAsia="宋体" w:cs="宋体"/>
                <w:sz w:val="24"/>
                <w:szCs w:val="24"/>
              </w:rPr>
            </w:pPr>
          </w:p>
        </w:tc>
      </w:tr>
      <w:tr w14:paraId="12DC0226">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18EBD85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26</w:t>
            </w:r>
          </w:p>
        </w:tc>
        <w:tc>
          <w:tcPr>
            <w:tcW w:w="1950" w:type="dxa"/>
            <w:tcBorders>
              <w:top w:val="nil"/>
              <w:left w:val="nil"/>
              <w:bottom w:val="single" w:color="000000" w:sz="4" w:space="0"/>
              <w:right w:val="single" w:color="000000" w:sz="4" w:space="0"/>
            </w:tcBorders>
            <w:vAlign w:val="center"/>
          </w:tcPr>
          <w:p w14:paraId="336681B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沙葛</w:t>
            </w:r>
          </w:p>
        </w:tc>
        <w:tc>
          <w:tcPr>
            <w:tcW w:w="3978" w:type="dxa"/>
            <w:tcBorders>
              <w:top w:val="nil"/>
              <w:left w:val="nil"/>
              <w:bottom w:val="single" w:color="000000" w:sz="4" w:space="0"/>
              <w:right w:val="single" w:color="000000" w:sz="4" w:space="0"/>
            </w:tcBorders>
          </w:tcPr>
          <w:p w14:paraId="6C49AE8C">
            <w:pPr>
              <w:jc w:val="cente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139D4C6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689BEF9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2065">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376B">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6CD6">
            <w:pPr>
              <w:jc w:val="center"/>
              <w:rPr>
                <w:rFonts w:hint="eastAsia" w:ascii="宋体" w:hAnsi="宋体" w:eastAsia="宋体" w:cs="宋体"/>
                <w:sz w:val="24"/>
                <w:szCs w:val="24"/>
              </w:rPr>
            </w:pPr>
          </w:p>
        </w:tc>
      </w:tr>
      <w:tr w14:paraId="7C87A6EE">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458902F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27</w:t>
            </w:r>
          </w:p>
        </w:tc>
        <w:tc>
          <w:tcPr>
            <w:tcW w:w="1950" w:type="dxa"/>
            <w:tcBorders>
              <w:top w:val="nil"/>
              <w:left w:val="nil"/>
              <w:bottom w:val="single" w:color="000000" w:sz="4" w:space="0"/>
              <w:right w:val="single" w:color="000000" w:sz="4" w:space="0"/>
            </w:tcBorders>
            <w:vAlign w:val="center"/>
          </w:tcPr>
          <w:p w14:paraId="7FAE264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马蹄（带皮）</w:t>
            </w:r>
          </w:p>
        </w:tc>
        <w:tc>
          <w:tcPr>
            <w:tcW w:w="3978" w:type="dxa"/>
            <w:tcBorders>
              <w:top w:val="nil"/>
              <w:left w:val="nil"/>
              <w:bottom w:val="single" w:color="000000" w:sz="4" w:space="0"/>
              <w:right w:val="single" w:color="000000" w:sz="4" w:space="0"/>
            </w:tcBorders>
          </w:tcPr>
          <w:p w14:paraId="1FE7345F">
            <w:pPr>
              <w:jc w:val="cente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3FA848A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178BC9B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18</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AD7A">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7BD2">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AB98">
            <w:pPr>
              <w:jc w:val="center"/>
              <w:rPr>
                <w:rFonts w:hint="eastAsia" w:ascii="宋体" w:hAnsi="宋体" w:eastAsia="宋体" w:cs="宋体"/>
                <w:sz w:val="24"/>
                <w:szCs w:val="24"/>
              </w:rPr>
            </w:pPr>
          </w:p>
        </w:tc>
      </w:tr>
      <w:tr w14:paraId="6EFCDCF6">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32E29E6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28</w:t>
            </w:r>
          </w:p>
        </w:tc>
        <w:tc>
          <w:tcPr>
            <w:tcW w:w="1950" w:type="dxa"/>
            <w:tcBorders>
              <w:top w:val="nil"/>
              <w:left w:val="nil"/>
              <w:bottom w:val="single" w:color="000000" w:sz="4" w:space="0"/>
              <w:right w:val="single" w:color="000000" w:sz="4" w:space="0"/>
            </w:tcBorders>
            <w:vAlign w:val="center"/>
          </w:tcPr>
          <w:p w14:paraId="11E5885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洋葱头</w:t>
            </w:r>
          </w:p>
        </w:tc>
        <w:tc>
          <w:tcPr>
            <w:tcW w:w="3978" w:type="dxa"/>
            <w:tcBorders>
              <w:top w:val="nil"/>
              <w:left w:val="nil"/>
              <w:bottom w:val="single" w:color="000000" w:sz="4" w:space="0"/>
              <w:right w:val="single" w:color="000000" w:sz="4" w:space="0"/>
            </w:tcBorders>
          </w:tcPr>
          <w:p w14:paraId="760C0BB0">
            <w:pPr>
              <w:jc w:val="cente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131812F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7647E42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9</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E250">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FC6D">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D2AA">
            <w:pPr>
              <w:jc w:val="center"/>
              <w:rPr>
                <w:rFonts w:hint="eastAsia" w:ascii="宋体" w:hAnsi="宋体" w:eastAsia="宋体" w:cs="宋体"/>
                <w:sz w:val="24"/>
                <w:szCs w:val="24"/>
              </w:rPr>
            </w:pPr>
          </w:p>
        </w:tc>
      </w:tr>
      <w:tr w14:paraId="6DC34DAD">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6E05AB9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29</w:t>
            </w:r>
          </w:p>
        </w:tc>
        <w:tc>
          <w:tcPr>
            <w:tcW w:w="1950" w:type="dxa"/>
            <w:tcBorders>
              <w:top w:val="nil"/>
              <w:left w:val="nil"/>
              <w:bottom w:val="single" w:color="000000" w:sz="4" w:space="0"/>
              <w:right w:val="single" w:color="000000" w:sz="4" w:space="0"/>
            </w:tcBorders>
            <w:vAlign w:val="center"/>
          </w:tcPr>
          <w:p w14:paraId="6E0FDA5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蒜头</w:t>
            </w:r>
          </w:p>
        </w:tc>
        <w:tc>
          <w:tcPr>
            <w:tcW w:w="3978" w:type="dxa"/>
            <w:tcBorders>
              <w:top w:val="nil"/>
              <w:left w:val="nil"/>
              <w:bottom w:val="single" w:color="000000" w:sz="4" w:space="0"/>
              <w:right w:val="single" w:color="000000" w:sz="4" w:space="0"/>
            </w:tcBorders>
            <w:vAlign w:val="center"/>
          </w:tcPr>
          <w:p w14:paraId="1425A17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6162AAB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784BFC5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18</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E272">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164E">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FF73">
            <w:pPr>
              <w:jc w:val="center"/>
              <w:rPr>
                <w:rFonts w:hint="eastAsia" w:ascii="宋体" w:hAnsi="宋体" w:eastAsia="宋体" w:cs="宋体"/>
                <w:sz w:val="24"/>
                <w:szCs w:val="24"/>
              </w:rPr>
            </w:pPr>
          </w:p>
        </w:tc>
      </w:tr>
      <w:tr w14:paraId="6949F8BC">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32A4907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30</w:t>
            </w:r>
          </w:p>
        </w:tc>
        <w:tc>
          <w:tcPr>
            <w:tcW w:w="1950" w:type="dxa"/>
            <w:tcBorders>
              <w:top w:val="nil"/>
              <w:left w:val="nil"/>
              <w:bottom w:val="single" w:color="000000" w:sz="4" w:space="0"/>
              <w:right w:val="single" w:color="000000" w:sz="4" w:space="0"/>
            </w:tcBorders>
            <w:vAlign w:val="center"/>
          </w:tcPr>
          <w:p w14:paraId="67BDF4E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生姜</w:t>
            </w:r>
          </w:p>
        </w:tc>
        <w:tc>
          <w:tcPr>
            <w:tcW w:w="3978" w:type="dxa"/>
            <w:tcBorders>
              <w:top w:val="nil"/>
              <w:left w:val="nil"/>
              <w:bottom w:val="single" w:color="000000" w:sz="4" w:space="0"/>
              <w:right w:val="single" w:color="000000" w:sz="4" w:space="0"/>
            </w:tcBorders>
            <w:vAlign w:val="center"/>
          </w:tcPr>
          <w:p w14:paraId="18E030C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2A2AC17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64FF1E1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6545">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D91A">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65DF">
            <w:pPr>
              <w:jc w:val="center"/>
              <w:rPr>
                <w:rFonts w:hint="eastAsia" w:ascii="宋体" w:hAnsi="宋体" w:eastAsia="宋体" w:cs="宋体"/>
                <w:sz w:val="24"/>
                <w:szCs w:val="24"/>
              </w:rPr>
            </w:pPr>
          </w:p>
        </w:tc>
      </w:tr>
      <w:tr w14:paraId="5B801B19">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03BC8CA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31</w:t>
            </w:r>
          </w:p>
        </w:tc>
        <w:tc>
          <w:tcPr>
            <w:tcW w:w="1950" w:type="dxa"/>
            <w:tcBorders>
              <w:top w:val="nil"/>
              <w:left w:val="nil"/>
              <w:bottom w:val="single" w:color="000000" w:sz="4" w:space="0"/>
              <w:right w:val="single" w:color="000000" w:sz="4" w:space="0"/>
            </w:tcBorders>
            <w:vAlign w:val="center"/>
          </w:tcPr>
          <w:p w14:paraId="6348122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韭菜花</w:t>
            </w:r>
          </w:p>
        </w:tc>
        <w:tc>
          <w:tcPr>
            <w:tcW w:w="3978" w:type="dxa"/>
            <w:tcBorders>
              <w:top w:val="nil"/>
              <w:left w:val="nil"/>
              <w:bottom w:val="single" w:color="000000" w:sz="4" w:space="0"/>
              <w:right w:val="single" w:color="000000" w:sz="4" w:space="0"/>
            </w:tcBorders>
          </w:tcPr>
          <w:p w14:paraId="247883B8">
            <w:pPr>
              <w:jc w:val="cente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0E73039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0B617A3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31B6">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538C">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8B29">
            <w:pPr>
              <w:jc w:val="center"/>
              <w:rPr>
                <w:rFonts w:hint="eastAsia" w:ascii="宋体" w:hAnsi="宋体" w:eastAsia="宋体" w:cs="宋体"/>
                <w:sz w:val="24"/>
                <w:szCs w:val="24"/>
              </w:rPr>
            </w:pPr>
          </w:p>
        </w:tc>
      </w:tr>
      <w:tr w14:paraId="75B6D17D">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186BE11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32</w:t>
            </w:r>
          </w:p>
        </w:tc>
        <w:tc>
          <w:tcPr>
            <w:tcW w:w="1950" w:type="dxa"/>
            <w:tcBorders>
              <w:top w:val="nil"/>
              <w:left w:val="nil"/>
              <w:bottom w:val="single" w:color="000000" w:sz="4" w:space="0"/>
              <w:right w:val="single" w:color="000000" w:sz="4" w:space="0"/>
            </w:tcBorders>
            <w:vAlign w:val="center"/>
          </w:tcPr>
          <w:p w14:paraId="081BE81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香芋</w:t>
            </w:r>
          </w:p>
        </w:tc>
        <w:tc>
          <w:tcPr>
            <w:tcW w:w="3978" w:type="dxa"/>
            <w:tcBorders>
              <w:top w:val="nil"/>
              <w:left w:val="nil"/>
              <w:bottom w:val="single" w:color="000000" w:sz="4" w:space="0"/>
              <w:right w:val="single" w:color="000000" w:sz="4" w:space="0"/>
            </w:tcBorders>
          </w:tcPr>
          <w:p w14:paraId="344E13B1">
            <w:pPr>
              <w:jc w:val="cente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50D1AB8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0F71C4D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B73D">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3FF6">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4F5F">
            <w:pPr>
              <w:jc w:val="center"/>
              <w:rPr>
                <w:rFonts w:hint="eastAsia" w:ascii="宋体" w:hAnsi="宋体" w:eastAsia="宋体" w:cs="宋体"/>
                <w:sz w:val="24"/>
                <w:szCs w:val="24"/>
              </w:rPr>
            </w:pPr>
          </w:p>
        </w:tc>
      </w:tr>
      <w:tr w14:paraId="518DCA28">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34332C1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33</w:t>
            </w:r>
          </w:p>
        </w:tc>
        <w:tc>
          <w:tcPr>
            <w:tcW w:w="1950" w:type="dxa"/>
            <w:tcBorders>
              <w:top w:val="nil"/>
              <w:left w:val="nil"/>
              <w:bottom w:val="single" w:color="000000" w:sz="4" w:space="0"/>
              <w:right w:val="single" w:color="000000" w:sz="4" w:space="0"/>
            </w:tcBorders>
            <w:vAlign w:val="center"/>
          </w:tcPr>
          <w:p w14:paraId="41E081B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黄圆椒</w:t>
            </w:r>
          </w:p>
        </w:tc>
        <w:tc>
          <w:tcPr>
            <w:tcW w:w="3978" w:type="dxa"/>
            <w:tcBorders>
              <w:top w:val="nil"/>
              <w:left w:val="nil"/>
              <w:bottom w:val="single" w:color="000000" w:sz="4" w:space="0"/>
              <w:right w:val="single" w:color="000000" w:sz="4" w:space="0"/>
            </w:tcBorders>
          </w:tcPr>
          <w:p w14:paraId="1B8AB90C">
            <w:pPr>
              <w:jc w:val="cente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4505E40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4EDB86D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7D0A">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63DB">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BEF7">
            <w:pPr>
              <w:jc w:val="center"/>
              <w:rPr>
                <w:rFonts w:hint="eastAsia" w:ascii="宋体" w:hAnsi="宋体" w:eastAsia="宋体" w:cs="宋体"/>
                <w:sz w:val="24"/>
                <w:szCs w:val="24"/>
              </w:rPr>
            </w:pPr>
          </w:p>
        </w:tc>
      </w:tr>
      <w:tr w14:paraId="4A5C5B96">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0117D9B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34</w:t>
            </w:r>
          </w:p>
        </w:tc>
        <w:tc>
          <w:tcPr>
            <w:tcW w:w="1950" w:type="dxa"/>
            <w:tcBorders>
              <w:top w:val="nil"/>
              <w:left w:val="nil"/>
              <w:bottom w:val="single" w:color="000000" w:sz="4" w:space="0"/>
              <w:right w:val="single" w:color="000000" w:sz="4" w:space="0"/>
            </w:tcBorders>
            <w:vAlign w:val="center"/>
          </w:tcPr>
          <w:p w14:paraId="60C2AE6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红圆椒</w:t>
            </w:r>
          </w:p>
        </w:tc>
        <w:tc>
          <w:tcPr>
            <w:tcW w:w="3978" w:type="dxa"/>
            <w:tcBorders>
              <w:top w:val="nil"/>
              <w:left w:val="nil"/>
              <w:bottom w:val="single" w:color="000000" w:sz="4" w:space="0"/>
              <w:right w:val="single" w:color="000000" w:sz="4" w:space="0"/>
            </w:tcBorders>
          </w:tcPr>
          <w:p w14:paraId="6C94C5C9">
            <w:pPr>
              <w:jc w:val="cente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289BE29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2FF26EE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23DD">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2AFE">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EBBC">
            <w:pPr>
              <w:jc w:val="center"/>
              <w:rPr>
                <w:rFonts w:hint="eastAsia" w:ascii="宋体" w:hAnsi="宋体" w:eastAsia="宋体" w:cs="宋体"/>
                <w:sz w:val="24"/>
                <w:szCs w:val="24"/>
              </w:rPr>
            </w:pPr>
          </w:p>
        </w:tc>
      </w:tr>
      <w:tr w14:paraId="74FDE2C4">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055C2FE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35</w:t>
            </w:r>
          </w:p>
        </w:tc>
        <w:tc>
          <w:tcPr>
            <w:tcW w:w="1950" w:type="dxa"/>
            <w:tcBorders>
              <w:top w:val="nil"/>
              <w:left w:val="nil"/>
              <w:bottom w:val="single" w:color="000000" w:sz="4" w:space="0"/>
              <w:right w:val="single" w:color="000000" w:sz="4" w:space="0"/>
            </w:tcBorders>
            <w:vAlign w:val="center"/>
          </w:tcPr>
          <w:p w14:paraId="2733C37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节瓜</w:t>
            </w:r>
          </w:p>
        </w:tc>
        <w:tc>
          <w:tcPr>
            <w:tcW w:w="3978" w:type="dxa"/>
            <w:tcBorders>
              <w:top w:val="nil"/>
              <w:left w:val="nil"/>
              <w:bottom w:val="single" w:color="000000" w:sz="4" w:space="0"/>
              <w:right w:val="single" w:color="000000" w:sz="4" w:space="0"/>
            </w:tcBorders>
          </w:tcPr>
          <w:p w14:paraId="295803FB">
            <w:pPr>
              <w:jc w:val="cente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6C7D744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4F6DF0B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140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24E7">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C1F8">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D3F0">
            <w:pPr>
              <w:jc w:val="center"/>
              <w:rPr>
                <w:rFonts w:hint="eastAsia" w:ascii="宋体" w:hAnsi="宋体" w:eastAsia="宋体" w:cs="宋体"/>
                <w:sz w:val="24"/>
                <w:szCs w:val="24"/>
              </w:rPr>
            </w:pPr>
          </w:p>
        </w:tc>
      </w:tr>
      <w:tr w14:paraId="014619E1">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5F9E881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36</w:t>
            </w:r>
          </w:p>
        </w:tc>
        <w:tc>
          <w:tcPr>
            <w:tcW w:w="1950" w:type="dxa"/>
            <w:tcBorders>
              <w:top w:val="nil"/>
              <w:left w:val="nil"/>
              <w:bottom w:val="single" w:color="000000" w:sz="4" w:space="0"/>
              <w:right w:val="single" w:color="000000" w:sz="4" w:space="0"/>
            </w:tcBorders>
            <w:vAlign w:val="center"/>
          </w:tcPr>
          <w:p w14:paraId="078B732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沙姜</w:t>
            </w:r>
          </w:p>
        </w:tc>
        <w:tc>
          <w:tcPr>
            <w:tcW w:w="3978" w:type="dxa"/>
            <w:tcBorders>
              <w:top w:val="nil"/>
              <w:left w:val="nil"/>
              <w:bottom w:val="single" w:color="000000" w:sz="4" w:space="0"/>
              <w:right w:val="single" w:color="000000" w:sz="4" w:space="0"/>
            </w:tcBorders>
          </w:tcPr>
          <w:p w14:paraId="4C87E1CD">
            <w:pPr>
              <w:jc w:val="cente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29E35F2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6D4F449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16</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D834">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F6F69">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7668C">
            <w:pPr>
              <w:jc w:val="center"/>
              <w:rPr>
                <w:rFonts w:hint="eastAsia" w:ascii="宋体" w:hAnsi="宋体" w:eastAsia="宋体" w:cs="宋体"/>
                <w:sz w:val="24"/>
                <w:szCs w:val="24"/>
              </w:rPr>
            </w:pPr>
          </w:p>
        </w:tc>
      </w:tr>
      <w:tr w14:paraId="02B34770">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1F4D995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37</w:t>
            </w:r>
          </w:p>
        </w:tc>
        <w:tc>
          <w:tcPr>
            <w:tcW w:w="1950" w:type="dxa"/>
            <w:tcBorders>
              <w:top w:val="nil"/>
              <w:left w:val="nil"/>
              <w:bottom w:val="single" w:color="000000" w:sz="4" w:space="0"/>
              <w:right w:val="single" w:color="000000" w:sz="4" w:space="0"/>
            </w:tcBorders>
            <w:vAlign w:val="center"/>
          </w:tcPr>
          <w:p w14:paraId="47185A0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葱</w:t>
            </w:r>
          </w:p>
        </w:tc>
        <w:tc>
          <w:tcPr>
            <w:tcW w:w="3978" w:type="dxa"/>
            <w:tcBorders>
              <w:top w:val="nil"/>
              <w:left w:val="nil"/>
              <w:bottom w:val="single" w:color="000000" w:sz="4" w:space="0"/>
              <w:right w:val="single" w:color="000000" w:sz="4" w:space="0"/>
            </w:tcBorders>
          </w:tcPr>
          <w:p w14:paraId="052AF2C8">
            <w:pPr>
              <w:jc w:val="cente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13CADF3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6731351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15</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9875">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23CA">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1559">
            <w:pPr>
              <w:jc w:val="center"/>
              <w:rPr>
                <w:rFonts w:hint="eastAsia" w:ascii="宋体" w:hAnsi="宋体" w:eastAsia="宋体" w:cs="宋体"/>
                <w:sz w:val="24"/>
                <w:szCs w:val="24"/>
              </w:rPr>
            </w:pPr>
          </w:p>
        </w:tc>
      </w:tr>
      <w:tr w14:paraId="7147F47B">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6456CA0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38</w:t>
            </w:r>
          </w:p>
        </w:tc>
        <w:tc>
          <w:tcPr>
            <w:tcW w:w="1950" w:type="dxa"/>
            <w:tcBorders>
              <w:top w:val="nil"/>
              <w:left w:val="nil"/>
              <w:bottom w:val="single" w:color="000000" w:sz="4" w:space="0"/>
              <w:right w:val="single" w:color="000000" w:sz="4" w:space="0"/>
            </w:tcBorders>
            <w:vAlign w:val="center"/>
          </w:tcPr>
          <w:p w14:paraId="413DF57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青尖椒</w:t>
            </w:r>
          </w:p>
        </w:tc>
        <w:tc>
          <w:tcPr>
            <w:tcW w:w="3978" w:type="dxa"/>
            <w:tcBorders>
              <w:top w:val="nil"/>
              <w:left w:val="nil"/>
              <w:bottom w:val="single" w:color="000000" w:sz="4" w:space="0"/>
              <w:right w:val="single" w:color="000000" w:sz="4" w:space="0"/>
            </w:tcBorders>
          </w:tcPr>
          <w:p w14:paraId="31F1C626">
            <w:pPr>
              <w:jc w:val="cente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10785B9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508A9D4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F305">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50C0">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1F69">
            <w:pPr>
              <w:jc w:val="center"/>
              <w:rPr>
                <w:rFonts w:hint="eastAsia" w:ascii="宋体" w:hAnsi="宋体" w:eastAsia="宋体" w:cs="宋体"/>
                <w:sz w:val="24"/>
                <w:szCs w:val="24"/>
              </w:rPr>
            </w:pPr>
          </w:p>
        </w:tc>
      </w:tr>
      <w:tr w14:paraId="209CBAF0">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2C34A25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39</w:t>
            </w:r>
          </w:p>
        </w:tc>
        <w:tc>
          <w:tcPr>
            <w:tcW w:w="1950" w:type="dxa"/>
            <w:tcBorders>
              <w:top w:val="nil"/>
              <w:left w:val="nil"/>
              <w:bottom w:val="single" w:color="000000" w:sz="4" w:space="0"/>
              <w:right w:val="single" w:color="000000" w:sz="4" w:space="0"/>
            </w:tcBorders>
            <w:vAlign w:val="center"/>
          </w:tcPr>
          <w:p w14:paraId="4DCF18D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红尖椒</w:t>
            </w:r>
          </w:p>
        </w:tc>
        <w:tc>
          <w:tcPr>
            <w:tcW w:w="3978" w:type="dxa"/>
            <w:tcBorders>
              <w:top w:val="nil"/>
              <w:left w:val="nil"/>
              <w:bottom w:val="single" w:color="000000" w:sz="4" w:space="0"/>
              <w:right w:val="single" w:color="000000" w:sz="4" w:space="0"/>
            </w:tcBorders>
          </w:tcPr>
          <w:p w14:paraId="36E9FBA7">
            <w:pPr>
              <w:jc w:val="cente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2403F66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389F4A5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21</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FDBE">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56A0">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C3A7">
            <w:pPr>
              <w:jc w:val="center"/>
              <w:rPr>
                <w:rFonts w:hint="eastAsia" w:ascii="宋体" w:hAnsi="宋体" w:eastAsia="宋体" w:cs="宋体"/>
                <w:sz w:val="24"/>
                <w:szCs w:val="24"/>
              </w:rPr>
            </w:pPr>
          </w:p>
        </w:tc>
      </w:tr>
      <w:tr w14:paraId="45B8980A">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283F3E9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40</w:t>
            </w:r>
          </w:p>
        </w:tc>
        <w:tc>
          <w:tcPr>
            <w:tcW w:w="1950" w:type="dxa"/>
            <w:tcBorders>
              <w:top w:val="nil"/>
              <w:left w:val="nil"/>
              <w:bottom w:val="single" w:color="000000" w:sz="4" w:space="0"/>
              <w:right w:val="single" w:color="000000" w:sz="4" w:space="0"/>
            </w:tcBorders>
            <w:vAlign w:val="center"/>
          </w:tcPr>
          <w:p w14:paraId="72D4670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胜瓜</w:t>
            </w:r>
          </w:p>
        </w:tc>
        <w:tc>
          <w:tcPr>
            <w:tcW w:w="3978" w:type="dxa"/>
            <w:tcBorders>
              <w:top w:val="nil"/>
              <w:left w:val="nil"/>
              <w:bottom w:val="single" w:color="000000" w:sz="4" w:space="0"/>
              <w:right w:val="single" w:color="000000" w:sz="4" w:space="0"/>
            </w:tcBorders>
          </w:tcPr>
          <w:p w14:paraId="562B4F16">
            <w:pPr>
              <w:jc w:val="cente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5992312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0C2C5D4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0A69">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A5A9">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D073">
            <w:pPr>
              <w:jc w:val="center"/>
              <w:rPr>
                <w:rFonts w:hint="eastAsia" w:ascii="宋体" w:hAnsi="宋体" w:eastAsia="宋体" w:cs="宋体"/>
                <w:sz w:val="24"/>
                <w:szCs w:val="24"/>
              </w:rPr>
            </w:pPr>
          </w:p>
        </w:tc>
      </w:tr>
      <w:tr w14:paraId="76BA2741">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2A4B181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41</w:t>
            </w:r>
          </w:p>
        </w:tc>
        <w:tc>
          <w:tcPr>
            <w:tcW w:w="1950" w:type="dxa"/>
            <w:tcBorders>
              <w:top w:val="nil"/>
              <w:left w:val="nil"/>
              <w:bottom w:val="single" w:color="000000" w:sz="4" w:space="0"/>
              <w:right w:val="single" w:color="000000" w:sz="4" w:space="0"/>
            </w:tcBorders>
            <w:vAlign w:val="center"/>
          </w:tcPr>
          <w:p w14:paraId="32037ED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玉米</w:t>
            </w:r>
          </w:p>
        </w:tc>
        <w:tc>
          <w:tcPr>
            <w:tcW w:w="3978" w:type="dxa"/>
            <w:tcBorders>
              <w:top w:val="nil"/>
              <w:left w:val="nil"/>
              <w:bottom w:val="single" w:color="000000" w:sz="4" w:space="0"/>
              <w:right w:val="single" w:color="000000" w:sz="4" w:space="0"/>
            </w:tcBorders>
          </w:tcPr>
          <w:p w14:paraId="7D455FD5">
            <w:pPr>
              <w:jc w:val="cente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2EFD4EE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7F3342A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47A0">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8ED6">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CBAB">
            <w:pPr>
              <w:jc w:val="center"/>
              <w:rPr>
                <w:rFonts w:hint="eastAsia" w:ascii="宋体" w:hAnsi="宋体" w:eastAsia="宋体" w:cs="宋体"/>
                <w:sz w:val="24"/>
                <w:szCs w:val="24"/>
              </w:rPr>
            </w:pPr>
          </w:p>
        </w:tc>
      </w:tr>
      <w:tr w14:paraId="1BD03869">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1A361C7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42</w:t>
            </w:r>
          </w:p>
        </w:tc>
        <w:tc>
          <w:tcPr>
            <w:tcW w:w="1950" w:type="dxa"/>
            <w:tcBorders>
              <w:top w:val="nil"/>
              <w:left w:val="nil"/>
              <w:bottom w:val="single" w:color="000000" w:sz="4" w:space="0"/>
              <w:right w:val="single" w:color="000000" w:sz="4" w:space="0"/>
            </w:tcBorders>
            <w:vAlign w:val="center"/>
          </w:tcPr>
          <w:p w14:paraId="202D623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红萝卜</w:t>
            </w:r>
          </w:p>
        </w:tc>
        <w:tc>
          <w:tcPr>
            <w:tcW w:w="3978" w:type="dxa"/>
            <w:tcBorders>
              <w:top w:val="nil"/>
              <w:left w:val="nil"/>
              <w:bottom w:val="single" w:color="000000" w:sz="4" w:space="0"/>
              <w:right w:val="single" w:color="000000" w:sz="4" w:space="0"/>
            </w:tcBorders>
          </w:tcPr>
          <w:p w14:paraId="01A284DB">
            <w:pPr>
              <w:jc w:val="cente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53ED22C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3FEE3E4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CBDD">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D1A4">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D153">
            <w:pPr>
              <w:jc w:val="center"/>
              <w:rPr>
                <w:rFonts w:hint="eastAsia" w:ascii="宋体" w:hAnsi="宋体" w:eastAsia="宋体" w:cs="宋体"/>
                <w:sz w:val="24"/>
                <w:szCs w:val="24"/>
              </w:rPr>
            </w:pPr>
          </w:p>
        </w:tc>
      </w:tr>
      <w:tr w14:paraId="7BE4DACA">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5B4026B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43</w:t>
            </w:r>
          </w:p>
        </w:tc>
        <w:tc>
          <w:tcPr>
            <w:tcW w:w="1950" w:type="dxa"/>
            <w:tcBorders>
              <w:top w:val="nil"/>
              <w:left w:val="nil"/>
              <w:bottom w:val="single" w:color="000000" w:sz="4" w:space="0"/>
              <w:right w:val="single" w:color="000000" w:sz="4" w:space="0"/>
            </w:tcBorders>
            <w:vAlign w:val="center"/>
          </w:tcPr>
          <w:p w14:paraId="2D0EB3B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西芹</w:t>
            </w:r>
          </w:p>
        </w:tc>
        <w:tc>
          <w:tcPr>
            <w:tcW w:w="3978" w:type="dxa"/>
            <w:tcBorders>
              <w:top w:val="nil"/>
              <w:left w:val="nil"/>
              <w:bottom w:val="single" w:color="000000" w:sz="4" w:space="0"/>
              <w:right w:val="single" w:color="000000" w:sz="4" w:space="0"/>
            </w:tcBorders>
          </w:tcPr>
          <w:p w14:paraId="563D0A96">
            <w:pPr>
              <w:jc w:val="cente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7586EAE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0274A3C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26</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591D">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F76CD">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A1D8">
            <w:pPr>
              <w:jc w:val="center"/>
              <w:rPr>
                <w:rFonts w:hint="eastAsia" w:ascii="宋体" w:hAnsi="宋体" w:eastAsia="宋体" w:cs="宋体"/>
                <w:sz w:val="24"/>
                <w:szCs w:val="24"/>
              </w:rPr>
            </w:pPr>
          </w:p>
        </w:tc>
      </w:tr>
      <w:tr w14:paraId="0FB9C35F">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6A9FB0D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44</w:t>
            </w:r>
          </w:p>
        </w:tc>
        <w:tc>
          <w:tcPr>
            <w:tcW w:w="1950" w:type="dxa"/>
            <w:tcBorders>
              <w:top w:val="nil"/>
              <w:left w:val="nil"/>
              <w:bottom w:val="single" w:color="000000" w:sz="4" w:space="0"/>
              <w:right w:val="single" w:color="000000" w:sz="4" w:space="0"/>
            </w:tcBorders>
            <w:vAlign w:val="center"/>
          </w:tcPr>
          <w:p w14:paraId="0214508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青色柠檬</w:t>
            </w:r>
          </w:p>
        </w:tc>
        <w:tc>
          <w:tcPr>
            <w:tcW w:w="3978" w:type="dxa"/>
            <w:tcBorders>
              <w:top w:val="nil"/>
              <w:left w:val="nil"/>
              <w:bottom w:val="single" w:color="000000" w:sz="4" w:space="0"/>
              <w:right w:val="single" w:color="000000" w:sz="4" w:space="0"/>
            </w:tcBorders>
          </w:tcPr>
          <w:p w14:paraId="531CE6F8">
            <w:pPr>
              <w:jc w:val="cente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64A836B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只</w:t>
            </w:r>
          </w:p>
        </w:tc>
        <w:tc>
          <w:tcPr>
            <w:tcW w:w="700" w:type="dxa"/>
            <w:tcBorders>
              <w:top w:val="nil"/>
              <w:left w:val="nil"/>
              <w:bottom w:val="single" w:color="000000" w:sz="4" w:space="0"/>
              <w:right w:val="single" w:color="000000" w:sz="4" w:space="0"/>
            </w:tcBorders>
            <w:vAlign w:val="center"/>
          </w:tcPr>
          <w:p w14:paraId="4474866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25</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DD5D">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7CB4">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10F0">
            <w:pPr>
              <w:jc w:val="center"/>
              <w:rPr>
                <w:rFonts w:hint="eastAsia" w:ascii="宋体" w:hAnsi="宋体" w:eastAsia="宋体" w:cs="宋体"/>
                <w:sz w:val="24"/>
                <w:szCs w:val="24"/>
              </w:rPr>
            </w:pPr>
          </w:p>
        </w:tc>
      </w:tr>
      <w:tr w14:paraId="78859F0F">
        <w:tblPrEx>
          <w:tblCellMar>
            <w:top w:w="0" w:type="dxa"/>
            <w:left w:w="108" w:type="dxa"/>
            <w:bottom w:w="0" w:type="dxa"/>
            <w:right w:w="108" w:type="dxa"/>
          </w:tblCellMar>
        </w:tblPrEx>
        <w:trPr>
          <w:trHeight w:val="610" w:hRule="atLeast"/>
          <w:jc w:val="center"/>
        </w:trPr>
        <w:tc>
          <w:tcPr>
            <w:tcW w:w="908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C6ADED8">
            <w:pPr>
              <w:widowControl/>
              <w:jc w:val="right"/>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合计金额（小写）：</w:t>
            </w:r>
          </w:p>
        </w:tc>
        <w:tc>
          <w:tcPr>
            <w:tcW w:w="1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5BC881">
            <w:pPr>
              <w:widowControl/>
              <w:jc w:val="center"/>
              <w:textAlignment w:val="center"/>
              <w:rPr>
                <w:rFonts w:hint="eastAsia" w:ascii="宋体" w:hAnsi="宋体" w:eastAsia="宋体" w:cs="宋体"/>
                <w:sz w:val="24"/>
                <w:szCs w:val="24"/>
              </w:rPr>
            </w:pPr>
          </w:p>
        </w:tc>
      </w:tr>
      <w:tr w14:paraId="322DE911">
        <w:tblPrEx>
          <w:tblCellMar>
            <w:top w:w="0" w:type="dxa"/>
            <w:left w:w="108" w:type="dxa"/>
            <w:bottom w:w="0" w:type="dxa"/>
            <w:right w:w="108" w:type="dxa"/>
          </w:tblCellMar>
        </w:tblPrEx>
        <w:trPr>
          <w:trHeight w:val="562" w:hRule="atLeast"/>
          <w:jc w:val="center"/>
        </w:trPr>
        <w:tc>
          <w:tcPr>
            <w:tcW w:w="108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5BF00C0">
            <w:pPr>
              <w:widowControl/>
              <w:jc w:val="left"/>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合计金额（大写）：</w:t>
            </w:r>
          </w:p>
        </w:tc>
      </w:tr>
    </w:tbl>
    <w:p w14:paraId="7E386B34">
      <w:pPr>
        <w:rPr>
          <w:rFonts w:hint="eastAsia" w:asciiTheme="minorEastAsia" w:hAnsiTheme="minorEastAsia" w:eastAsiaTheme="minorEastAsia"/>
          <w:sz w:val="21"/>
          <w:szCs w:val="21"/>
        </w:rPr>
      </w:pPr>
      <w:r>
        <w:rPr>
          <w:rFonts w:asciiTheme="minorEastAsia" w:hAnsiTheme="minorEastAsia" w:eastAsiaTheme="minorEastAsia"/>
          <w:sz w:val="21"/>
          <w:szCs w:val="21"/>
        </w:rPr>
        <w:t>注：</w:t>
      </w:r>
      <w:r>
        <w:rPr>
          <w:rFonts w:hint="eastAsia" w:asciiTheme="minorEastAsia" w:hAnsiTheme="minorEastAsia" w:eastAsiaTheme="minorEastAsia"/>
          <w:sz w:val="21"/>
          <w:szCs w:val="21"/>
        </w:rPr>
        <w:t>1.以上所有项目报价均包括本项目采购需求和投入使用的所有费用，包括但不限于材料、运输、税款及伴随服务在内等费用。</w:t>
      </w:r>
    </w:p>
    <w:p w14:paraId="71C25163">
      <w:pPr>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2.货物要符合质量要求（</w:t>
      </w:r>
      <w:r>
        <w:rPr>
          <w:rFonts w:hint="eastAsia" w:asciiTheme="minorEastAsia" w:hAnsiTheme="minorEastAsia" w:eastAsiaTheme="minorEastAsia"/>
          <w:sz w:val="21"/>
          <w:szCs w:val="21"/>
          <w:lang w:val="en-US" w:eastAsia="zh-CN"/>
        </w:rPr>
        <w:t>详见</w:t>
      </w:r>
      <w:r>
        <w:rPr>
          <w:rFonts w:hint="eastAsia" w:asciiTheme="minorEastAsia" w:hAnsiTheme="minorEastAsia" w:eastAsiaTheme="minorEastAsia"/>
          <w:sz w:val="21"/>
          <w:szCs w:val="21"/>
        </w:rPr>
        <w:t>项目验收标准）。</w:t>
      </w:r>
    </w:p>
    <w:p w14:paraId="70D217AA">
      <w:pPr>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3.投标人不得对报价表的格式和内容进行修改，填表字迹清晰。</w:t>
      </w:r>
    </w:p>
    <w:sectPr>
      <w:pgSz w:w="11906" w:h="16838"/>
      <w:pgMar w:top="1077" w:right="1077" w:bottom="1077" w:left="107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kzZGJmNWVjODY5NzZjMWJlMmE1ZjY1MzVmNzA0MGMifQ=="/>
  </w:docVars>
  <w:rsids>
    <w:rsidRoot w:val="00DB26D3"/>
    <w:rsid w:val="00015248"/>
    <w:rsid w:val="00023D43"/>
    <w:rsid w:val="00025F74"/>
    <w:rsid w:val="00057FCF"/>
    <w:rsid w:val="00060F68"/>
    <w:rsid w:val="000616E7"/>
    <w:rsid w:val="0006419E"/>
    <w:rsid w:val="000661A1"/>
    <w:rsid w:val="00076414"/>
    <w:rsid w:val="00080A45"/>
    <w:rsid w:val="000A459D"/>
    <w:rsid w:val="000B2EF5"/>
    <w:rsid w:val="000C49CF"/>
    <w:rsid w:val="000C60E9"/>
    <w:rsid w:val="000D2953"/>
    <w:rsid w:val="000E2B32"/>
    <w:rsid w:val="000E3FAD"/>
    <w:rsid w:val="000F63D2"/>
    <w:rsid w:val="00100048"/>
    <w:rsid w:val="001043A0"/>
    <w:rsid w:val="001072FB"/>
    <w:rsid w:val="00115863"/>
    <w:rsid w:val="00125783"/>
    <w:rsid w:val="00133C33"/>
    <w:rsid w:val="001423F2"/>
    <w:rsid w:val="001479E1"/>
    <w:rsid w:val="001509F5"/>
    <w:rsid w:val="00156622"/>
    <w:rsid w:val="0016179C"/>
    <w:rsid w:val="00164DEC"/>
    <w:rsid w:val="00186BEA"/>
    <w:rsid w:val="0019108D"/>
    <w:rsid w:val="001B2603"/>
    <w:rsid w:val="001B7692"/>
    <w:rsid w:val="001C0B0A"/>
    <w:rsid w:val="001D5722"/>
    <w:rsid w:val="001E4817"/>
    <w:rsid w:val="001E58DC"/>
    <w:rsid w:val="001F0622"/>
    <w:rsid w:val="00210A66"/>
    <w:rsid w:val="002119BB"/>
    <w:rsid w:val="00215B61"/>
    <w:rsid w:val="00234015"/>
    <w:rsid w:val="00247830"/>
    <w:rsid w:val="00254B63"/>
    <w:rsid w:val="0026214B"/>
    <w:rsid w:val="00265979"/>
    <w:rsid w:val="002808D2"/>
    <w:rsid w:val="00293695"/>
    <w:rsid w:val="002A316C"/>
    <w:rsid w:val="002A3791"/>
    <w:rsid w:val="002A567B"/>
    <w:rsid w:val="002C048F"/>
    <w:rsid w:val="002C328E"/>
    <w:rsid w:val="002D71B0"/>
    <w:rsid w:val="002D74B3"/>
    <w:rsid w:val="002E6294"/>
    <w:rsid w:val="002F2585"/>
    <w:rsid w:val="002F40F9"/>
    <w:rsid w:val="003213EA"/>
    <w:rsid w:val="003230E6"/>
    <w:rsid w:val="00324D75"/>
    <w:rsid w:val="00325F80"/>
    <w:rsid w:val="00332EAA"/>
    <w:rsid w:val="00337CEF"/>
    <w:rsid w:val="00367D18"/>
    <w:rsid w:val="00374EB0"/>
    <w:rsid w:val="00382D3B"/>
    <w:rsid w:val="003C6FA4"/>
    <w:rsid w:val="003D0E85"/>
    <w:rsid w:val="003D2D7A"/>
    <w:rsid w:val="003D370C"/>
    <w:rsid w:val="003E5C35"/>
    <w:rsid w:val="003F371D"/>
    <w:rsid w:val="003F5E38"/>
    <w:rsid w:val="004028EA"/>
    <w:rsid w:val="004072EB"/>
    <w:rsid w:val="00414888"/>
    <w:rsid w:val="00415910"/>
    <w:rsid w:val="00416FB1"/>
    <w:rsid w:val="00426D72"/>
    <w:rsid w:val="00431175"/>
    <w:rsid w:val="00442147"/>
    <w:rsid w:val="00445CC0"/>
    <w:rsid w:val="00470638"/>
    <w:rsid w:val="00474E90"/>
    <w:rsid w:val="00475561"/>
    <w:rsid w:val="00485684"/>
    <w:rsid w:val="004A422B"/>
    <w:rsid w:val="004A6383"/>
    <w:rsid w:val="004C2127"/>
    <w:rsid w:val="004C56DE"/>
    <w:rsid w:val="004D27DB"/>
    <w:rsid w:val="004F75D6"/>
    <w:rsid w:val="00510360"/>
    <w:rsid w:val="00511167"/>
    <w:rsid w:val="005141DE"/>
    <w:rsid w:val="00522248"/>
    <w:rsid w:val="00525C1F"/>
    <w:rsid w:val="00527316"/>
    <w:rsid w:val="00537BE5"/>
    <w:rsid w:val="005426C8"/>
    <w:rsid w:val="0054645F"/>
    <w:rsid w:val="005465FC"/>
    <w:rsid w:val="00551A15"/>
    <w:rsid w:val="005550AA"/>
    <w:rsid w:val="0056127A"/>
    <w:rsid w:val="0056775F"/>
    <w:rsid w:val="005721D6"/>
    <w:rsid w:val="00572778"/>
    <w:rsid w:val="00591BCC"/>
    <w:rsid w:val="005955A8"/>
    <w:rsid w:val="005963E3"/>
    <w:rsid w:val="005B04DC"/>
    <w:rsid w:val="005B2B28"/>
    <w:rsid w:val="005B3F4C"/>
    <w:rsid w:val="005C20A6"/>
    <w:rsid w:val="005C2914"/>
    <w:rsid w:val="005C43FE"/>
    <w:rsid w:val="005D4066"/>
    <w:rsid w:val="005E43A2"/>
    <w:rsid w:val="005F18FB"/>
    <w:rsid w:val="005F4E37"/>
    <w:rsid w:val="00612FE4"/>
    <w:rsid w:val="006201B3"/>
    <w:rsid w:val="00623AB2"/>
    <w:rsid w:val="00626F10"/>
    <w:rsid w:val="006459FC"/>
    <w:rsid w:val="00647274"/>
    <w:rsid w:val="00656251"/>
    <w:rsid w:val="006609D8"/>
    <w:rsid w:val="0066246C"/>
    <w:rsid w:val="00665C87"/>
    <w:rsid w:val="00672E68"/>
    <w:rsid w:val="00674B0C"/>
    <w:rsid w:val="006818BE"/>
    <w:rsid w:val="006846F1"/>
    <w:rsid w:val="00692568"/>
    <w:rsid w:val="006A6C40"/>
    <w:rsid w:val="006C2538"/>
    <w:rsid w:val="006C733E"/>
    <w:rsid w:val="006D7408"/>
    <w:rsid w:val="006F280F"/>
    <w:rsid w:val="00705B92"/>
    <w:rsid w:val="007071F3"/>
    <w:rsid w:val="00717654"/>
    <w:rsid w:val="007261C1"/>
    <w:rsid w:val="007267E6"/>
    <w:rsid w:val="0073026A"/>
    <w:rsid w:val="00746054"/>
    <w:rsid w:val="007545AF"/>
    <w:rsid w:val="0076406E"/>
    <w:rsid w:val="007764AD"/>
    <w:rsid w:val="007765B5"/>
    <w:rsid w:val="00784201"/>
    <w:rsid w:val="00785C93"/>
    <w:rsid w:val="0079269A"/>
    <w:rsid w:val="00793B14"/>
    <w:rsid w:val="00797597"/>
    <w:rsid w:val="007B1AB2"/>
    <w:rsid w:val="007C22DA"/>
    <w:rsid w:val="007D2E71"/>
    <w:rsid w:val="007E70EC"/>
    <w:rsid w:val="007F089F"/>
    <w:rsid w:val="007F5576"/>
    <w:rsid w:val="007F5EF5"/>
    <w:rsid w:val="008033FD"/>
    <w:rsid w:val="00847044"/>
    <w:rsid w:val="008554B7"/>
    <w:rsid w:val="00866FC5"/>
    <w:rsid w:val="00872CE1"/>
    <w:rsid w:val="00880064"/>
    <w:rsid w:val="00880842"/>
    <w:rsid w:val="00896EB6"/>
    <w:rsid w:val="008A20BB"/>
    <w:rsid w:val="008A5149"/>
    <w:rsid w:val="008B60E9"/>
    <w:rsid w:val="008C04F4"/>
    <w:rsid w:val="008C36C0"/>
    <w:rsid w:val="008D1AD1"/>
    <w:rsid w:val="008D48D0"/>
    <w:rsid w:val="008D6EDE"/>
    <w:rsid w:val="008E450F"/>
    <w:rsid w:val="008E4D2E"/>
    <w:rsid w:val="008E7EFD"/>
    <w:rsid w:val="008F5291"/>
    <w:rsid w:val="008F5394"/>
    <w:rsid w:val="009130F9"/>
    <w:rsid w:val="009173C7"/>
    <w:rsid w:val="009264D8"/>
    <w:rsid w:val="009340D8"/>
    <w:rsid w:val="00941757"/>
    <w:rsid w:val="009420B4"/>
    <w:rsid w:val="0095041E"/>
    <w:rsid w:val="00957892"/>
    <w:rsid w:val="00963702"/>
    <w:rsid w:val="0096405F"/>
    <w:rsid w:val="00975291"/>
    <w:rsid w:val="00976F65"/>
    <w:rsid w:val="00981D79"/>
    <w:rsid w:val="009A2D57"/>
    <w:rsid w:val="009A3702"/>
    <w:rsid w:val="009B4ACC"/>
    <w:rsid w:val="009C33B0"/>
    <w:rsid w:val="009C61D3"/>
    <w:rsid w:val="009D1E93"/>
    <w:rsid w:val="009E77A8"/>
    <w:rsid w:val="009F238E"/>
    <w:rsid w:val="009F4789"/>
    <w:rsid w:val="009F5CE2"/>
    <w:rsid w:val="00A02BFE"/>
    <w:rsid w:val="00A06FDC"/>
    <w:rsid w:val="00A146C1"/>
    <w:rsid w:val="00A16864"/>
    <w:rsid w:val="00A2739E"/>
    <w:rsid w:val="00A35103"/>
    <w:rsid w:val="00A4438C"/>
    <w:rsid w:val="00A54C6D"/>
    <w:rsid w:val="00A63E97"/>
    <w:rsid w:val="00A749C6"/>
    <w:rsid w:val="00A74F93"/>
    <w:rsid w:val="00A818C6"/>
    <w:rsid w:val="00A81938"/>
    <w:rsid w:val="00A863B1"/>
    <w:rsid w:val="00A901AD"/>
    <w:rsid w:val="00AA5C02"/>
    <w:rsid w:val="00AB233D"/>
    <w:rsid w:val="00AB3D4F"/>
    <w:rsid w:val="00B06D2D"/>
    <w:rsid w:val="00B07F41"/>
    <w:rsid w:val="00B24050"/>
    <w:rsid w:val="00B3556A"/>
    <w:rsid w:val="00B47254"/>
    <w:rsid w:val="00B538C6"/>
    <w:rsid w:val="00B633FF"/>
    <w:rsid w:val="00B75907"/>
    <w:rsid w:val="00B87395"/>
    <w:rsid w:val="00BC2BBF"/>
    <w:rsid w:val="00BC450B"/>
    <w:rsid w:val="00BC538D"/>
    <w:rsid w:val="00BD0A4B"/>
    <w:rsid w:val="00BE627B"/>
    <w:rsid w:val="00C00D47"/>
    <w:rsid w:val="00C077D7"/>
    <w:rsid w:val="00C128D1"/>
    <w:rsid w:val="00C130CF"/>
    <w:rsid w:val="00C26C0C"/>
    <w:rsid w:val="00C318F9"/>
    <w:rsid w:val="00C32309"/>
    <w:rsid w:val="00C324C1"/>
    <w:rsid w:val="00C34133"/>
    <w:rsid w:val="00C45186"/>
    <w:rsid w:val="00C50004"/>
    <w:rsid w:val="00C6739B"/>
    <w:rsid w:val="00C72282"/>
    <w:rsid w:val="00C83F7E"/>
    <w:rsid w:val="00C86E91"/>
    <w:rsid w:val="00C87C35"/>
    <w:rsid w:val="00C90CA1"/>
    <w:rsid w:val="00C940F3"/>
    <w:rsid w:val="00CA00EE"/>
    <w:rsid w:val="00CA6C3F"/>
    <w:rsid w:val="00CB4FEE"/>
    <w:rsid w:val="00CD02F3"/>
    <w:rsid w:val="00CD240A"/>
    <w:rsid w:val="00CD2908"/>
    <w:rsid w:val="00CD4255"/>
    <w:rsid w:val="00CD532E"/>
    <w:rsid w:val="00CE75EF"/>
    <w:rsid w:val="00D0689F"/>
    <w:rsid w:val="00D10B68"/>
    <w:rsid w:val="00D27A74"/>
    <w:rsid w:val="00D35B00"/>
    <w:rsid w:val="00D378F4"/>
    <w:rsid w:val="00D403D5"/>
    <w:rsid w:val="00D4141A"/>
    <w:rsid w:val="00D4273C"/>
    <w:rsid w:val="00D4637C"/>
    <w:rsid w:val="00D57072"/>
    <w:rsid w:val="00D63113"/>
    <w:rsid w:val="00D729A5"/>
    <w:rsid w:val="00D72B4C"/>
    <w:rsid w:val="00D830C7"/>
    <w:rsid w:val="00D84785"/>
    <w:rsid w:val="00D9705E"/>
    <w:rsid w:val="00DA163E"/>
    <w:rsid w:val="00DA216E"/>
    <w:rsid w:val="00DA4758"/>
    <w:rsid w:val="00DA5556"/>
    <w:rsid w:val="00DB0B54"/>
    <w:rsid w:val="00DB110F"/>
    <w:rsid w:val="00DB26D3"/>
    <w:rsid w:val="00DB6331"/>
    <w:rsid w:val="00DB7D35"/>
    <w:rsid w:val="00DC587F"/>
    <w:rsid w:val="00DC6146"/>
    <w:rsid w:val="00DE26B3"/>
    <w:rsid w:val="00DE4F8C"/>
    <w:rsid w:val="00DF5FC3"/>
    <w:rsid w:val="00E00798"/>
    <w:rsid w:val="00E107EB"/>
    <w:rsid w:val="00E3479A"/>
    <w:rsid w:val="00E352EC"/>
    <w:rsid w:val="00E3652F"/>
    <w:rsid w:val="00E40157"/>
    <w:rsid w:val="00E45085"/>
    <w:rsid w:val="00E46FE3"/>
    <w:rsid w:val="00E5441E"/>
    <w:rsid w:val="00E56145"/>
    <w:rsid w:val="00E632F8"/>
    <w:rsid w:val="00E723C0"/>
    <w:rsid w:val="00E83DD9"/>
    <w:rsid w:val="00E86442"/>
    <w:rsid w:val="00E943EC"/>
    <w:rsid w:val="00EA359B"/>
    <w:rsid w:val="00EB6E13"/>
    <w:rsid w:val="00EB71D4"/>
    <w:rsid w:val="00ED0A64"/>
    <w:rsid w:val="00ED42D4"/>
    <w:rsid w:val="00EE2F9C"/>
    <w:rsid w:val="00EE4E23"/>
    <w:rsid w:val="00EF5DA5"/>
    <w:rsid w:val="00F1146D"/>
    <w:rsid w:val="00F15A75"/>
    <w:rsid w:val="00F374A9"/>
    <w:rsid w:val="00F74B66"/>
    <w:rsid w:val="00F827C0"/>
    <w:rsid w:val="00F82F18"/>
    <w:rsid w:val="00F87540"/>
    <w:rsid w:val="00F91CC7"/>
    <w:rsid w:val="00FA03D0"/>
    <w:rsid w:val="00FB7815"/>
    <w:rsid w:val="00FC1E1C"/>
    <w:rsid w:val="00FD0439"/>
    <w:rsid w:val="00FD5AAF"/>
    <w:rsid w:val="00FD74BD"/>
    <w:rsid w:val="01CA3F1A"/>
    <w:rsid w:val="03C46718"/>
    <w:rsid w:val="05C07B0D"/>
    <w:rsid w:val="0C177926"/>
    <w:rsid w:val="10E943BC"/>
    <w:rsid w:val="13771041"/>
    <w:rsid w:val="17BC37ED"/>
    <w:rsid w:val="19FC7ECB"/>
    <w:rsid w:val="20155C19"/>
    <w:rsid w:val="27F73402"/>
    <w:rsid w:val="28A945E1"/>
    <w:rsid w:val="32FC3CC0"/>
    <w:rsid w:val="330A28F8"/>
    <w:rsid w:val="352A6518"/>
    <w:rsid w:val="3542559A"/>
    <w:rsid w:val="36063CE5"/>
    <w:rsid w:val="3A483652"/>
    <w:rsid w:val="3C035F1A"/>
    <w:rsid w:val="3DF24505"/>
    <w:rsid w:val="3F874C1D"/>
    <w:rsid w:val="49FB248F"/>
    <w:rsid w:val="4A0A430E"/>
    <w:rsid w:val="4F2E29BF"/>
    <w:rsid w:val="50A05F6A"/>
    <w:rsid w:val="51383FC9"/>
    <w:rsid w:val="544E765F"/>
    <w:rsid w:val="55AA6650"/>
    <w:rsid w:val="56B5765E"/>
    <w:rsid w:val="57D91936"/>
    <w:rsid w:val="592B48C0"/>
    <w:rsid w:val="5B9E53C8"/>
    <w:rsid w:val="5BC67A2A"/>
    <w:rsid w:val="5D852344"/>
    <w:rsid w:val="65C50411"/>
    <w:rsid w:val="68C36F6D"/>
    <w:rsid w:val="6A6E53F4"/>
    <w:rsid w:val="6C3F4006"/>
    <w:rsid w:val="6D4E4D3A"/>
    <w:rsid w:val="71A50310"/>
    <w:rsid w:val="76D40D20"/>
    <w:rsid w:val="79D57D57"/>
    <w:rsid w:val="7A3211CE"/>
    <w:rsid w:val="7B0528FD"/>
    <w:rsid w:val="7FD84F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7"/>
    <w:semiHidden/>
    <w:unhideWhenUsed/>
    <w:qFormat/>
    <w:uiPriority w:val="99"/>
    <w:pPr>
      <w:jc w:val="left"/>
    </w:pPr>
  </w:style>
  <w:style w:type="paragraph" w:styleId="4">
    <w:name w:val="Body Text"/>
    <w:basedOn w:val="1"/>
    <w:link w:val="34"/>
    <w:semiHidden/>
    <w:unhideWhenUsed/>
    <w:qFormat/>
    <w:uiPriority w:val="99"/>
    <w:pPr>
      <w:spacing w:after="120"/>
    </w:pPr>
  </w:style>
  <w:style w:type="paragraph" w:styleId="5">
    <w:name w:val="Body Text Indent"/>
    <w:basedOn w:val="1"/>
    <w:link w:val="32"/>
    <w:semiHidden/>
    <w:unhideWhenUsed/>
    <w:qFormat/>
    <w:uiPriority w:val="99"/>
    <w:pPr>
      <w:spacing w:after="120"/>
      <w:ind w:left="420" w:leftChars="200"/>
    </w:pPr>
  </w:style>
  <w:style w:type="paragraph" w:styleId="6">
    <w:name w:val="toc 3"/>
    <w:basedOn w:val="1"/>
    <w:next w:val="1"/>
    <w:qFormat/>
    <w:uiPriority w:val="39"/>
    <w:pPr>
      <w:tabs>
        <w:tab w:val="left" w:pos="720"/>
        <w:tab w:val="left" w:pos="1155"/>
        <w:tab w:val="right" w:leader="dot" w:pos="9351"/>
      </w:tabs>
      <w:spacing w:line="400" w:lineRule="exact"/>
      <w:ind w:left="180"/>
      <w:jc w:val="left"/>
    </w:pPr>
    <w:rPr>
      <w:rFonts w:ascii="宋体" w:hAnsi="宋体" w:eastAsia="宋体"/>
      <w:bCs/>
      <w:sz w:val="24"/>
      <w:szCs w:val="24"/>
    </w:rPr>
  </w:style>
  <w:style w:type="paragraph" w:styleId="7">
    <w:name w:val="Plain Text"/>
    <w:basedOn w:val="1"/>
    <w:link w:val="19"/>
    <w:qFormat/>
    <w:uiPriority w:val="0"/>
    <w:rPr>
      <w:rFonts w:ascii="宋体" w:hAnsi="Courier New" w:eastAsia="宋体" w:cstheme="minorBidi"/>
      <w:sz w:val="21"/>
      <w:szCs w:val="22"/>
    </w:rPr>
  </w:style>
  <w:style w:type="paragraph" w:styleId="8">
    <w:name w:val="Balloon Text"/>
    <w:basedOn w:val="1"/>
    <w:link w:val="30"/>
    <w:semiHidden/>
    <w:unhideWhenUsed/>
    <w:qFormat/>
    <w:uiPriority w:val="99"/>
    <w:rPr>
      <w:sz w:val="18"/>
      <w:szCs w:val="18"/>
    </w:rPr>
  </w:style>
  <w:style w:type="paragraph" w:styleId="9">
    <w:name w:val="footer"/>
    <w:basedOn w:val="1"/>
    <w:link w:val="23"/>
    <w:unhideWhenUsed/>
    <w:qFormat/>
    <w:uiPriority w:val="0"/>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after="150"/>
      <w:jc w:val="left"/>
    </w:pPr>
    <w:rPr>
      <w:rFonts w:ascii="宋体" w:hAnsi="宋体" w:eastAsia="宋体" w:cs="宋体"/>
      <w:kern w:val="0"/>
      <w:sz w:val="24"/>
      <w:szCs w:val="24"/>
    </w:rPr>
  </w:style>
  <w:style w:type="paragraph" w:styleId="12">
    <w:name w:val="Title"/>
    <w:basedOn w:val="1"/>
    <w:next w:val="1"/>
    <w:link w:val="28"/>
    <w:qFormat/>
    <w:uiPriority w:val="0"/>
    <w:pPr>
      <w:spacing w:before="240" w:after="60"/>
      <w:jc w:val="center"/>
      <w:outlineLvl w:val="0"/>
    </w:pPr>
    <w:rPr>
      <w:rFonts w:ascii="Cambria" w:hAnsi="Cambria" w:eastAsia="宋体"/>
      <w:b/>
      <w:bCs/>
      <w:sz w:val="32"/>
      <w:szCs w:val="32"/>
    </w:rPr>
  </w:style>
  <w:style w:type="paragraph" w:styleId="13">
    <w:name w:val="annotation subject"/>
    <w:basedOn w:val="3"/>
    <w:next w:val="3"/>
    <w:link w:val="38"/>
    <w:semiHidden/>
    <w:unhideWhenUsed/>
    <w:qFormat/>
    <w:uiPriority w:val="99"/>
    <w:rPr>
      <w:b/>
      <w:bCs/>
    </w:rPr>
  </w:style>
  <w:style w:type="paragraph" w:styleId="14">
    <w:name w:val="Body Text First Indent 2"/>
    <w:basedOn w:val="5"/>
    <w:link w:val="33"/>
    <w:qFormat/>
    <w:uiPriority w:val="0"/>
    <w:pPr>
      <w:autoSpaceDE w:val="0"/>
      <w:autoSpaceDN w:val="0"/>
      <w:adjustRightInd w:val="0"/>
      <w:spacing w:after="0" w:line="480" w:lineRule="exact"/>
      <w:ind w:left="850" w:leftChars="0" w:firstLine="420" w:firstLineChars="200"/>
      <w:textAlignment w:val="baseline"/>
    </w:pPr>
    <w:rPr>
      <w:rFonts w:ascii="仿宋_GB2312"/>
      <w:kern w:val="0"/>
      <w:sz w:val="28"/>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8">
    <w:name w:val="annotation reference"/>
    <w:basedOn w:val="17"/>
    <w:semiHidden/>
    <w:unhideWhenUsed/>
    <w:qFormat/>
    <w:uiPriority w:val="99"/>
    <w:rPr>
      <w:sz w:val="21"/>
      <w:szCs w:val="21"/>
    </w:rPr>
  </w:style>
  <w:style w:type="character" w:customStyle="1" w:styleId="19">
    <w:name w:val="纯文本 字符"/>
    <w:link w:val="7"/>
    <w:qFormat/>
    <w:uiPriority w:val="0"/>
    <w:rPr>
      <w:rFonts w:ascii="宋体" w:hAnsi="Courier New" w:eastAsia="宋体"/>
    </w:rPr>
  </w:style>
  <w:style w:type="paragraph" w:customStyle="1" w:styleId="20">
    <w:name w:val="Blockquote"/>
    <w:basedOn w:val="1"/>
    <w:qFormat/>
    <w:uiPriority w:val="0"/>
    <w:pPr>
      <w:autoSpaceDE w:val="0"/>
      <w:autoSpaceDN w:val="0"/>
      <w:adjustRightInd w:val="0"/>
      <w:spacing w:before="100" w:after="100"/>
      <w:ind w:left="360" w:right="360"/>
      <w:jc w:val="left"/>
    </w:pPr>
    <w:rPr>
      <w:rFonts w:ascii="宋体" w:eastAsia="宋体"/>
      <w:kern w:val="0"/>
      <w:sz w:val="24"/>
    </w:rPr>
  </w:style>
  <w:style w:type="character" w:customStyle="1" w:styleId="21">
    <w:name w:val="纯文本 Char1"/>
    <w:basedOn w:val="17"/>
    <w:qFormat/>
    <w:uiPriority w:val="0"/>
    <w:rPr>
      <w:rFonts w:ascii="宋体" w:hAnsi="Courier New" w:eastAsia="宋体" w:cs="Courier New"/>
      <w:szCs w:val="21"/>
    </w:rPr>
  </w:style>
  <w:style w:type="character" w:customStyle="1" w:styleId="22">
    <w:name w:val="页眉 字符"/>
    <w:basedOn w:val="17"/>
    <w:link w:val="10"/>
    <w:qFormat/>
    <w:uiPriority w:val="99"/>
    <w:rPr>
      <w:rFonts w:ascii="Times New Roman" w:hAnsi="Times New Roman" w:eastAsia="仿宋_GB2312" w:cs="Times New Roman"/>
      <w:sz w:val="18"/>
      <w:szCs w:val="18"/>
    </w:rPr>
  </w:style>
  <w:style w:type="character" w:customStyle="1" w:styleId="23">
    <w:name w:val="页脚 字符"/>
    <w:basedOn w:val="17"/>
    <w:link w:val="9"/>
    <w:qFormat/>
    <w:uiPriority w:val="0"/>
    <w:rPr>
      <w:rFonts w:ascii="Times New Roman" w:hAnsi="Times New Roman" w:eastAsia="仿宋_GB2312" w:cs="Times New Roman"/>
      <w:sz w:val="18"/>
      <w:szCs w:val="18"/>
    </w:rPr>
  </w:style>
  <w:style w:type="paragraph" w:styleId="24">
    <w:name w:val="List Paragraph"/>
    <w:basedOn w:val="1"/>
    <w:link w:val="25"/>
    <w:unhideWhenUsed/>
    <w:qFormat/>
    <w:uiPriority w:val="34"/>
    <w:pPr>
      <w:ind w:firstLine="420" w:firstLineChars="200"/>
    </w:pPr>
    <w:rPr>
      <w:rFonts w:ascii="Calibri" w:hAnsi="Calibri" w:eastAsia="宋体"/>
      <w:sz w:val="21"/>
      <w:szCs w:val="22"/>
    </w:rPr>
  </w:style>
  <w:style w:type="character" w:customStyle="1" w:styleId="25">
    <w:name w:val="列表段落 字符"/>
    <w:link w:val="24"/>
    <w:qFormat/>
    <w:uiPriority w:val="34"/>
    <w:rPr>
      <w:rFonts w:ascii="Calibri" w:hAnsi="Calibri" w:eastAsia="宋体" w:cs="Times New Roman"/>
    </w:rPr>
  </w:style>
  <w:style w:type="paragraph" w:customStyle="1" w:styleId="26">
    <w:name w:val="样式 标题 3H3l3CT标题222Bold Headbhlevel_3PIM 3Level 3 Heads..."/>
    <w:basedOn w:val="2"/>
    <w:link w:val="27"/>
    <w:qFormat/>
    <w:uiPriority w:val="0"/>
    <w:pPr>
      <w:jc w:val="left"/>
    </w:pPr>
    <w:rPr>
      <w:rFonts w:ascii="宋体" w:hAnsi="宋体" w:eastAsia="黑体"/>
      <w:color w:val="000000"/>
      <w:sz w:val="24"/>
    </w:rPr>
  </w:style>
  <w:style w:type="character" w:customStyle="1" w:styleId="27">
    <w:name w:val="样式 标题 3H3l3CT标题222Bold Headbhlevel_3PIM 3Level 3 Heads... Char"/>
    <w:link w:val="26"/>
    <w:qFormat/>
    <w:uiPriority w:val="0"/>
    <w:rPr>
      <w:rFonts w:ascii="宋体" w:hAnsi="宋体" w:eastAsia="黑体" w:cs="Times New Roman"/>
      <w:b/>
      <w:bCs/>
      <w:color w:val="000000"/>
      <w:sz w:val="24"/>
      <w:szCs w:val="32"/>
    </w:rPr>
  </w:style>
  <w:style w:type="character" w:customStyle="1" w:styleId="28">
    <w:name w:val="标题 字符"/>
    <w:basedOn w:val="17"/>
    <w:link w:val="12"/>
    <w:qFormat/>
    <w:uiPriority w:val="0"/>
    <w:rPr>
      <w:rFonts w:ascii="Cambria" w:hAnsi="Cambria" w:eastAsia="宋体" w:cs="Times New Roman"/>
      <w:b/>
      <w:bCs/>
      <w:sz w:val="32"/>
      <w:szCs w:val="32"/>
    </w:rPr>
  </w:style>
  <w:style w:type="character" w:customStyle="1" w:styleId="29">
    <w:name w:val="标题 3 字符"/>
    <w:basedOn w:val="17"/>
    <w:link w:val="2"/>
    <w:semiHidden/>
    <w:qFormat/>
    <w:uiPriority w:val="9"/>
    <w:rPr>
      <w:rFonts w:ascii="Times New Roman" w:hAnsi="Times New Roman" w:eastAsia="仿宋_GB2312" w:cs="Times New Roman"/>
      <w:b/>
      <w:bCs/>
      <w:sz w:val="32"/>
      <w:szCs w:val="32"/>
    </w:rPr>
  </w:style>
  <w:style w:type="character" w:customStyle="1" w:styleId="30">
    <w:name w:val="批注框文本 字符"/>
    <w:basedOn w:val="17"/>
    <w:link w:val="8"/>
    <w:semiHidden/>
    <w:qFormat/>
    <w:uiPriority w:val="99"/>
    <w:rPr>
      <w:rFonts w:ascii="Times New Roman" w:hAnsi="Times New Roman" w:eastAsia="仿宋_GB2312" w:cs="Times New Roman"/>
      <w:sz w:val="18"/>
      <w:szCs w:val="18"/>
    </w:rPr>
  </w:style>
  <w:style w:type="paragraph" w:customStyle="1" w:styleId="31">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正文文本缩进 字符"/>
    <w:basedOn w:val="17"/>
    <w:link w:val="5"/>
    <w:semiHidden/>
    <w:qFormat/>
    <w:uiPriority w:val="99"/>
    <w:rPr>
      <w:rFonts w:ascii="Times New Roman" w:hAnsi="Times New Roman" w:eastAsia="仿宋_GB2312" w:cs="Times New Roman"/>
      <w:sz w:val="30"/>
      <w:szCs w:val="20"/>
    </w:rPr>
  </w:style>
  <w:style w:type="character" w:customStyle="1" w:styleId="33">
    <w:name w:val="正文文本首行缩进 2 字符"/>
    <w:basedOn w:val="32"/>
    <w:link w:val="14"/>
    <w:qFormat/>
    <w:uiPriority w:val="0"/>
    <w:rPr>
      <w:rFonts w:ascii="仿宋_GB2312" w:hAnsi="Times New Roman" w:eastAsia="仿宋_GB2312" w:cs="Times New Roman"/>
      <w:kern w:val="0"/>
      <w:sz w:val="28"/>
      <w:szCs w:val="20"/>
    </w:rPr>
  </w:style>
  <w:style w:type="character" w:customStyle="1" w:styleId="34">
    <w:name w:val="正文文本 字符"/>
    <w:basedOn w:val="17"/>
    <w:link w:val="4"/>
    <w:semiHidden/>
    <w:qFormat/>
    <w:uiPriority w:val="99"/>
    <w:rPr>
      <w:rFonts w:ascii="Times New Roman" w:hAnsi="Times New Roman" w:eastAsia="仿宋_GB2312" w:cs="Times New Roman"/>
      <w:sz w:val="30"/>
      <w:szCs w:val="20"/>
    </w:rPr>
  </w:style>
  <w:style w:type="paragraph" w:styleId="35">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6">
    <w:name w:val="Revision"/>
    <w:hidden/>
    <w:unhideWhenUsed/>
    <w:qFormat/>
    <w:uiPriority w:val="99"/>
    <w:rPr>
      <w:rFonts w:ascii="Times New Roman" w:hAnsi="Times New Roman" w:eastAsia="仿宋_GB2312" w:cs="Times New Roman"/>
      <w:kern w:val="2"/>
      <w:sz w:val="30"/>
      <w:lang w:val="en-US" w:eastAsia="zh-CN" w:bidi="ar-SA"/>
    </w:rPr>
  </w:style>
  <w:style w:type="character" w:customStyle="1" w:styleId="37">
    <w:name w:val="批注文字 字符"/>
    <w:basedOn w:val="17"/>
    <w:link w:val="3"/>
    <w:semiHidden/>
    <w:qFormat/>
    <w:uiPriority w:val="99"/>
    <w:rPr>
      <w:rFonts w:ascii="Times New Roman" w:hAnsi="Times New Roman" w:eastAsia="仿宋_GB2312" w:cs="Times New Roman"/>
      <w:kern w:val="2"/>
      <w:sz w:val="30"/>
    </w:rPr>
  </w:style>
  <w:style w:type="character" w:customStyle="1" w:styleId="38">
    <w:name w:val="批注主题 字符"/>
    <w:basedOn w:val="37"/>
    <w:link w:val="13"/>
    <w:semiHidden/>
    <w:qFormat/>
    <w:uiPriority w:val="99"/>
    <w:rPr>
      <w:rFonts w:ascii="Times New Roman" w:hAnsi="Times New Roman" w:eastAsia="仿宋_GB2312" w:cs="Times New Roman"/>
      <w:b/>
      <w:bCs/>
      <w:kern w:val="2"/>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E69FE-BB90-4ACC-8E4C-C62AD6937B6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5219</Words>
  <Characters>5462</Characters>
  <Lines>49</Lines>
  <Paragraphs>13</Paragraphs>
  <TotalTime>13</TotalTime>
  <ScaleCrop>false</ScaleCrop>
  <LinksUpToDate>false</LinksUpToDate>
  <CharactersWithSpaces>5516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2020-07-22T06:47:00Z</dcterms:created>
  <dc:creator>admin</dc:creator>
  <cp:lastModifiedBy>苏</cp:lastModifiedBy>
  <cp:lastPrinted>2021-05-16T08:35:00Z</cp:lastPrinted>
  <dcterms:modified xsi:type="dcterms:W3CDTF">2025-04-15T07:26:25Z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0202D6B41D654040A19329B808377ED1_12</vt:lpwstr>
  </property>
  <property fmtid="{D5CDD505-2E9C-101B-9397-08002B2CF9AE}" pid="4" name="KSOTemplateDocerSaveRecord">
    <vt:lpwstr>eyJoZGlkIjoiZGVjNjNjMDNjZGNmNjQzZDA3NWY1ZmI4ZDcxYzc0MTkiLCJ1c2VySWQiOiIzNTkxOTU2NjQifQ==</vt:lpwstr>
  </property>
</Properties>
</file>