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983B19">
      <w:pPr>
        <w:widowControl/>
        <w:spacing w:line="600" w:lineRule="exact"/>
        <w:jc w:val="center"/>
        <w:rPr>
          <w:rFonts w:ascii="宋体" w:hAnsi="宋体" w:eastAsia="宋体" w:cs="宋体"/>
          <w:b/>
          <w:bCs/>
          <w:color w:val="000000"/>
          <w:kern w:val="0"/>
          <w:sz w:val="36"/>
          <w:szCs w:val="36"/>
        </w:rPr>
      </w:pPr>
      <w:bookmarkStart w:id="0" w:name="_Toc12355_WPSOffice_Level1"/>
      <w:r>
        <w:rPr>
          <w:rFonts w:hint="eastAsia" w:ascii="宋体" w:hAnsi="宋体" w:eastAsia="宋体" w:cs="宋体"/>
          <w:b/>
          <w:bCs/>
          <w:color w:val="000000"/>
          <w:kern w:val="0"/>
          <w:sz w:val="36"/>
          <w:szCs w:val="36"/>
        </w:rPr>
        <w:t>江门市技师学院2025年两校区</w:t>
      </w:r>
    </w:p>
    <w:p w14:paraId="00E057D8">
      <w:pPr>
        <w:widowControl/>
        <w:spacing w:line="600" w:lineRule="exact"/>
        <w:jc w:val="center"/>
        <w:rPr>
          <w:rFonts w:cs="Helvetica" w:asciiTheme="minorEastAsia" w:hAnsiTheme="minorEastAsia" w:eastAsiaTheme="minorEastAsia"/>
          <w:b/>
          <w:color w:val="FF0000"/>
          <w:kern w:val="0"/>
          <w:sz w:val="36"/>
          <w:szCs w:val="36"/>
          <w:u w:val="single"/>
        </w:rPr>
      </w:pPr>
      <w:r>
        <w:rPr>
          <w:rFonts w:hint="eastAsia" w:ascii="宋体" w:hAnsi="宋体" w:eastAsia="宋体" w:cs="宋体"/>
          <w:b/>
          <w:bCs/>
          <w:color w:val="000000"/>
          <w:kern w:val="0"/>
          <w:sz w:val="36"/>
          <w:szCs w:val="36"/>
        </w:rPr>
        <w:t>不锈钢生活水箱清洗服务项目</w:t>
      </w:r>
      <w:r>
        <w:rPr>
          <w:rFonts w:hint="eastAsia" w:cs="Helvetica" w:asciiTheme="minorEastAsia" w:hAnsiTheme="minorEastAsia" w:eastAsiaTheme="minorEastAsia"/>
          <w:b/>
          <w:kern w:val="0"/>
          <w:sz w:val="36"/>
          <w:szCs w:val="36"/>
        </w:rPr>
        <w:t>需求书</w:t>
      </w:r>
    </w:p>
    <w:p w14:paraId="097720E2">
      <w:pPr>
        <w:widowControl/>
        <w:spacing w:line="600" w:lineRule="exact"/>
        <w:jc w:val="center"/>
        <w:rPr>
          <w:rFonts w:cs="宋体" w:asciiTheme="minorEastAsia" w:hAnsiTheme="minorEastAsia" w:eastAsiaTheme="minorEastAsia"/>
          <w:b/>
          <w:bCs/>
          <w:kern w:val="0"/>
          <w:szCs w:val="30"/>
        </w:rPr>
      </w:pPr>
      <w:r>
        <w:rPr>
          <w:rFonts w:hint="eastAsia" w:cs="宋体" w:asciiTheme="minorEastAsia" w:hAnsiTheme="minorEastAsia" w:eastAsiaTheme="minorEastAsia"/>
          <w:b/>
          <w:bCs/>
          <w:kern w:val="0"/>
          <w:szCs w:val="30"/>
        </w:rPr>
        <w:t>第一章 用户需求书</w:t>
      </w:r>
      <w:bookmarkEnd w:id="0"/>
    </w:p>
    <w:p w14:paraId="518B19EB">
      <w:pPr>
        <w:widowControl/>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一、项目基本情况</w:t>
      </w:r>
    </w:p>
    <w:tbl>
      <w:tblPr>
        <w:tblStyle w:val="14"/>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492"/>
        <w:gridCol w:w="2492"/>
        <w:gridCol w:w="2492"/>
        <w:gridCol w:w="2492"/>
      </w:tblGrid>
      <w:tr w14:paraId="52C5EC5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492" w:type="dxa"/>
            <w:vAlign w:val="center"/>
          </w:tcPr>
          <w:p w14:paraId="42AEC059">
            <w:pPr>
              <w:jc w:val="center"/>
              <w:rPr>
                <w:rFonts w:ascii="宋体" w:hAnsi="宋体" w:eastAsia="宋体" w:cs="宋体"/>
                <w:bCs/>
                <w:kern w:val="0"/>
                <w:sz w:val="24"/>
                <w:szCs w:val="24"/>
              </w:rPr>
            </w:pPr>
            <w:r>
              <w:rPr>
                <w:rFonts w:hint="eastAsia" w:ascii="宋体" w:hAnsi="宋体" w:eastAsia="宋体" w:cs="宋体"/>
                <w:bCs/>
                <w:kern w:val="0"/>
                <w:sz w:val="24"/>
                <w:szCs w:val="24"/>
              </w:rPr>
              <w:t>项目名称</w:t>
            </w:r>
          </w:p>
        </w:tc>
        <w:tc>
          <w:tcPr>
            <w:tcW w:w="2492" w:type="dxa"/>
            <w:vAlign w:val="center"/>
          </w:tcPr>
          <w:p w14:paraId="39EEA423">
            <w:pPr>
              <w:jc w:val="center"/>
              <w:rPr>
                <w:rFonts w:ascii="宋体" w:hAnsi="宋体" w:eastAsia="宋体" w:cs="宋体"/>
                <w:bCs/>
                <w:kern w:val="0"/>
                <w:sz w:val="24"/>
                <w:szCs w:val="24"/>
              </w:rPr>
            </w:pPr>
            <w:r>
              <w:rPr>
                <w:rFonts w:hint="eastAsia" w:ascii="宋体" w:hAnsi="宋体" w:eastAsia="宋体" w:cs="宋体"/>
                <w:bCs/>
                <w:color w:val="000000"/>
                <w:kern w:val="0"/>
                <w:sz w:val="24"/>
                <w:szCs w:val="24"/>
              </w:rPr>
              <w:t>江门市技师学院2025年两校区不锈钢生活水箱清洗服务项目</w:t>
            </w:r>
          </w:p>
        </w:tc>
        <w:tc>
          <w:tcPr>
            <w:tcW w:w="2492" w:type="dxa"/>
            <w:vAlign w:val="center"/>
          </w:tcPr>
          <w:p w14:paraId="150CD44A">
            <w:pPr>
              <w:jc w:val="center"/>
              <w:rPr>
                <w:rFonts w:ascii="宋体" w:hAnsi="宋体" w:eastAsia="宋体" w:cs="宋体"/>
                <w:bCs/>
                <w:kern w:val="0"/>
                <w:sz w:val="24"/>
                <w:szCs w:val="24"/>
              </w:rPr>
            </w:pPr>
            <w:r>
              <w:rPr>
                <w:rFonts w:hint="eastAsia" w:ascii="宋体" w:hAnsi="宋体" w:eastAsia="宋体" w:cs="宋体"/>
                <w:bCs/>
                <w:sz w:val="24"/>
                <w:szCs w:val="24"/>
              </w:rPr>
              <w:t>项目编号</w:t>
            </w:r>
          </w:p>
        </w:tc>
        <w:tc>
          <w:tcPr>
            <w:tcW w:w="2492" w:type="dxa"/>
            <w:vAlign w:val="center"/>
          </w:tcPr>
          <w:p w14:paraId="4EED50AB">
            <w:pPr>
              <w:jc w:val="center"/>
              <w:rPr>
                <w:rFonts w:ascii="宋体" w:hAnsi="宋体" w:eastAsia="宋体" w:cs="宋体"/>
                <w:bCs/>
                <w:kern w:val="0"/>
                <w:sz w:val="24"/>
                <w:szCs w:val="24"/>
              </w:rPr>
            </w:pPr>
            <w:r>
              <w:rPr>
                <w:rFonts w:hint="eastAsia" w:ascii="宋体" w:hAnsi="宋体" w:eastAsia="宋体" w:cs="宋体"/>
                <w:bCs/>
                <w:kern w:val="0"/>
                <w:sz w:val="24"/>
                <w:szCs w:val="24"/>
              </w:rPr>
              <w:t>zwb-cgzx-2024-08</w:t>
            </w:r>
          </w:p>
        </w:tc>
      </w:tr>
      <w:tr w14:paraId="11CA12D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492" w:type="dxa"/>
            <w:vAlign w:val="center"/>
          </w:tcPr>
          <w:p w14:paraId="1906D4BA">
            <w:pPr>
              <w:jc w:val="center"/>
              <w:rPr>
                <w:rFonts w:ascii="宋体" w:hAnsi="宋体" w:eastAsia="宋体" w:cs="宋体"/>
                <w:bCs/>
                <w:kern w:val="0"/>
                <w:sz w:val="24"/>
                <w:szCs w:val="24"/>
              </w:rPr>
            </w:pPr>
            <w:r>
              <w:rPr>
                <w:rFonts w:hint="eastAsia" w:ascii="宋体" w:hAnsi="宋体" w:eastAsia="宋体" w:cs="宋体"/>
                <w:bCs/>
                <w:kern w:val="0"/>
                <w:sz w:val="24"/>
                <w:szCs w:val="24"/>
              </w:rPr>
              <w:t>采购预算/最高限价</w:t>
            </w:r>
          </w:p>
        </w:tc>
        <w:tc>
          <w:tcPr>
            <w:tcW w:w="2492" w:type="dxa"/>
            <w:vAlign w:val="center"/>
          </w:tcPr>
          <w:p w14:paraId="3326B0C6">
            <w:pPr>
              <w:jc w:val="center"/>
              <w:rPr>
                <w:rFonts w:ascii="宋体" w:hAnsi="宋体" w:eastAsia="宋体" w:cs="宋体"/>
                <w:bCs/>
                <w:kern w:val="0"/>
                <w:sz w:val="24"/>
                <w:szCs w:val="24"/>
              </w:rPr>
            </w:pPr>
            <w:r>
              <w:rPr>
                <w:rFonts w:hint="eastAsia" w:ascii="宋体" w:hAnsi="宋体" w:eastAsia="宋体" w:cs="宋体"/>
                <w:bCs/>
                <w:sz w:val="24"/>
                <w:szCs w:val="24"/>
              </w:rPr>
              <w:t>46620元整（包含水箱清洗费、水质检测费及税费）</w:t>
            </w:r>
          </w:p>
        </w:tc>
        <w:tc>
          <w:tcPr>
            <w:tcW w:w="2492" w:type="dxa"/>
            <w:vAlign w:val="center"/>
          </w:tcPr>
          <w:p w14:paraId="174D4EF9">
            <w:pPr>
              <w:jc w:val="center"/>
              <w:rPr>
                <w:rFonts w:ascii="宋体" w:hAnsi="宋体" w:eastAsia="宋体" w:cs="宋体"/>
                <w:bCs/>
                <w:kern w:val="0"/>
                <w:sz w:val="24"/>
                <w:szCs w:val="24"/>
              </w:rPr>
            </w:pPr>
            <w:r>
              <w:rPr>
                <w:rFonts w:hint="eastAsia" w:ascii="宋体" w:hAnsi="宋体" w:eastAsia="宋体" w:cs="宋体"/>
                <w:bCs/>
                <w:sz w:val="24"/>
              </w:rPr>
              <w:t>履行期限</w:t>
            </w:r>
          </w:p>
        </w:tc>
        <w:tc>
          <w:tcPr>
            <w:tcW w:w="2492" w:type="dxa"/>
            <w:vAlign w:val="center"/>
          </w:tcPr>
          <w:p w14:paraId="234E52C2">
            <w:pPr>
              <w:jc w:val="center"/>
              <w:rPr>
                <w:rFonts w:ascii="宋体" w:hAnsi="宋体" w:eastAsia="宋体" w:cs="宋体"/>
                <w:bCs/>
                <w:kern w:val="0"/>
                <w:sz w:val="24"/>
                <w:szCs w:val="24"/>
              </w:rPr>
            </w:pPr>
            <w:r>
              <w:rPr>
                <w:rFonts w:hint="eastAsia" w:ascii="宋体" w:hAnsi="宋体" w:eastAsia="宋体" w:cs="宋体"/>
                <w:bCs/>
                <w:sz w:val="24"/>
                <w:szCs w:val="24"/>
              </w:rPr>
              <w:t>合同期为一年</w:t>
            </w:r>
          </w:p>
        </w:tc>
      </w:tr>
      <w:tr w14:paraId="3E1C67A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492" w:type="dxa"/>
            <w:vAlign w:val="center"/>
          </w:tcPr>
          <w:p w14:paraId="510F97DC">
            <w:pPr>
              <w:jc w:val="center"/>
              <w:rPr>
                <w:rFonts w:ascii="宋体" w:hAnsi="宋体" w:eastAsia="宋体" w:cs="宋体"/>
                <w:bCs/>
                <w:kern w:val="0"/>
                <w:sz w:val="24"/>
                <w:szCs w:val="24"/>
              </w:rPr>
            </w:pPr>
            <w:r>
              <w:rPr>
                <w:rFonts w:hint="eastAsia" w:ascii="宋体" w:hAnsi="宋体" w:eastAsia="宋体" w:cs="宋体"/>
                <w:bCs/>
                <w:kern w:val="0"/>
                <w:sz w:val="24"/>
                <w:szCs w:val="24"/>
              </w:rPr>
              <w:t>评标办法</w:t>
            </w:r>
          </w:p>
        </w:tc>
        <w:tc>
          <w:tcPr>
            <w:tcW w:w="2492" w:type="dxa"/>
            <w:vAlign w:val="center"/>
          </w:tcPr>
          <w:p w14:paraId="1E40CA49">
            <w:pPr>
              <w:jc w:val="center"/>
              <w:rPr>
                <w:rFonts w:ascii="宋体" w:hAnsi="宋体" w:eastAsia="宋体" w:cs="宋体"/>
                <w:bCs/>
                <w:kern w:val="0"/>
                <w:sz w:val="24"/>
                <w:szCs w:val="24"/>
              </w:rPr>
            </w:pPr>
            <w:r>
              <w:rPr>
                <w:rFonts w:hint="eastAsia" w:ascii="宋体" w:hAnsi="宋体" w:eastAsia="宋体" w:cs="宋体"/>
                <w:bCs/>
                <w:kern w:val="28"/>
                <w:sz w:val="24"/>
                <w:szCs w:val="24"/>
              </w:rPr>
              <w:t>最低评标价法</w:t>
            </w:r>
          </w:p>
        </w:tc>
        <w:tc>
          <w:tcPr>
            <w:tcW w:w="2492" w:type="dxa"/>
            <w:vAlign w:val="center"/>
          </w:tcPr>
          <w:p w14:paraId="5E7C82CA">
            <w:pPr>
              <w:jc w:val="center"/>
              <w:rPr>
                <w:rFonts w:ascii="宋体" w:hAnsi="宋体" w:eastAsia="宋体" w:cs="宋体"/>
                <w:bCs/>
                <w:kern w:val="0"/>
                <w:sz w:val="24"/>
                <w:szCs w:val="24"/>
              </w:rPr>
            </w:pPr>
            <w:r>
              <w:rPr>
                <w:rFonts w:hint="eastAsia" w:ascii="宋体" w:hAnsi="宋体" w:eastAsia="宋体" w:cs="宋体"/>
                <w:bCs/>
                <w:kern w:val="0"/>
                <w:sz w:val="24"/>
                <w:szCs w:val="24"/>
              </w:rPr>
              <w:t>现场踏勘</w:t>
            </w:r>
          </w:p>
        </w:tc>
        <w:tc>
          <w:tcPr>
            <w:tcW w:w="2492" w:type="dxa"/>
            <w:vAlign w:val="center"/>
          </w:tcPr>
          <w:p w14:paraId="2D26DA12">
            <w:pPr>
              <w:jc w:val="center"/>
              <w:rPr>
                <w:rFonts w:ascii="宋体" w:hAnsi="宋体" w:eastAsia="宋体" w:cs="宋体"/>
                <w:bCs/>
                <w:kern w:val="0"/>
                <w:sz w:val="24"/>
                <w:szCs w:val="24"/>
              </w:rPr>
            </w:pPr>
            <w:r>
              <w:rPr>
                <w:rFonts w:hint="eastAsia" w:ascii="宋体" w:hAnsi="宋体" w:eastAsia="宋体" w:cs="宋体"/>
                <w:bCs/>
                <w:kern w:val="0"/>
                <w:sz w:val="24"/>
                <w:szCs w:val="24"/>
              </w:rPr>
              <w:t>否</w:t>
            </w:r>
          </w:p>
        </w:tc>
      </w:tr>
      <w:tr w14:paraId="6FBED42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492" w:type="dxa"/>
            <w:vAlign w:val="center"/>
          </w:tcPr>
          <w:p w14:paraId="3F2C117C">
            <w:pPr>
              <w:jc w:val="center"/>
              <w:rPr>
                <w:rFonts w:ascii="宋体" w:hAnsi="宋体" w:eastAsia="宋体" w:cs="宋体"/>
                <w:bCs/>
                <w:kern w:val="0"/>
                <w:sz w:val="24"/>
                <w:szCs w:val="24"/>
              </w:rPr>
            </w:pPr>
            <w:r>
              <w:rPr>
                <w:rFonts w:hint="eastAsia" w:ascii="宋体" w:hAnsi="宋体" w:eastAsia="宋体" w:cs="宋体"/>
                <w:bCs/>
                <w:kern w:val="0"/>
                <w:sz w:val="24"/>
                <w:szCs w:val="24"/>
              </w:rPr>
              <w:t>联系人</w:t>
            </w:r>
          </w:p>
        </w:tc>
        <w:tc>
          <w:tcPr>
            <w:tcW w:w="2492" w:type="dxa"/>
            <w:vAlign w:val="center"/>
          </w:tcPr>
          <w:p w14:paraId="1E7E6E3E">
            <w:pPr>
              <w:jc w:val="center"/>
              <w:rPr>
                <w:rFonts w:ascii="宋体" w:hAnsi="宋体" w:eastAsia="宋体" w:cs="宋体"/>
                <w:bCs/>
                <w:kern w:val="0"/>
                <w:sz w:val="24"/>
                <w:szCs w:val="24"/>
              </w:rPr>
            </w:pPr>
            <w:r>
              <w:rPr>
                <w:rFonts w:hint="eastAsia" w:ascii="宋体" w:hAnsi="宋体" w:eastAsia="宋体" w:cs="宋体"/>
                <w:bCs/>
                <w:kern w:val="0"/>
                <w:sz w:val="24"/>
                <w:szCs w:val="24"/>
              </w:rPr>
              <w:t>陈老师</w:t>
            </w:r>
          </w:p>
        </w:tc>
        <w:tc>
          <w:tcPr>
            <w:tcW w:w="2492" w:type="dxa"/>
            <w:vAlign w:val="center"/>
          </w:tcPr>
          <w:p w14:paraId="2EC79C4E">
            <w:pPr>
              <w:jc w:val="center"/>
              <w:rPr>
                <w:rFonts w:ascii="宋体" w:hAnsi="宋体" w:eastAsia="宋体" w:cs="宋体"/>
                <w:bCs/>
                <w:kern w:val="0"/>
                <w:sz w:val="24"/>
                <w:szCs w:val="24"/>
              </w:rPr>
            </w:pPr>
            <w:r>
              <w:rPr>
                <w:rFonts w:hint="eastAsia" w:ascii="宋体" w:hAnsi="宋体" w:eastAsia="宋体" w:cs="宋体"/>
                <w:bCs/>
                <w:kern w:val="0"/>
                <w:sz w:val="24"/>
                <w:szCs w:val="24"/>
              </w:rPr>
              <w:t>联系电话</w:t>
            </w:r>
          </w:p>
        </w:tc>
        <w:tc>
          <w:tcPr>
            <w:tcW w:w="2492" w:type="dxa"/>
            <w:vAlign w:val="center"/>
          </w:tcPr>
          <w:p w14:paraId="506BA757">
            <w:pPr>
              <w:jc w:val="center"/>
              <w:rPr>
                <w:rFonts w:ascii="宋体" w:hAnsi="宋体" w:eastAsia="宋体" w:cs="宋体"/>
                <w:bCs/>
                <w:kern w:val="0"/>
                <w:sz w:val="24"/>
                <w:szCs w:val="24"/>
              </w:rPr>
            </w:pPr>
            <w:r>
              <w:rPr>
                <w:rFonts w:hint="eastAsia" w:ascii="宋体" w:hAnsi="宋体" w:eastAsia="宋体" w:cs="宋体"/>
                <w:bCs/>
                <w:kern w:val="0"/>
                <w:sz w:val="24"/>
                <w:szCs w:val="24"/>
              </w:rPr>
              <w:t>0750--3728581</w:t>
            </w:r>
          </w:p>
        </w:tc>
      </w:tr>
    </w:tbl>
    <w:p w14:paraId="4BC8EF75">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二、投标人资格条件要求</w:t>
      </w:r>
    </w:p>
    <w:p w14:paraId="12A7B1CA">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1.投标人应具备《中华人民共和国政府采购法》第二十二条规定的条件：</w:t>
      </w:r>
    </w:p>
    <w:p w14:paraId="547B62EB">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2.营业执照经营范围须与本项目相符。</w:t>
      </w:r>
    </w:p>
    <w:p w14:paraId="202EB7BB">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三、项目需求</w:t>
      </w:r>
    </w:p>
    <w:p w14:paraId="60CF6DEC">
      <w:pPr>
        <w:spacing w:line="500" w:lineRule="exact"/>
        <w:ind w:firstLine="540"/>
        <w:rPr>
          <w:rFonts w:ascii="宋体" w:hAnsi="宋体" w:eastAsia="宋体" w:cs="宋体"/>
          <w:sz w:val="28"/>
          <w:szCs w:val="28"/>
        </w:rPr>
      </w:pPr>
      <w:r>
        <w:rPr>
          <w:rFonts w:hint="eastAsia" w:ascii="宋体" w:hAnsi="宋体" w:eastAsia="宋体" w:cs="宋体"/>
          <w:sz w:val="28"/>
          <w:szCs w:val="28"/>
        </w:rPr>
        <w:t>1.本项目合同期为一年，中标供应商需在合同期内对两校区不锈钢生活水箱进行两次全面清洗消毒（潮连校区水箱共114立方米、荷塘校区水箱共263立方米），水池抽样水质必须符合国家饮用水标准（具体清洗日期采购方提前10日通知）。</w:t>
      </w:r>
    </w:p>
    <w:p w14:paraId="31BB68C6">
      <w:pPr>
        <w:spacing w:line="500" w:lineRule="exact"/>
        <w:ind w:firstLine="540"/>
        <w:rPr>
          <w:rFonts w:ascii="宋体" w:hAnsi="宋体" w:eastAsia="宋体" w:cs="宋体"/>
          <w:sz w:val="28"/>
          <w:szCs w:val="28"/>
        </w:rPr>
      </w:pPr>
      <w:r>
        <w:rPr>
          <w:rFonts w:hint="eastAsia" w:ascii="宋体" w:hAnsi="宋体" w:eastAsia="宋体" w:cs="宋体"/>
          <w:sz w:val="28"/>
          <w:szCs w:val="28"/>
        </w:rPr>
        <w:t>2.水箱清洗完毕，由中标供应商在5个工作日内提供具备相关水质检测资质的第三方检测公司出具相应的水质检测报告。</w:t>
      </w:r>
    </w:p>
    <w:p w14:paraId="1A84808E">
      <w:pPr>
        <w:spacing w:line="500" w:lineRule="exact"/>
        <w:ind w:firstLine="540"/>
        <w:rPr>
          <w:rFonts w:ascii="宋体" w:hAnsi="宋体" w:eastAsia="宋体" w:cs="宋体"/>
          <w:sz w:val="28"/>
          <w:szCs w:val="28"/>
        </w:rPr>
      </w:pPr>
      <w:r>
        <w:rPr>
          <w:rFonts w:hint="eastAsia" w:ascii="宋体" w:hAnsi="宋体" w:eastAsia="宋体" w:cs="宋体"/>
          <w:sz w:val="28"/>
          <w:szCs w:val="28"/>
        </w:rPr>
        <w:t>3.符合国家饮用水标准的水质检测报告将作为供应商完成水箱清洗服务的验收依据，否则供应商应对水箱进行重新清洗并检测，相关费用由供应商自行承担。</w:t>
      </w:r>
    </w:p>
    <w:p w14:paraId="09DFC281">
      <w:pPr>
        <w:spacing w:line="500" w:lineRule="exact"/>
        <w:ind w:firstLine="540"/>
        <w:rPr>
          <w:rFonts w:ascii="宋体" w:hAnsi="宋体" w:eastAsia="宋体" w:cs="宋体"/>
          <w:sz w:val="28"/>
          <w:szCs w:val="28"/>
        </w:rPr>
      </w:pPr>
      <w:r>
        <w:rPr>
          <w:rFonts w:hint="eastAsia" w:ascii="宋体" w:hAnsi="宋体" w:eastAsia="宋体" w:cs="宋体"/>
          <w:sz w:val="28"/>
          <w:szCs w:val="28"/>
        </w:rPr>
        <w:t>4.水质检测评价依据参照国家《生活饮用水卫生标准》GB 5749-2022执行，检测内容包含但不限于以下项目：总大肠菌群、大肠埃希氏菌、菌落总数、砷、镉、铬（六价）、铅、汞、氰化物、氟化物、硝酸盐（以N计）、三氯甲烷、一氯二溴甲烷、二氯一溴甲烷、三溴甲烷、三卤甲烷、二氯乙酸、三氯乙酸、亚氯酸盐、氯酸盐、色度、浑浊度、臭和味、肉眼可见物、pH、铝、铁、锰、铜、锌、氯化物、硫酸盐、溶解性总固体、总硬度（以CaCO₃计）、高锰酸盐指数（以O₂计）、氨氮（氨）（以N计）、游离氯、二氧化氯、亚硝酸盐氮（共39项）。</w:t>
      </w:r>
    </w:p>
    <w:p w14:paraId="0682A0AB">
      <w:p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四、施工要求</w:t>
      </w:r>
    </w:p>
    <w:p w14:paraId="40CE9FA8">
      <w:p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1.供应商必须严格按照国家、省、市政府的有关规定，做好水箱的清洗消毒工作。</w:t>
      </w:r>
    </w:p>
    <w:p w14:paraId="4D3A2F90">
      <w:pPr>
        <w:spacing w:line="500" w:lineRule="exact"/>
        <w:ind w:firstLine="560" w:firstLineChars="200"/>
        <w:rPr>
          <w:rFonts w:ascii="宋体" w:hAnsi="宋体" w:eastAsia="宋体" w:cs="宋体"/>
          <w:bCs/>
          <w:kern w:val="0"/>
          <w:sz w:val="28"/>
          <w:szCs w:val="28"/>
        </w:rPr>
      </w:pPr>
      <w:r>
        <w:rPr>
          <w:rFonts w:hint="eastAsia" w:ascii="宋体" w:hAnsi="宋体" w:eastAsia="宋体" w:cs="宋体"/>
          <w:sz w:val="28"/>
          <w:szCs w:val="28"/>
        </w:rPr>
        <w:t>2.</w:t>
      </w:r>
      <w:r>
        <w:rPr>
          <w:rFonts w:hint="eastAsia" w:ascii="宋体" w:hAnsi="宋体" w:eastAsia="宋体" w:cs="宋体"/>
          <w:bCs/>
          <w:kern w:val="0"/>
          <w:sz w:val="28"/>
          <w:szCs w:val="28"/>
        </w:rPr>
        <w:t>供应商应对项目实施过程中落实安全措施，预防事故发生。因供应商人员违规发生的人身伤害、设备损坏事故，供应商负全责。</w:t>
      </w:r>
    </w:p>
    <w:p w14:paraId="1A77F417">
      <w:pPr>
        <w:spacing w:line="500" w:lineRule="exact"/>
        <w:ind w:firstLine="560" w:firstLineChars="200"/>
        <w:rPr>
          <w:rFonts w:ascii="宋体" w:hAnsi="宋体" w:eastAsia="宋体" w:cs="宋体"/>
          <w:bCs/>
          <w:kern w:val="0"/>
          <w:sz w:val="28"/>
          <w:szCs w:val="28"/>
        </w:rPr>
      </w:pPr>
      <w:r>
        <w:rPr>
          <w:rFonts w:hint="eastAsia" w:ascii="宋体" w:hAnsi="宋体" w:eastAsia="宋体" w:cs="宋体"/>
          <w:bCs/>
          <w:kern w:val="0"/>
          <w:sz w:val="28"/>
          <w:szCs w:val="28"/>
        </w:rPr>
        <w:t>3.供应商服务过程中需使用电、水源、通用资源，应事先与采购人取得联系，不得私拉乱接。</w:t>
      </w:r>
    </w:p>
    <w:p w14:paraId="5E94E44A">
      <w:pPr>
        <w:spacing w:line="500" w:lineRule="exact"/>
        <w:ind w:firstLine="480" w:firstLineChars="150"/>
        <w:rPr>
          <w:rFonts w:ascii="宋体" w:hAnsi="宋体" w:eastAsia="宋体" w:cs="宋体"/>
          <w:sz w:val="28"/>
          <w:szCs w:val="28"/>
        </w:rPr>
      </w:pPr>
      <w:r>
        <w:rPr>
          <w:rFonts w:hint="eastAsia" w:ascii="仿宋_GB2312" w:hAnsi="仿宋_GB2312" w:cs="仿宋_GB2312"/>
          <w:bCs/>
          <w:sz w:val="32"/>
          <w:szCs w:val="32"/>
        </w:rPr>
        <w:t>4.</w:t>
      </w:r>
      <w:r>
        <w:rPr>
          <w:rFonts w:hint="eastAsia" w:ascii="宋体" w:hAnsi="宋体" w:eastAsia="宋体" w:cs="宋体"/>
          <w:bCs/>
          <w:kern w:val="0"/>
          <w:sz w:val="28"/>
          <w:szCs w:val="28"/>
        </w:rPr>
        <w:t>供应商服务过程应有相应的文字和影像记录。应由清洗服务供应商专人负责对作业进度、过程、解决的问题等进行及时、准确地记录。清洗服务完成后及时整理成册并由供应商签名盖章（一式两份）交采购人存档。</w:t>
      </w:r>
    </w:p>
    <w:p w14:paraId="219EB4AA">
      <w:p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五、付款方式：本项目服务费分两期支付。</w:t>
      </w:r>
    </w:p>
    <w:p w14:paraId="0F443249">
      <w:p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1.每次清洗完成并提供相关合格的水质检测报告及清洗过程记录作为验收依据后，在接到采购人开票通知后10个工作日内按中标价的50%开具发票交采购人办理支付手续。</w:t>
      </w:r>
    </w:p>
    <w:p w14:paraId="6E683B01">
      <w:p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2.本项目支付款时间为采购人向财政支付部门提出支付申请的时间，不含政府财政支付部门和采购人财务部门审查的时间。</w:t>
      </w:r>
    </w:p>
    <w:p w14:paraId="59190D60">
      <w:pPr>
        <w:spacing w:line="360" w:lineRule="auto"/>
        <w:ind w:firstLine="560" w:firstLineChars="200"/>
        <w:rPr>
          <w:rFonts w:cs="宋体" w:asciiTheme="minorEastAsia" w:hAnsiTheme="minorEastAsia" w:eastAsiaTheme="minorEastAsia"/>
          <w:bCs/>
          <w:color w:val="FF0000"/>
          <w:kern w:val="0"/>
          <w:sz w:val="28"/>
          <w:szCs w:val="28"/>
        </w:rPr>
      </w:pPr>
    </w:p>
    <w:p w14:paraId="18CFC8EA">
      <w:pPr>
        <w:widowControl/>
        <w:jc w:val="left"/>
        <w:rPr>
          <w:rFonts w:cs="宋体" w:asciiTheme="minorEastAsia" w:hAnsiTheme="minorEastAsia" w:eastAsiaTheme="minorEastAsia"/>
          <w:b/>
          <w:bCs/>
          <w:sz w:val="36"/>
          <w:szCs w:val="36"/>
        </w:rPr>
      </w:pPr>
    </w:p>
    <w:p w14:paraId="000631A6">
      <w:pPr>
        <w:widowControl/>
        <w:jc w:val="left"/>
        <w:rPr>
          <w:rFonts w:cs="宋体" w:asciiTheme="minorEastAsia" w:hAnsiTheme="minorEastAsia" w:eastAsiaTheme="minorEastAsia"/>
          <w:b/>
          <w:bCs/>
          <w:sz w:val="36"/>
          <w:szCs w:val="36"/>
        </w:rPr>
      </w:pPr>
    </w:p>
    <w:p w14:paraId="41521C7B">
      <w:pPr>
        <w:widowControl/>
        <w:jc w:val="left"/>
        <w:rPr>
          <w:rFonts w:cs="宋体" w:asciiTheme="minorEastAsia" w:hAnsiTheme="minorEastAsia" w:eastAsiaTheme="minorEastAsia"/>
          <w:b/>
          <w:bCs/>
          <w:sz w:val="36"/>
          <w:szCs w:val="36"/>
        </w:rPr>
      </w:pPr>
    </w:p>
    <w:p w14:paraId="15DDC518">
      <w:pPr>
        <w:widowControl/>
        <w:jc w:val="left"/>
        <w:rPr>
          <w:rFonts w:cs="宋体" w:asciiTheme="minorEastAsia" w:hAnsiTheme="minorEastAsia" w:eastAsiaTheme="minorEastAsia"/>
          <w:b/>
          <w:bCs/>
          <w:sz w:val="36"/>
          <w:szCs w:val="36"/>
        </w:rPr>
      </w:pPr>
    </w:p>
    <w:p w14:paraId="3F24DD9F">
      <w:pPr>
        <w:pStyle w:val="11"/>
        <w:rPr>
          <w:rFonts w:cs="宋体" w:asciiTheme="minorEastAsia" w:hAnsiTheme="minorEastAsia" w:eastAsiaTheme="minorEastAsia"/>
          <w:sz w:val="36"/>
          <w:szCs w:val="36"/>
        </w:rPr>
      </w:pPr>
    </w:p>
    <w:p w14:paraId="149F6ED7">
      <w:pPr>
        <w:pStyle w:val="11"/>
        <w:rPr>
          <w:rFonts w:cs="宋体" w:asciiTheme="minorEastAsia" w:hAnsiTheme="minorEastAsia" w:eastAsiaTheme="minorEastAsia"/>
          <w:sz w:val="36"/>
          <w:szCs w:val="36"/>
        </w:rPr>
      </w:pPr>
      <w:r>
        <w:rPr>
          <w:rFonts w:hint="eastAsia" w:cs="宋体" w:asciiTheme="minorEastAsia" w:hAnsiTheme="minorEastAsia" w:eastAsiaTheme="minorEastAsia"/>
          <w:sz w:val="36"/>
          <w:szCs w:val="36"/>
        </w:rPr>
        <w:t>第二章 响应文件资料组成及相关要求</w:t>
      </w:r>
    </w:p>
    <w:p w14:paraId="2F2E59AF">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1.封面（注明参与投标项目名称、单位、联系人、联系电话、正本或副本等信息）加盖公章，贴在密封袋面和投标文件封面（详见附件1）</w:t>
      </w:r>
    </w:p>
    <w:p w14:paraId="09B786BD">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2.投标资质证明文件</w:t>
      </w:r>
    </w:p>
    <w:p w14:paraId="01F825C8">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①投标人资格声明函（详见附件2）</w:t>
      </w:r>
    </w:p>
    <w:p w14:paraId="5440940B">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②无重大违法记录声明函（详见附件3）</w:t>
      </w:r>
    </w:p>
    <w:p w14:paraId="61A84946">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③有效的营业执照（或事业法人登记证或身份证等相关证明）复印件</w:t>
      </w:r>
    </w:p>
    <w:p w14:paraId="40A446CD">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④法定代表人（或经营者）身份证复印件</w:t>
      </w:r>
    </w:p>
    <w:p w14:paraId="087B76D3">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3.服务承诺书包括供货时效、送货服务、产品质量服务、售后服务等（详见附件4）</w:t>
      </w:r>
    </w:p>
    <w:p w14:paraId="17A22729">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4.项目报价表（详见附件5）</w:t>
      </w:r>
    </w:p>
    <w:p w14:paraId="2B3DE459">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响应文件所有材料加盖公章，一正本两副本，三份各自独立密封，在封面显著位置清楚标明“正本”或“副本”字样。如正本和副本内容不一致以正本书面文件为准。A4纸规格，加盖公章，顺序装订。密封文件袋须用封条密封加盖公章。</w:t>
      </w:r>
    </w:p>
    <w:p w14:paraId="1D29EF90">
      <w:pPr>
        <w:widowControl/>
        <w:spacing w:line="360" w:lineRule="auto"/>
        <w:ind w:firstLine="470" w:firstLineChars="196"/>
        <w:jc w:val="left"/>
        <w:rPr>
          <w:rFonts w:cs="宋体" w:asciiTheme="minorEastAsia" w:hAnsiTheme="minorEastAsia" w:eastAsiaTheme="minorEastAsia"/>
          <w:bCs/>
          <w:color w:val="FF0000"/>
          <w:kern w:val="0"/>
          <w:sz w:val="24"/>
          <w:szCs w:val="24"/>
        </w:rPr>
      </w:pPr>
      <w:r>
        <w:rPr>
          <w:rFonts w:hint="eastAsia" w:cs="宋体" w:asciiTheme="minorEastAsia" w:hAnsiTheme="minorEastAsia" w:eastAsiaTheme="minorEastAsia"/>
          <w:bCs/>
          <w:color w:val="FF0000"/>
          <w:kern w:val="0"/>
          <w:sz w:val="24"/>
          <w:szCs w:val="24"/>
        </w:rPr>
        <w:t>注：投标人可根据项目需求内容添加响应文件资料。</w:t>
      </w:r>
    </w:p>
    <w:p w14:paraId="2C98B883"/>
    <w:p w14:paraId="57DE7C97">
      <w:pPr>
        <w:pStyle w:val="11"/>
        <w:jc w:val="both"/>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br w:type="page"/>
      </w:r>
    </w:p>
    <w:p w14:paraId="18534058">
      <w:pPr>
        <w:pStyle w:val="11"/>
        <w:jc w:val="both"/>
        <w:rPr>
          <w:rFonts w:cs="宋体" w:asciiTheme="minorEastAsia" w:hAnsiTheme="minorEastAsia" w:eastAsiaTheme="minorEastAsia"/>
          <w:b w:val="0"/>
          <w:sz w:val="24"/>
          <w:szCs w:val="24"/>
        </w:rPr>
      </w:pPr>
      <w:r>
        <w:rPr>
          <w:rFonts w:hint="eastAsia" w:cs="宋体" w:asciiTheme="minorEastAsia" w:hAnsiTheme="minorEastAsia" w:eastAsiaTheme="minorEastAsia"/>
          <w:b w:val="0"/>
          <w:sz w:val="24"/>
          <w:szCs w:val="24"/>
        </w:rPr>
        <w:t>附件1：</w:t>
      </w:r>
    </w:p>
    <w:p w14:paraId="1BA1A1D7">
      <w:pPr>
        <w:pStyle w:val="11"/>
        <w:jc w:val="both"/>
        <w:rPr>
          <w:rFonts w:asciiTheme="minorEastAsia" w:hAnsiTheme="minorEastAsia" w:eastAsiaTheme="minorEastAsia"/>
          <w:sz w:val="44"/>
          <w:szCs w:val="44"/>
        </w:rPr>
      </w:pPr>
      <w:r>
        <w:rPr>
          <w:rFonts w:hint="eastAsia" w:asciiTheme="minorEastAsia" w:hAnsiTheme="minorEastAsia" w:eastAsiaTheme="minorEastAsia"/>
        </w:rPr>
        <w:t>封面：</w:t>
      </w:r>
    </w:p>
    <w:p w14:paraId="71FB0316">
      <w:pPr>
        <w:spacing w:line="240" w:lineRule="atLeast"/>
        <w:jc w:val="center"/>
        <w:rPr>
          <w:rFonts w:cs="Helvetica" w:asciiTheme="minorEastAsia" w:hAnsiTheme="minorEastAsia" w:eastAsiaTheme="minorEastAsia"/>
          <w:b/>
          <w:color w:val="FF0000"/>
          <w:kern w:val="0"/>
          <w:sz w:val="52"/>
          <w:szCs w:val="52"/>
          <w:u w:val="single"/>
        </w:rPr>
      </w:pPr>
    </w:p>
    <w:p w14:paraId="7D5A38F6">
      <w:pPr>
        <w:jc w:val="center"/>
        <w:rPr>
          <w:rFonts w:ascii="宋体" w:hAnsi="宋体" w:eastAsia="宋体" w:cs="宋体"/>
          <w:b/>
          <w:color w:val="000000"/>
          <w:kern w:val="0"/>
          <w:sz w:val="52"/>
          <w:szCs w:val="52"/>
        </w:rPr>
      </w:pPr>
      <w:r>
        <w:rPr>
          <w:rFonts w:hint="eastAsia" w:ascii="宋体" w:hAnsi="宋体" w:eastAsia="宋体" w:cs="宋体"/>
          <w:b/>
          <w:color w:val="000000"/>
          <w:kern w:val="0"/>
          <w:sz w:val="52"/>
          <w:szCs w:val="52"/>
        </w:rPr>
        <w:t>江门市技师学院2025年两校区</w:t>
      </w:r>
    </w:p>
    <w:p w14:paraId="37DCCDCB">
      <w:pPr>
        <w:jc w:val="center"/>
        <w:rPr>
          <w:b/>
          <w:sz w:val="52"/>
          <w:szCs w:val="52"/>
        </w:rPr>
      </w:pPr>
      <w:r>
        <w:rPr>
          <w:rFonts w:hint="eastAsia" w:ascii="宋体" w:hAnsi="宋体" w:eastAsia="宋体" w:cs="宋体"/>
          <w:b/>
          <w:color w:val="000000"/>
          <w:kern w:val="0"/>
          <w:sz w:val="52"/>
          <w:szCs w:val="52"/>
        </w:rPr>
        <w:t>不锈钢生活水箱清洗服务项目</w:t>
      </w:r>
    </w:p>
    <w:p w14:paraId="4E95EACC">
      <w:pPr>
        <w:spacing w:line="240" w:lineRule="atLeast"/>
        <w:jc w:val="center"/>
        <w:rPr>
          <w:rFonts w:cs="Helvetica" w:asciiTheme="minorEastAsia" w:hAnsiTheme="minorEastAsia" w:eastAsiaTheme="minorEastAsia"/>
          <w:b/>
          <w:color w:val="FF0000"/>
          <w:kern w:val="0"/>
          <w:sz w:val="52"/>
          <w:szCs w:val="52"/>
          <w:u w:val="single"/>
        </w:rPr>
      </w:pPr>
    </w:p>
    <w:p w14:paraId="6D936DF1">
      <w:pPr>
        <w:spacing w:line="240" w:lineRule="atLeast"/>
        <w:jc w:val="center"/>
        <w:rPr>
          <w:rFonts w:cs="Helvetica" w:asciiTheme="minorEastAsia" w:hAnsiTheme="minorEastAsia" w:eastAsiaTheme="minorEastAsia"/>
          <w:b/>
          <w:color w:val="FF0000"/>
          <w:kern w:val="0"/>
          <w:sz w:val="52"/>
          <w:szCs w:val="52"/>
          <w:u w:val="single"/>
        </w:rPr>
      </w:pPr>
    </w:p>
    <w:p w14:paraId="3357E4E4">
      <w:pPr>
        <w:spacing w:line="240" w:lineRule="atLeast"/>
        <w:jc w:val="center"/>
        <w:rPr>
          <w:rFonts w:asciiTheme="minorEastAsia" w:hAnsiTheme="minorEastAsia" w:eastAsiaTheme="minorEastAsia"/>
          <w:b/>
          <w:color w:val="000000"/>
          <w:sz w:val="44"/>
          <w:szCs w:val="44"/>
        </w:rPr>
      </w:pPr>
      <w:r>
        <w:rPr>
          <w:rFonts w:hint="eastAsia" w:asciiTheme="minorEastAsia" w:hAnsiTheme="minorEastAsia" w:eastAsiaTheme="minorEastAsia"/>
          <w:b/>
          <w:sz w:val="28"/>
          <w:szCs w:val="28"/>
        </w:rPr>
        <w:t>项目编号：</w:t>
      </w:r>
      <w:r>
        <w:rPr>
          <w:rFonts w:hint="eastAsia" w:ascii="宋体" w:hAnsi="宋体" w:eastAsia="宋体" w:cs="宋体"/>
          <w:b/>
          <w:bCs w:val="0"/>
          <w:kern w:val="0"/>
          <w:sz w:val="28"/>
          <w:szCs w:val="28"/>
        </w:rPr>
        <w:t>zwb-cgzx-2024-08</w:t>
      </w:r>
    </w:p>
    <w:p w14:paraId="739E25D8">
      <w:pPr>
        <w:spacing w:line="240" w:lineRule="atLeast"/>
        <w:jc w:val="center"/>
        <w:rPr>
          <w:rFonts w:asciiTheme="minorEastAsia" w:hAnsiTheme="minorEastAsia" w:eastAsiaTheme="minorEastAsia"/>
          <w:b/>
          <w:bCs/>
          <w:color w:val="000000"/>
          <w:sz w:val="72"/>
          <w:szCs w:val="72"/>
        </w:rPr>
      </w:pPr>
      <w:r>
        <w:rPr>
          <w:rFonts w:hint="eastAsia" w:asciiTheme="minorEastAsia" w:hAnsiTheme="minorEastAsia" w:eastAsiaTheme="minorEastAsia"/>
          <w:b/>
          <w:bCs/>
          <w:color w:val="000000"/>
          <w:sz w:val="72"/>
          <w:szCs w:val="72"/>
        </w:rPr>
        <w:t>响</w:t>
      </w:r>
    </w:p>
    <w:p w14:paraId="5A58FF91">
      <w:pPr>
        <w:spacing w:line="240" w:lineRule="atLeast"/>
        <w:jc w:val="center"/>
        <w:rPr>
          <w:rFonts w:asciiTheme="minorEastAsia" w:hAnsiTheme="minorEastAsia" w:eastAsiaTheme="minorEastAsia"/>
          <w:b/>
          <w:bCs/>
          <w:color w:val="000000"/>
          <w:sz w:val="72"/>
          <w:szCs w:val="72"/>
        </w:rPr>
      </w:pPr>
      <w:r>
        <w:rPr>
          <w:rFonts w:hint="eastAsia" w:asciiTheme="minorEastAsia" w:hAnsiTheme="minorEastAsia" w:eastAsiaTheme="minorEastAsia"/>
          <w:b/>
          <w:bCs/>
          <w:color w:val="000000"/>
          <w:sz w:val="72"/>
          <w:szCs w:val="72"/>
        </w:rPr>
        <w:t>应</w:t>
      </w:r>
    </w:p>
    <w:p w14:paraId="7708FF64">
      <w:pPr>
        <w:spacing w:line="240" w:lineRule="atLeast"/>
        <w:jc w:val="center"/>
        <w:rPr>
          <w:rFonts w:asciiTheme="minorEastAsia" w:hAnsiTheme="minorEastAsia" w:eastAsiaTheme="minorEastAsia"/>
          <w:b/>
          <w:bCs/>
          <w:color w:val="000000"/>
          <w:sz w:val="72"/>
          <w:szCs w:val="72"/>
        </w:rPr>
      </w:pPr>
      <w:r>
        <w:rPr>
          <w:rFonts w:hint="eastAsia" w:asciiTheme="minorEastAsia" w:hAnsiTheme="minorEastAsia" w:eastAsiaTheme="minorEastAsia"/>
          <w:b/>
          <w:bCs/>
          <w:color w:val="000000"/>
          <w:sz w:val="72"/>
          <w:szCs w:val="72"/>
        </w:rPr>
        <w:t>文</w:t>
      </w:r>
    </w:p>
    <w:p w14:paraId="1C9A13D0">
      <w:pPr>
        <w:spacing w:line="240" w:lineRule="atLeast"/>
        <w:jc w:val="center"/>
        <w:rPr>
          <w:rFonts w:asciiTheme="minorEastAsia" w:hAnsiTheme="minorEastAsia" w:eastAsiaTheme="minorEastAsia"/>
          <w:color w:val="000000"/>
          <w:sz w:val="72"/>
          <w:szCs w:val="72"/>
        </w:rPr>
      </w:pPr>
      <w:r>
        <w:rPr>
          <w:rFonts w:hint="eastAsia" w:asciiTheme="minorEastAsia" w:hAnsiTheme="minorEastAsia" w:eastAsiaTheme="minorEastAsia"/>
          <w:b/>
          <w:bCs/>
          <w:color w:val="000000"/>
          <w:sz w:val="72"/>
          <w:szCs w:val="72"/>
        </w:rPr>
        <w:t>件</w:t>
      </w:r>
    </w:p>
    <w:p w14:paraId="43643283">
      <w:pPr>
        <w:spacing w:line="240" w:lineRule="atLeast"/>
        <w:ind w:firstLine="320" w:firstLineChars="100"/>
        <w:jc w:val="center"/>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32"/>
          <w:szCs w:val="32"/>
        </w:rPr>
        <w:t>（正本/副本）</w:t>
      </w:r>
    </w:p>
    <w:p w14:paraId="4DF988E5">
      <w:pPr>
        <w:spacing w:line="360" w:lineRule="auto"/>
        <w:ind w:firstLine="1260" w:firstLineChars="450"/>
        <w:jc w:val="left"/>
        <w:rPr>
          <w:rFonts w:asciiTheme="minorEastAsia" w:hAnsiTheme="minorEastAsia" w:eastAsiaTheme="minorEastAsia"/>
          <w:color w:val="000000"/>
          <w:sz w:val="28"/>
        </w:rPr>
      </w:pPr>
      <w:r>
        <w:rPr>
          <w:rFonts w:hint="eastAsia" w:asciiTheme="minorEastAsia" w:hAnsiTheme="minorEastAsia" w:eastAsiaTheme="minorEastAsia"/>
          <w:color w:val="000000"/>
          <w:sz w:val="28"/>
        </w:rPr>
        <w:t>投标人（盖章）：</w:t>
      </w:r>
    </w:p>
    <w:p w14:paraId="25A0A79D">
      <w:pPr>
        <w:spacing w:line="360" w:lineRule="auto"/>
        <w:ind w:firstLine="1260" w:firstLineChars="450"/>
        <w:jc w:val="left"/>
        <w:rPr>
          <w:rFonts w:asciiTheme="minorEastAsia" w:hAnsiTheme="minorEastAsia" w:eastAsiaTheme="minorEastAsia"/>
          <w:color w:val="000000"/>
          <w:sz w:val="28"/>
        </w:rPr>
      </w:pPr>
      <w:r>
        <w:rPr>
          <w:rFonts w:hint="eastAsia" w:asciiTheme="minorEastAsia" w:hAnsiTheme="minorEastAsia" w:eastAsiaTheme="minorEastAsia"/>
          <w:color w:val="000000"/>
          <w:sz w:val="28"/>
        </w:rPr>
        <w:t>法定代表人（或经营者）或委托代理人（签字）：</w:t>
      </w:r>
    </w:p>
    <w:p w14:paraId="02D265D8">
      <w:pPr>
        <w:spacing w:line="360" w:lineRule="auto"/>
        <w:ind w:right="-732" w:rightChars="-244" w:firstLine="1260" w:firstLineChars="450"/>
        <w:jc w:val="left"/>
        <w:rPr>
          <w:rFonts w:asciiTheme="minorEastAsia" w:hAnsiTheme="minorEastAsia" w:eastAsiaTheme="minorEastAsia"/>
          <w:color w:val="000000"/>
          <w:sz w:val="28"/>
        </w:rPr>
      </w:pPr>
      <w:r>
        <w:rPr>
          <w:rFonts w:hint="eastAsia" w:asciiTheme="minorEastAsia" w:hAnsiTheme="minorEastAsia" w:eastAsiaTheme="minorEastAsia"/>
          <w:color w:val="000000"/>
          <w:sz w:val="28"/>
        </w:rPr>
        <w:t>日期：年月日</w:t>
      </w:r>
      <w:r>
        <w:rPr>
          <w:rFonts w:asciiTheme="minorEastAsia" w:hAnsiTheme="minorEastAsia" w:eastAsiaTheme="minorEastAsia"/>
          <w:color w:val="000000"/>
          <w:sz w:val="28"/>
        </w:rPr>
        <w:br w:type="page"/>
      </w:r>
    </w:p>
    <w:p w14:paraId="355D3FC7">
      <w:pPr>
        <w:spacing w:line="240" w:lineRule="atLeast"/>
        <w:ind w:right="-732" w:rightChars="-244"/>
        <w:rPr>
          <w:rFonts w:asciiTheme="minorEastAsia" w:hAnsiTheme="minorEastAsia" w:eastAsiaTheme="minorEastAsia"/>
          <w:color w:val="000000"/>
          <w:sz w:val="28"/>
        </w:rPr>
      </w:pPr>
      <w:r>
        <w:rPr>
          <w:rFonts w:hint="eastAsia" w:asciiTheme="minorEastAsia" w:hAnsiTheme="minorEastAsia" w:eastAsiaTheme="minorEastAsia"/>
          <w:color w:val="000000"/>
          <w:sz w:val="28"/>
        </w:rPr>
        <w:t>封面粘贴要求：按统一格式，完善相关资料后打印贴于档案袋正面</w:t>
      </w:r>
    </w:p>
    <w:p w14:paraId="0E7B84A7">
      <w:pPr>
        <w:spacing w:line="240" w:lineRule="atLeast"/>
        <w:ind w:right="-732" w:rightChars="-244"/>
        <w:rPr>
          <w:rFonts w:asciiTheme="minorEastAsia" w:hAnsiTheme="minorEastAsia" w:eastAsiaTheme="minorEastAsia"/>
          <w:color w:val="FF0000"/>
          <w:sz w:val="28"/>
        </w:rPr>
      </w:pPr>
      <w:r>
        <w:rPr>
          <w:rFonts w:hint="eastAsia" w:asciiTheme="minorEastAsia" w:hAnsiTheme="minorEastAsia" w:eastAsiaTheme="minorEastAsia"/>
          <w:color w:val="FF0000"/>
          <w:sz w:val="28"/>
        </w:rPr>
        <w:t>注意：请选择正本或副本，并加盖单位公章。</w:t>
      </w:r>
    </w:p>
    <w:p w14:paraId="54EA04F2">
      <w:pPr>
        <w:spacing w:line="240" w:lineRule="atLeast"/>
        <w:ind w:right="-732" w:rightChars="-244"/>
        <w:rPr>
          <w:rFonts w:asciiTheme="minorEastAsia" w:hAnsiTheme="minorEastAsia" w:eastAsiaTheme="minorEastAsia"/>
          <w:color w:val="000000"/>
          <w:sz w:val="28"/>
        </w:rPr>
      </w:pPr>
      <w:r>
        <w:rPr>
          <w:rFonts w:hint="eastAsia" w:asciiTheme="minorEastAsia" w:hAnsiTheme="minorEastAsia" w:eastAsiaTheme="minorEastAsia"/>
          <w:color w:val="000000"/>
          <w:sz w:val="28"/>
        </w:rPr>
        <w:drawing>
          <wp:inline distT="0" distB="0" distL="0" distR="0">
            <wp:extent cx="6050915" cy="8062595"/>
            <wp:effectExtent l="19050" t="0" r="6985" b="0"/>
            <wp:docPr id="1" name="图片 1" descr="f455d1b4dca9e0af150f2c83ef88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455d1b4dca9e0af150f2c83ef88159"/>
                    <pic:cNvPicPr>
                      <a:picLocks noChangeAspect="1" noChangeArrowheads="1"/>
                    </pic:cNvPicPr>
                  </pic:nvPicPr>
                  <pic:blipFill>
                    <a:blip r:embed="rId4" cstate="print"/>
                    <a:srcRect/>
                    <a:stretch>
                      <a:fillRect/>
                    </a:stretch>
                  </pic:blipFill>
                  <pic:spPr>
                    <a:xfrm>
                      <a:off x="0" y="0"/>
                      <a:ext cx="6050915" cy="8062595"/>
                    </a:xfrm>
                    <a:prstGeom prst="rect">
                      <a:avLst/>
                    </a:prstGeom>
                    <a:noFill/>
                    <a:ln w="9525">
                      <a:noFill/>
                      <a:miter lim="800000"/>
                      <a:headEnd/>
                      <a:tailEnd/>
                    </a:ln>
                  </pic:spPr>
                </pic:pic>
              </a:graphicData>
            </a:graphic>
          </wp:inline>
        </w:drawing>
      </w:r>
    </w:p>
    <w:p w14:paraId="7D84A626">
      <w:pPr>
        <w:widowControl/>
        <w:jc w:val="left"/>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br w:type="page"/>
      </w:r>
    </w:p>
    <w:p w14:paraId="6D237B62">
      <w:pPr>
        <w:spacing w:line="240" w:lineRule="atLeast"/>
        <w:ind w:right="-732" w:rightChars="-244"/>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封条粘贴要求：密封条须贴在档案袋封口处，盖骑缝公章。</w:t>
      </w:r>
    </w:p>
    <w:p w14:paraId="02635026">
      <w:pPr>
        <w:spacing w:line="240" w:lineRule="atLeast"/>
        <w:ind w:right="-732" w:rightChars="-244"/>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注意：下图仅供参考，密封条粘贴及盖章位置按需处理。</w:t>
      </w:r>
    </w:p>
    <w:p w14:paraId="11B40D71">
      <w:pPr>
        <w:spacing w:line="240" w:lineRule="atLeast"/>
        <w:ind w:right="-732" w:rightChars="-244"/>
        <w:rPr>
          <w:rFonts w:asciiTheme="minorEastAsia" w:hAnsiTheme="minorEastAsia" w:eastAsiaTheme="minorEastAsia"/>
          <w:b/>
          <w:sz w:val="36"/>
          <w:szCs w:val="36"/>
        </w:rPr>
      </w:pPr>
      <w:r>
        <w:rPr>
          <w:rFonts w:asciiTheme="minorEastAsia" w:hAnsiTheme="minorEastAsia" w:eastAsiaTheme="minorEastAsia"/>
          <w:color w:val="000000"/>
          <w:sz w:val="28"/>
          <w:szCs w:val="28"/>
        </w:rPr>
        <w:drawing>
          <wp:inline distT="0" distB="0" distL="0" distR="0">
            <wp:extent cx="6192520" cy="8448675"/>
            <wp:effectExtent l="19050" t="0" r="0" b="0"/>
            <wp:docPr id="3" name="图片 1" descr="C:\Users\Administrator\Desktop\9e662da01a2e465b8227d67c2c87480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strator\Desktop\9e662da01a2e465b8227d67c2c874803_副本.jpg"/>
                    <pic:cNvPicPr>
                      <a:picLocks noChangeAspect="1" noChangeArrowheads="1"/>
                    </pic:cNvPicPr>
                  </pic:nvPicPr>
                  <pic:blipFill>
                    <a:blip r:embed="rId5"/>
                    <a:srcRect/>
                    <a:stretch>
                      <a:fillRect/>
                    </a:stretch>
                  </pic:blipFill>
                  <pic:spPr>
                    <a:xfrm>
                      <a:off x="0" y="0"/>
                      <a:ext cx="6192520" cy="8448805"/>
                    </a:xfrm>
                    <a:prstGeom prst="rect">
                      <a:avLst/>
                    </a:prstGeom>
                    <a:noFill/>
                    <a:ln w="9525">
                      <a:noFill/>
                      <a:miter lim="800000"/>
                      <a:headEnd/>
                      <a:tailEnd/>
                    </a:ln>
                  </pic:spPr>
                </pic:pic>
              </a:graphicData>
            </a:graphic>
          </wp:inline>
        </w:drawing>
      </w:r>
      <w:r>
        <w:rPr>
          <w:rFonts w:asciiTheme="minorEastAsia" w:hAnsiTheme="minorEastAsia" w:eastAsiaTheme="minorEastAsia"/>
          <w:b/>
          <w:sz w:val="36"/>
          <w:szCs w:val="36"/>
        </w:rPr>
        <w:br w:type="page"/>
      </w:r>
    </w:p>
    <w:p w14:paraId="7AF3D3F1">
      <w:pPr>
        <w:widowControl/>
        <w:jc w:val="left"/>
        <w:rPr>
          <w:rFonts w:asciiTheme="minorEastAsia" w:hAnsiTheme="minorEastAsia" w:eastAsiaTheme="minorEastAsia"/>
          <w:sz w:val="24"/>
          <w:szCs w:val="24"/>
        </w:rPr>
      </w:pPr>
      <w:r>
        <w:rPr>
          <w:rFonts w:hint="eastAsia" w:asciiTheme="minorEastAsia" w:hAnsiTheme="minorEastAsia" w:eastAsiaTheme="minorEastAsia"/>
          <w:sz w:val="24"/>
          <w:szCs w:val="24"/>
        </w:rPr>
        <w:t>附件2：</w:t>
      </w:r>
    </w:p>
    <w:p w14:paraId="56DE5C20">
      <w:pPr>
        <w:widowControl/>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投标人资格声明函</w:t>
      </w:r>
    </w:p>
    <w:p w14:paraId="39F42C5E">
      <w:pPr>
        <w:widowControl/>
        <w:jc w:val="left"/>
        <w:rPr>
          <w:rFonts w:asciiTheme="minorEastAsia" w:hAnsiTheme="minorEastAsia" w:eastAsiaTheme="minorEastAsia"/>
          <w:b/>
          <w:sz w:val="28"/>
          <w:szCs w:val="28"/>
        </w:rPr>
      </w:pPr>
    </w:p>
    <w:p w14:paraId="529D72EC">
      <w:pPr>
        <w:spacing w:line="480" w:lineRule="auto"/>
        <w:rPr>
          <w:rFonts w:asciiTheme="minorEastAsia" w:hAnsiTheme="minorEastAsia" w:eastAsiaTheme="minorEastAsia"/>
          <w:sz w:val="28"/>
          <w:szCs w:val="28"/>
          <w:u w:val="single"/>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rPr>
        <w:t>江门市技师学院</w:t>
      </w:r>
    </w:p>
    <w:p w14:paraId="29DED61A">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u w:val="single"/>
        </w:rPr>
        <w:t>（投标人）</w:t>
      </w:r>
      <w:r>
        <w:rPr>
          <w:rFonts w:hint="eastAsia" w:asciiTheme="minorEastAsia" w:hAnsiTheme="minorEastAsia" w:eastAsiaTheme="minorEastAsia"/>
          <w:sz w:val="28"/>
          <w:szCs w:val="28"/>
        </w:rPr>
        <w:t>郑重承诺：我单位在参与投标前已详细研究了本次招标的所有内容，包括澄清、修改文件（如果有）和所有已提供的参考资料以及有关附件，我单位完全明白并认为此招标没有倾向性，也不存在排斥潜在投标人的内容，我单位同意招标文件的相关条款，放弃对招标文件提出误解和质疑的一切权力。</w:t>
      </w:r>
    </w:p>
    <w:p w14:paraId="4622A37B">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我单位具备《中华人民共和国政府采购法》第二十二条规定的条件。</w:t>
      </w:r>
    </w:p>
    <w:p w14:paraId="7BFB42CE">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我单位作为法律、财务和运作上独立于采购人、采购代理机构的投标人，在此保证所提交的所有文件和全部说明是真实的和正确的。</w:t>
      </w:r>
    </w:p>
    <w:p w14:paraId="0E7668E3">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我单位与其他投标人不存在单位负责人为同一人或者存在直接控股、管理关系。</w:t>
      </w:r>
    </w:p>
    <w:p w14:paraId="659CC49C">
      <w:pPr>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如果本承诺与事实不符，我单位愿意无条件承担由此给本项目带来的一切后果(包括经济损失)。</w:t>
      </w:r>
    </w:p>
    <w:p w14:paraId="32AA28EC">
      <w:pPr>
        <w:spacing w:line="480" w:lineRule="auto"/>
        <w:rPr>
          <w:rFonts w:asciiTheme="minorEastAsia" w:hAnsiTheme="minorEastAsia" w:eastAsiaTheme="minorEastAsia"/>
          <w:sz w:val="28"/>
          <w:szCs w:val="28"/>
        </w:rPr>
      </w:pPr>
    </w:p>
    <w:p w14:paraId="70AB7EC4">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投标人名称：</w:t>
      </w:r>
      <w:r>
        <w:rPr>
          <w:rFonts w:hint="eastAsia" w:asciiTheme="minorEastAsia" w:hAnsiTheme="minorEastAsia" w:eastAsiaTheme="minorEastAsia"/>
          <w:sz w:val="28"/>
          <w:szCs w:val="28"/>
          <w:u w:val="single"/>
        </w:rPr>
        <w:t>（全称、盖章）</w:t>
      </w:r>
      <w:r>
        <w:rPr>
          <w:rFonts w:asciiTheme="minorEastAsia" w:hAnsiTheme="minorEastAsia" w:eastAsiaTheme="minorEastAsia"/>
          <w:sz w:val="28"/>
          <w:szCs w:val="28"/>
          <w:u w:val="single"/>
        </w:rPr>
        <w:t>  </w:t>
      </w:r>
    </w:p>
    <w:p w14:paraId="039B8921">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color w:val="000000"/>
          <w:sz w:val="28"/>
        </w:rPr>
        <w:t>法定代表人（或经营者）</w:t>
      </w:r>
      <w:r>
        <w:rPr>
          <w:rFonts w:hint="eastAsia" w:asciiTheme="minorEastAsia" w:hAnsiTheme="minorEastAsia" w:eastAsiaTheme="minorEastAsia"/>
          <w:sz w:val="28"/>
          <w:szCs w:val="28"/>
        </w:rPr>
        <w:t>或授权代表：</w:t>
      </w:r>
      <w:r>
        <w:rPr>
          <w:rFonts w:hint="eastAsia" w:asciiTheme="minorEastAsia" w:hAnsiTheme="minorEastAsia" w:eastAsiaTheme="minorEastAsia"/>
          <w:sz w:val="28"/>
          <w:szCs w:val="28"/>
          <w:u w:val="single"/>
        </w:rPr>
        <w:t>（签字）</w:t>
      </w:r>
      <w:r>
        <w:rPr>
          <w:rFonts w:asciiTheme="minorEastAsia" w:hAnsiTheme="minorEastAsia" w:eastAsiaTheme="minorEastAsia"/>
          <w:sz w:val="28"/>
          <w:szCs w:val="28"/>
          <w:u w:val="single"/>
        </w:rPr>
        <w:t>  </w:t>
      </w:r>
    </w:p>
    <w:p w14:paraId="5D222FA8">
      <w:pPr>
        <w:spacing w:line="480" w:lineRule="auto"/>
        <w:ind w:firstLine="560" w:firstLineChars="200"/>
        <w:rPr>
          <w:rFonts w:asciiTheme="minorEastAsia" w:hAnsiTheme="minorEastAsia" w:eastAsiaTheme="minorEastAsia"/>
          <w:b/>
          <w:sz w:val="36"/>
          <w:szCs w:val="36"/>
        </w:rPr>
      </w:pPr>
      <w:r>
        <w:rPr>
          <w:rFonts w:hint="eastAsia" w:asciiTheme="minorEastAsia" w:hAnsiTheme="minorEastAsia" w:eastAsiaTheme="minorEastAsia"/>
          <w:sz w:val="28"/>
          <w:szCs w:val="28"/>
        </w:rPr>
        <w:t>日期：</w:t>
      </w:r>
      <w:r>
        <w:rPr>
          <w:rFonts w:hint="eastAsia" w:asciiTheme="minorEastAsia" w:hAnsiTheme="minorEastAsia" w:eastAsiaTheme="minorEastAsia"/>
          <w:sz w:val="28"/>
          <w:szCs w:val="28"/>
          <w:u w:val="single"/>
        </w:rPr>
        <w:t>　　年　　月　　日　</w:t>
      </w:r>
      <w:r>
        <w:rPr>
          <w:rFonts w:asciiTheme="minorEastAsia" w:hAnsiTheme="minorEastAsia" w:eastAsiaTheme="minorEastAsia"/>
          <w:b/>
          <w:sz w:val="28"/>
          <w:szCs w:val="28"/>
        </w:rPr>
        <w:br w:type="page"/>
      </w:r>
    </w:p>
    <w:p w14:paraId="68FADFE7">
      <w:pPr>
        <w:widowControl/>
        <w:jc w:val="left"/>
        <w:rPr>
          <w:rFonts w:asciiTheme="minorEastAsia" w:hAnsiTheme="minorEastAsia" w:eastAsiaTheme="minorEastAsia"/>
          <w:sz w:val="24"/>
          <w:szCs w:val="24"/>
        </w:rPr>
      </w:pPr>
      <w:r>
        <w:rPr>
          <w:rFonts w:hint="eastAsia" w:asciiTheme="minorEastAsia" w:hAnsiTheme="minorEastAsia" w:eastAsiaTheme="minorEastAsia"/>
          <w:sz w:val="24"/>
          <w:szCs w:val="24"/>
        </w:rPr>
        <w:t>附件3：</w:t>
      </w:r>
    </w:p>
    <w:p w14:paraId="0F7C4B36">
      <w:pPr>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无重大违法记录声明函</w:t>
      </w:r>
    </w:p>
    <w:p w14:paraId="0D458E1E">
      <w:pPr>
        <w:tabs>
          <w:tab w:val="left" w:pos="3952"/>
        </w:tabs>
        <w:rPr>
          <w:rFonts w:asciiTheme="minorEastAsia" w:hAnsiTheme="minorEastAsia" w:eastAsiaTheme="minorEastAsia"/>
          <w:sz w:val="24"/>
        </w:rPr>
      </w:pPr>
    </w:p>
    <w:p w14:paraId="0E16A245">
      <w:pPr>
        <w:spacing w:line="480" w:lineRule="auto"/>
        <w:rPr>
          <w:rFonts w:asciiTheme="minorEastAsia" w:hAnsiTheme="minorEastAsia" w:eastAsiaTheme="minorEastAsia"/>
          <w:sz w:val="28"/>
          <w:szCs w:val="28"/>
          <w:u w:val="single"/>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rPr>
        <w:t>江门市技师学院</w:t>
      </w:r>
    </w:p>
    <w:p w14:paraId="49A881F9">
      <w:pPr>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u w:val="single"/>
        </w:rPr>
        <w:t>（投标人）</w:t>
      </w:r>
      <w:r>
        <w:rPr>
          <w:rFonts w:hint="eastAsia" w:asciiTheme="minorEastAsia" w:hAnsiTheme="minorEastAsia" w:eastAsiaTheme="minorEastAsia"/>
          <w:sz w:val="28"/>
          <w:szCs w:val="28"/>
        </w:rPr>
        <w:t>郑重承诺：我单位在参加政府采购活动前三年内在经营活动中没有重大违法记录（包括因违法经营受到刑事处罚或者责令停产停业、吊销许可证或者执照、较大数额罚款等行政处罚），无政府采购严重违法失信行为。</w:t>
      </w:r>
    </w:p>
    <w:p w14:paraId="69A2BF52">
      <w:pPr>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如果本承诺与事实不符，我单位愿意无条件承担由此给本项目带来的一切后果(包括经济损失)。</w:t>
      </w:r>
    </w:p>
    <w:p w14:paraId="0AC3B880">
      <w:pPr>
        <w:spacing w:line="480" w:lineRule="auto"/>
        <w:rPr>
          <w:rFonts w:asciiTheme="minorEastAsia" w:hAnsiTheme="minorEastAsia" w:eastAsiaTheme="minorEastAsia"/>
          <w:sz w:val="28"/>
          <w:szCs w:val="28"/>
        </w:rPr>
      </w:pPr>
    </w:p>
    <w:p w14:paraId="7CDA00F1">
      <w:pPr>
        <w:spacing w:line="480" w:lineRule="auto"/>
        <w:rPr>
          <w:rFonts w:asciiTheme="minorEastAsia" w:hAnsiTheme="minorEastAsia" w:eastAsiaTheme="minorEastAsia"/>
          <w:sz w:val="28"/>
          <w:szCs w:val="28"/>
        </w:rPr>
      </w:pPr>
    </w:p>
    <w:p w14:paraId="0687C470">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投标人名称：</w:t>
      </w:r>
      <w:r>
        <w:rPr>
          <w:rFonts w:hint="eastAsia" w:asciiTheme="minorEastAsia" w:hAnsiTheme="minorEastAsia" w:eastAsiaTheme="minorEastAsia"/>
          <w:sz w:val="28"/>
          <w:szCs w:val="28"/>
          <w:u w:val="single"/>
        </w:rPr>
        <w:t>（全称、盖章）</w:t>
      </w:r>
      <w:r>
        <w:rPr>
          <w:rFonts w:asciiTheme="minorEastAsia" w:hAnsiTheme="minorEastAsia" w:eastAsiaTheme="minorEastAsia"/>
          <w:sz w:val="28"/>
          <w:szCs w:val="28"/>
          <w:u w:val="single"/>
        </w:rPr>
        <w:t>  </w:t>
      </w:r>
    </w:p>
    <w:p w14:paraId="63ADA82B">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color w:val="000000"/>
          <w:sz w:val="28"/>
        </w:rPr>
        <w:t>法定代表人（或经营者）</w:t>
      </w:r>
      <w:r>
        <w:rPr>
          <w:rFonts w:hint="eastAsia" w:asciiTheme="minorEastAsia" w:hAnsiTheme="minorEastAsia" w:eastAsiaTheme="minorEastAsia"/>
          <w:sz w:val="28"/>
          <w:szCs w:val="28"/>
        </w:rPr>
        <w:t>或授权代表：</w:t>
      </w:r>
      <w:r>
        <w:rPr>
          <w:rFonts w:hint="eastAsia" w:asciiTheme="minorEastAsia" w:hAnsiTheme="minorEastAsia" w:eastAsiaTheme="minorEastAsia"/>
          <w:sz w:val="28"/>
          <w:szCs w:val="28"/>
          <w:u w:val="single"/>
        </w:rPr>
        <w:t>（签字）</w:t>
      </w:r>
      <w:r>
        <w:rPr>
          <w:rFonts w:asciiTheme="minorEastAsia" w:hAnsiTheme="minorEastAsia" w:eastAsiaTheme="minorEastAsia"/>
          <w:sz w:val="28"/>
          <w:szCs w:val="28"/>
          <w:u w:val="single"/>
        </w:rPr>
        <w:t>  </w:t>
      </w:r>
    </w:p>
    <w:p w14:paraId="4B64F227">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日期：</w:t>
      </w:r>
      <w:r>
        <w:rPr>
          <w:rFonts w:hint="eastAsia" w:asciiTheme="minorEastAsia" w:hAnsiTheme="minorEastAsia" w:eastAsiaTheme="minorEastAsia"/>
          <w:sz w:val="28"/>
          <w:szCs w:val="28"/>
          <w:u w:val="single"/>
        </w:rPr>
        <w:t>　　年　　月　　日　</w:t>
      </w:r>
    </w:p>
    <w:p w14:paraId="325CB79C">
      <w:pPr>
        <w:rPr>
          <w:rFonts w:asciiTheme="minorEastAsia" w:hAnsiTheme="minorEastAsia" w:eastAsiaTheme="minorEastAsia"/>
        </w:rPr>
      </w:pPr>
    </w:p>
    <w:p w14:paraId="13A4FC73">
      <w:pPr>
        <w:widowControl/>
        <w:jc w:val="left"/>
        <w:rPr>
          <w:rFonts w:asciiTheme="minorEastAsia" w:hAnsiTheme="minorEastAsia" w:eastAsiaTheme="minorEastAsia"/>
          <w:b/>
          <w:bCs/>
          <w:sz w:val="32"/>
          <w:szCs w:val="32"/>
        </w:rPr>
      </w:pPr>
      <w:r>
        <w:rPr>
          <w:rFonts w:asciiTheme="minorEastAsia" w:hAnsiTheme="minorEastAsia" w:eastAsiaTheme="minorEastAsia"/>
        </w:rPr>
        <w:br w:type="page"/>
      </w:r>
    </w:p>
    <w:p w14:paraId="54DB3CCB">
      <w:pPr>
        <w:widowControl/>
        <w:jc w:val="left"/>
        <w:rPr>
          <w:rFonts w:asciiTheme="minorEastAsia" w:hAnsiTheme="minorEastAsia" w:eastAsiaTheme="minorEastAsia"/>
          <w:sz w:val="24"/>
          <w:szCs w:val="24"/>
        </w:rPr>
      </w:pPr>
      <w:r>
        <w:rPr>
          <w:rFonts w:hint="eastAsia" w:asciiTheme="minorEastAsia" w:hAnsiTheme="minorEastAsia" w:eastAsiaTheme="minorEastAsia"/>
          <w:sz w:val="24"/>
          <w:szCs w:val="24"/>
        </w:rPr>
        <w:t>附件4：</w:t>
      </w:r>
    </w:p>
    <w:p w14:paraId="1F41705B">
      <w:pPr>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服务承诺书</w:t>
      </w:r>
    </w:p>
    <w:p w14:paraId="329E8244">
      <w:pPr>
        <w:rPr>
          <w:rFonts w:asciiTheme="minorEastAsia" w:hAnsiTheme="minorEastAsia" w:eastAsiaTheme="minorEastAsia"/>
        </w:rPr>
      </w:pPr>
    </w:p>
    <w:p w14:paraId="5C3F1314">
      <w:pPr>
        <w:spacing w:line="480" w:lineRule="auto"/>
        <w:rPr>
          <w:rFonts w:asciiTheme="minorEastAsia" w:hAnsiTheme="minorEastAsia" w:eastAsiaTheme="minorEastAsia"/>
          <w:sz w:val="28"/>
          <w:szCs w:val="28"/>
          <w:u w:val="single"/>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rPr>
        <w:t>江门市技师学院</w:t>
      </w:r>
    </w:p>
    <w:p w14:paraId="41A197C9">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对于</w:t>
      </w:r>
      <w:r>
        <w:rPr>
          <w:rFonts w:hint="eastAsia" w:ascii="宋体" w:hAnsi="宋体" w:eastAsia="宋体" w:cs="宋体"/>
          <w:bCs/>
          <w:color w:val="000000"/>
          <w:kern w:val="0"/>
          <w:sz w:val="28"/>
          <w:szCs w:val="28"/>
          <w:u w:val="single"/>
        </w:rPr>
        <w:t>江门市技师学院2025年两校区不锈钢生活水箱清洗服务</w:t>
      </w:r>
      <w:r>
        <w:rPr>
          <w:rFonts w:hint="eastAsia" w:asciiTheme="minorEastAsia" w:hAnsiTheme="minorEastAsia" w:eastAsiaTheme="minorEastAsia"/>
          <w:sz w:val="28"/>
          <w:szCs w:val="28"/>
        </w:rPr>
        <w:t>项目（项目编号：</w:t>
      </w:r>
      <w:r>
        <w:rPr>
          <w:rFonts w:hint="eastAsia" w:asciiTheme="minorEastAsia" w:hAnsiTheme="minorEastAsia" w:eastAsiaTheme="minorEastAsia" w:cstheme="minorEastAsia"/>
          <w:bCs/>
          <w:kern w:val="0"/>
          <w:sz w:val="28"/>
          <w:szCs w:val="28"/>
          <w:u w:val="single"/>
        </w:rPr>
        <w:t>zwb-cgzx-2024-08</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sz w:val="28"/>
          <w:szCs w:val="28"/>
        </w:rPr>
        <w:t>，我单位郑</w:t>
      </w:r>
      <w:bookmarkStart w:id="1" w:name="_GoBack"/>
      <w:bookmarkEnd w:id="1"/>
      <w:r>
        <w:rPr>
          <w:rFonts w:hint="eastAsia" w:asciiTheme="minorEastAsia" w:hAnsiTheme="minorEastAsia" w:eastAsiaTheme="minorEastAsia"/>
          <w:sz w:val="28"/>
          <w:szCs w:val="28"/>
        </w:rPr>
        <w:t>重承诺如中标/成交，我单位严格落实项目需求以下条款：</w:t>
      </w:r>
      <w:r>
        <w:rPr>
          <w:rFonts w:hint="eastAsia" w:asciiTheme="minorEastAsia" w:hAnsiTheme="minorEastAsia" w:eastAsiaTheme="minorEastAsia"/>
          <w:color w:val="FF0000"/>
          <w:sz w:val="28"/>
          <w:szCs w:val="28"/>
        </w:rPr>
        <w:t>(建议逐条复制项目需求相关条款原文)</w:t>
      </w:r>
    </w:p>
    <w:p w14:paraId="43677922">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w:t>
      </w:r>
    </w:p>
    <w:p w14:paraId="01BB1F5E">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w:t>
      </w:r>
    </w:p>
    <w:p w14:paraId="79B7ABBF">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w:t>
      </w:r>
    </w:p>
    <w:p w14:paraId="46FA0EFA">
      <w:pPr>
        <w:spacing w:line="480" w:lineRule="auto"/>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w:t>
      </w:r>
    </w:p>
    <w:p w14:paraId="521C2801">
      <w:pPr>
        <w:pStyle w:val="11"/>
        <w:jc w:val="both"/>
        <w:rPr>
          <w:rFonts w:asciiTheme="minorEastAsia" w:hAnsiTheme="minorEastAsia" w:eastAsiaTheme="minorEastAsia"/>
          <w:b w:val="0"/>
          <w:bCs w:val="0"/>
          <w:sz w:val="30"/>
          <w:szCs w:val="20"/>
        </w:rPr>
      </w:pPr>
      <w:r>
        <w:rPr>
          <w:rFonts w:hint="eastAsia" w:asciiTheme="minorEastAsia" w:hAnsiTheme="minorEastAsia" w:eastAsiaTheme="minorEastAsia"/>
          <w:b w:val="0"/>
          <w:bCs w:val="0"/>
          <w:sz w:val="30"/>
          <w:szCs w:val="20"/>
        </w:rPr>
        <w:t>特此承诺。</w:t>
      </w:r>
    </w:p>
    <w:p w14:paraId="58494F0A">
      <w:pPr>
        <w:pStyle w:val="11"/>
        <w:jc w:val="both"/>
        <w:rPr>
          <w:rFonts w:asciiTheme="minorEastAsia" w:hAnsiTheme="minorEastAsia" w:eastAsiaTheme="minorEastAsia"/>
          <w:b w:val="0"/>
          <w:bCs w:val="0"/>
          <w:sz w:val="30"/>
          <w:szCs w:val="20"/>
        </w:rPr>
      </w:pPr>
    </w:p>
    <w:p w14:paraId="3D948F61">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投标人名称：</w:t>
      </w:r>
      <w:r>
        <w:rPr>
          <w:rFonts w:hint="eastAsia" w:asciiTheme="minorEastAsia" w:hAnsiTheme="minorEastAsia" w:eastAsiaTheme="minorEastAsia"/>
          <w:sz w:val="28"/>
          <w:szCs w:val="28"/>
          <w:u w:val="single"/>
        </w:rPr>
        <w:t>（全称、盖章）</w:t>
      </w:r>
      <w:r>
        <w:rPr>
          <w:rFonts w:hint="eastAsia" w:ascii="MS Mincho" w:hAnsi="MS Mincho" w:eastAsia="MS Mincho" w:cs="MS Mincho"/>
          <w:sz w:val="28"/>
          <w:szCs w:val="28"/>
          <w:u w:val="single"/>
        </w:rPr>
        <w:t>  </w:t>
      </w:r>
    </w:p>
    <w:p w14:paraId="40F245BA">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color w:val="000000"/>
          <w:sz w:val="28"/>
        </w:rPr>
        <w:t>法定代表人（或经营者）</w:t>
      </w:r>
      <w:r>
        <w:rPr>
          <w:rFonts w:hint="eastAsia" w:asciiTheme="minorEastAsia" w:hAnsiTheme="minorEastAsia" w:eastAsiaTheme="minorEastAsia"/>
          <w:sz w:val="28"/>
          <w:szCs w:val="28"/>
        </w:rPr>
        <w:t>或授权代表：</w:t>
      </w:r>
      <w:r>
        <w:rPr>
          <w:rFonts w:hint="eastAsia" w:asciiTheme="minorEastAsia" w:hAnsiTheme="minorEastAsia" w:eastAsiaTheme="minorEastAsia"/>
          <w:sz w:val="28"/>
          <w:szCs w:val="28"/>
          <w:u w:val="single"/>
        </w:rPr>
        <w:t>（签字）</w:t>
      </w:r>
      <w:r>
        <w:rPr>
          <w:rFonts w:hint="eastAsia" w:ascii="MS Mincho" w:hAnsi="MS Mincho" w:eastAsia="MS Mincho" w:cs="MS Mincho"/>
          <w:sz w:val="28"/>
          <w:szCs w:val="28"/>
          <w:u w:val="single"/>
        </w:rPr>
        <w:t>  </w:t>
      </w:r>
    </w:p>
    <w:p w14:paraId="26D652B4">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日期：</w:t>
      </w:r>
      <w:r>
        <w:rPr>
          <w:rFonts w:hint="eastAsia" w:asciiTheme="minorEastAsia" w:hAnsiTheme="minorEastAsia" w:eastAsiaTheme="minorEastAsia"/>
          <w:sz w:val="28"/>
          <w:szCs w:val="28"/>
          <w:u w:val="single"/>
        </w:rPr>
        <w:t>　　年　　月　　日　</w:t>
      </w:r>
    </w:p>
    <w:p w14:paraId="62A93676">
      <w:pPr>
        <w:pStyle w:val="11"/>
        <w:jc w:val="both"/>
        <w:rPr>
          <w:rFonts w:asciiTheme="minorEastAsia" w:hAnsiTheme="minorEastAsia" w:eastAsiaTheme="minorEastAsia"/>
          <w:b w:val="0"/>
          <w:bCs w:val="0"/>
          <w:sz w:val="30"/>
          <w:szCs w:val="20"/>
        </w:rPr>
      </w:pPr>
    </w:p>
    <w:p w14:paraId="407E9082"/>
    <w:p w14:paraId="4F1C8C85"/>
    <w:p w14:paraId="64D3A2AF"/>
    <w:p w14:paraId="75D41A33"/>
    <w:p w14:paraId="647BC38C"/>
    <w:tbl>
      <w:tblPr>
        <w:tblStyle w:val="13"/>
        <w:tblW w:w="10545" w:type="dxa"/>
        <w:jc w:val="center"/>
        <w:tblLayout w:type="autofit"/>
        <w:tblCellMar>
          <w:top w:w="0" w:type="dxa"/>
          <w:left w:w="108" w:type="dxa"/>
          <w:bottom w:w="0" w:type="dxa"/>
          <w:right w:w="108" w:type="dxa"/>
        </w:tblCellMar>
      </w:tblPr>
      <w:tblGrid>
        <w:gridCol w:w="696"/>
        <w:gridCol w:w="1732"/>
        <w:gridCol w:w="3541"/>
        <w:gridCol w:w="745"/>
        <w:gridCol w:w="745"/>
        <w:gridCol w:w="1258"/>
        <w:gridCol w:w="1772"/>
        <w:gridCol w:w="743"/>
      </w:tblGrid>
      <w:tr w14:paraId="0FFAF57B">
        <w:tblPrEx>
          <w:tblCellMar>
            <w:top w:w="0" w:type="dxa"/>
            <w:left w:w="108" w:type="dxa"/>
            <w:bottom w:w="0" w:type="dxa"/>
            <w:right w:w="108" w:type="dxa"/>
          </w:tblCellMar>
        </w:tblPrEx>
        <w:trPr>
          <w:trHeight w:val="499" w:hRule="atLeast"/>
          <w:jc w:val="center"/>
        </w:trPr>
        <w:tc>
          <w:tcPr>
            <w:tcW w:w="10545" w:type="dxa"/>
            <w:gridSpan w:val="8"/>
            <w:tcBorders>
              <w:top w:val="nil"/>
              <w:left w:val="nil"/>
              <w:bottom w:val="nil"/>
              <w:right w:val="nil"/>
            </w:tcBorders>
            <w:shd w:val="clear" w:color="auto" w:fill="auto"/>
            <w:noWrap/>
            <w:vAlign w:val="center"/>
          </w:tcPr>
          <w:p w14:paraId="52139DA4">
            <w:pPr>
              <w:widowControl/>
              <w:jc w:val="left"/>
              <w:rPr>
                <w:rFonts w:asciiTheme="majorEastAsia" w:hAnsiTheme="majorEastAsia" w:eastAsiaTheme="majorEastAsia"/>
                <w:szCs w:val="30"/>
              </w:rPr>
            </w:pPr>
            <w:r>
              <w:rPr>
                <w:rFonts w:hint="eastAsia" w:asciiTheme="majorEastAsia" w:hAnsiTheme="majorEastAsia" w:eastAsiaTheme="majorEastAsia"/>
                <w:szCs w:val="30"/>
              </w:rPr>
              <w:t>附件5：</w:t>
            </w:r>
          </w:p>
          <w:p w14:paraId="23316278">
            <w:pPr>
              <w:widowControl/>
              <w:jc w:val="center"/>
              <w:textAlignment w:val="center"/>
              <w:rPr>
                <w:rFonts w:cs="宋体" w:asciiTheme="majorEastAsia" w:hAnsiTheme="majorEastAsia" w:eastAsiaTheme="majorEastAsia"/>
                <w:b/>
                <w:bCs/>
                <w:color w:val="000000"/>
                <w:szCs w:val="30"/>
              </w:rPr>
            </w:pPr>
            <w:r>
              <w:rPr>
                <w:rFonts w:hint="eastAsia" w:cs="宋体" w:asciiTheme="majorEastAsia" w:hAnsiTheme="majorEastAsia" w:eastAsiaTheme="majorEastAsia"/>
                <w:b/>
                <w:bCs/>
                <w:color w:val="000000"/>
                <w:kern w:val="0"/>
                <w:szCs w:val="30"/>
              </w:rPr>
              <w:t>江门市技师学院</w:t>
            </w:r>
          </w:p>
        </w:tc>
      </w:tr>
      <w:tr w14:paraId="1F233191">
        <w:tblPrEx>
          <w:tblCellMar>
            <w:top w:w="0" w:type="dxa"/>
            <w:left w:w="108" w:type="dxa"/>
            <w:bottom w:w="0" w:type="dxa"/>
            <w:right w:w="108" w:type="dxa"/>
          </w:tblCellMar>
        </w:tblPrEx>
        <w:trPr>
          <w:trHeight w:val="499" w:hRule="atLeast"/>
          <w:jc w:val="center"/>
        </w:trPr>
        <w:tc>
          <w:tcPr>
            <w:tcW w:w="0" w:type="auto"/>
            <w:gridSpan w:val="8"/>
            <w:tcBorders>
              <w:top w:val="nil"/>
              <w:left w:val="nil"/>
              <w:bottom w:val="nil"/>
              <w:right w:val="nil"/>
            </w:tcBorders>
            <w:shd w:val="clear" w:color="auto" w:fill="auto"/>
            <w:noWrap/>
            <w:vAlign w:val="center"/>
          </w:tcPr>
          <w:p w14:paraId="42864E29">
            <w:pPr>
              <w:widowControl/>
              <w:jc w:val="center"/>
              <w:textAlignment w:val="center"/>
              <w:rPr>
                <w:rFonts w:cs="宋体" w:asciiTheme="majorEastAsia" w:hAnsiTheme="majorEastAsia" w:eastAsiaTheme="majorEastAsia"/>
                <w:b/>
                <w:bCs/>
                <w:color w:val="000000"/>
                <w:szCs w:val="30"/>
              </w:rPr>
            </w:pPr>
            <w:r>
              <w:rPr>
                <w:rStyle w:val="33"/>
                <w:rFonts w:hint="default" w:asciiTheme="majorEastAsia" w:hAnsiTheme="majorEastAsia" w:eastAsiaTheme="majorEastAsia"/>
                <w:sz w:val="30"/>
                <w:szCs w:val="30"/>
                <w:u w:val="none"/>
              </w:rPr>
              <w:t>2025年两校区不锈钢生活水箱清洗服务项目报价</w:t>
            </w:r>
            <w:r>
              <w:rPr>
                <w:rStyle w:val="34"/>
                <w:rFonts w:hint="default" w:asciiTheme="majorEastAsia" w:hAnsiTheme="majorEastAsia" w:eastAsiaTheme="majorEastAsia"/>
                <w:sz w:val="30"/>
                <w:szCs w:val="30"/>
              </w:rPr>
              <w:t>表</w:t>
            </w:r>
          </w:p>
        </w:tc>
      </w:tr>
      <w:tr w14:paraId="056A9007">
        <w:tblPrEx>
          <w:tblCellMar>
            <w:top w:w="0" w:type="dxa"/>
            <w:left w:w="108" w:type="dxa"/>
            <w:bottom w:w="0" w:type="dxa"/>
            <w:right w:w="108" w:type="dxa"/>
          </w:tblCellMar>
        </w:tblPrEx>
        <w:trPr>
          <w:trHeight w:val="499" w:hRule="atLeast"/>
          <w:jc w:val="center"/>
        </w:trPr>
        <w:tc>
          <w:tcPr>
            <w:tcW w:w="0" w:type="auto"/>
            <w:gridSpan w:val="8"/>
            <w:tcBorders>
              <w:top w:val="nil"/>
              <w:left w:val="nil"/>
              <w:bottom w:val="nil"/>
              <w:right w:val="nil"/>
            </w:tcBorders>
            <w:shd w:val="clear" w:color="auto" w:fill="auto"/>
            <w:noWrap/>
            <w:vAlign w:val="center"/>
          </w:tcPr>
          <w:p w14:paraId="07FEE4A8">
            <w:pPr>
              <w:widowControl/>
              <w:textAlignment w:val="center"/>
              <w:rPr>
                <w:rFonts w:ascii="宋体" w:hAnsi="宋体" w:eastAsia="宋体" w:cs="宋体"/>
                <w:b/>
                <w:bCs/>
                <w:color w:val="000000"/>
                <w:kern w:val="0"/>
                <w:sz w:val="32"/>
                <w:szCs w:val="32"/>
              </w:rPr>
            </w:pPr>
            <w:r>
              <w:rPr>
                <w:rFonts w:hint="eastAsia" w:ascii="宋体" w:hAnsi="宋体" w:eastAsia="宋体" w:cs="宋体"/>
                <w:color w:val="000000"/>
                <w:kern w:val="0"/>
                <w:sz w:val="24"/>
                <w:szCs w:val="24"/>
              </w:rPr>
              <w:t>报价单位（盖章）：</w:t>
            </w:r>
            <w:r>
              <w:rPr>
                <w:rFonts w:ascii="宋体" w:hAnsi="宋体" w:eastAsia="宋体" w:cs="宋体"/>
                <w:b/>
                <w:bCs/>
                <w:color w:val="000000"/>
                <w:kern w:val="0"/>
                <w:sz w:val="32"/>
                <w:szCs w:val="32"/>
              </w:rPr>
              <w:t xml:space="preserve"> </w:t>
            </w:r>
          </w:p>
        </w:tc>
      </w:tr>
      <w:tr w14:paraId="3E04EE22">
        <w:tblPrEx>
          <w:tblCellMar>
            <w:top w:w="0" w:type="dxa"/>
            <w:left w:w="108" w:type="dxa"/>
            <w:bottom w:w="0" w:type="dxa"/>
            <w:right w:w="108" w:type="dxa"/>
          </w:tblCellMar>
        </w:tblPrEx>
        <w:trPr>
          <w:trHeight w:val="138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F8F28">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序号</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D7468">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需求内容</w:t>
            </w:r>
          </w:p>
        </w:tc>
        <w:tc>
          <w:tcPr>
            <w:tcW w:w="3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44F49">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需求说明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5F171">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91D7D">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407A3">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单价(元)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9B158">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含税金额(元)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735B5">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备注</w:t>
            </w:r>
          </w:p>
        </w:tc>
      </w:tr>
      <w:tr w14:paraId="7657EC4F">
        <w:tblPrEx>
          <w:tblCellMar>
            <w:top w:w="0" w:type="dxa"/>
            <w:left w:w="108" w:type="dxa"/>
            <w:bottom w:w="0" w:type="dxa"/>
            <w:right w:w="108" w:type="dxa"/>
          </w:tblCellMar>
        </w:tblPrEx>
        <w:trPr>
          <w:trHeight w:val="900" w:hRule="atLeast"/>
          <w:jc w:val="center"/>
        </w:trPr>
        <w:tc>
          <w:tcPr>
            <w:tcW w:w="0" w:type="auto"/>
            <w:tcBorders>
              <w:top w:val="single" w:color="000000" w:sz="4" w:space="0"/>
              <w:left w:val="single" w:color="000000" w:sz="4" w:space="0"/>
              <w:bottom w:val="single" w:color="auto" w:sz="4" w:space="0"/>
              <w:right w:val="single" w:color="000000" w:sz="4" w:space="0"/>
            </w:tcBorders>
            <w:shd w:val="clear" w:color="auto" w:fill="auto"/>
            <w:noWrap/>
            <w:vAlign w:val="center"/>
          </w:tcPr>
          <w:p w14:paraId="19A7D094">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1</w:t>
            </w:r>
          </w:p>
        </w:tc>
        <w:tc>
          <w:tcPr>
            <w:tcW w:w="1619" w:type="dxa"/>
            <w:tcBorders>
              <w:top w:val="single" w:color="000000" w:sz="4" w:space="0"/>
              <w:left w:val="single" w:color="000000" w:sz="4" w:space="0"/>
              <w:bottom w:val="single" w:color="auto" w:sz="4" w:space="0"/>
              <w:right w:val="single" w:color="000000" w:sz="4" w:space="0"/>
            </w:tcBorders>
            <w:shd w:val="clear" w:color="auto" w:fill="auto"/>
            <w:vAlign w:val="center"/>
          </w:tcPr>
          <w:p w14:paraId="714F9C52">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清洗消毒潮连校区水箱共114立方米和荷塘校区水箱共263立方米，并提供合格水质化验报告</w:t>
            </w:r>
          </w:p>
        </w:tc>
        <w:tc>
          <w:tcPr>
            <w:tcW w:w="3310" w:type="dxa"/>
            <w:tcBorders>
              <w:top w:val="single" w:color="000000" w:sz="4" w:space="0"/>
              <w:left w:val="single" w:color="000000" w:sz="4" w:space="0"/>
              <w:bottom w:val="single" w:color="auto" w:sz="4" w:space="0"/>
              <w:right w:val="single" w:color="000000" w:sz="4" w:space="0"/>
            </w:tcBorders>
            <w:shd w:val="clear" w:color="auto" w:fill="auto"/>
            <w:vAlign w:val="center"/>
          </w:tcPr>
          <w:p w14:paraId="4FCA4CEA">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每年的寒、暑假期间清洗消毒，并提供每次每个校区各1份水质化验报告（检测项目：总大肠菌群、大肠埃希氏菌、菌落总数、砷、镉、铬（六价）、铅、汞、氰化物、氟化物、硝酸盐（以N计）、三氯甲烷、一氯二溴甲烷、二氯一溴甲烷、三溴甲烷、三卤甲烷、二氯乙酸、三氯乙酸、亚氯酸盐、氯酸盐、色度、浑浊度、臭和味、肉眼可见物、pH、铝、铁、锰、铜、锌、氯化物、硫酸盐、溶解性总固体、总硬度（以CaCO</w:t>
            </w:r>
            <w:r>
              <w:rPr>
                <w:rStyle w:val="35"/>
                <w:rFonts w:eastAsia="宋体"/>
              </w:rPr>
              <w:t>₃</w:t>
            </w:r>
            <w:r>
              <w:rPr>
                <w:rStyle w:val="36"/>
                <w:rFonts w:hint="default"/>
              </w:rPr>
              <w:t xml:space="preserve"> 计）、高锰酸盐指数（以O</w:t>
            </w:r>
            <w:r>
              <w:rPr>
                <w:rStyle w:val="35"/>
                <w:rFonts w:eastAsia="宋体"/>
              </w:rPr>
              <w:t>₂</w:t>
            </w:r>
            <w:r>
              <w:rPr>
                <w:rStyle w:val="36"/>
                <w:rFonts w:hint="default"/>
              </w:rPr>
              <w:t>计）、氨氮（氨）（以N计）、游离氯、二氧化氯、亚硝酸盐氮（共39项））</w:t>
            </w:r>
          </w:p>
        </w:tc>
        <w:tc>
          <w:tcPr>
            <w:tcW w:w="0" w:type="auto"/>
            <w:tcBorders>
              <w:top w:val="single" w:color="000000" w:sz="4" w:space="0"/>
              <w:left w:val="single" w:color="000000" w:sz="4" w:space="0"/>
              <w:bottom w:val="single" w:color="auto" w:sz="4" w:space="0"/>
              <w:right w:val="single" w:color="000000" w:sz="4" w:space="0"/>
            </w:tcBorders>
            <w:shd w:val="clear" w:color="auto" w:fill="auto"/>
            <w:noWrap/>
            <w:vAlign w:val="center"/>
          </w:tcPr>
          <w:p w14:paraId="228FDCD7">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次</w:t>
            </w:r>
          </w:p>
        </w:tc>
        <w:tc>
          <w:tcPr>
            <w:tcW w:w="0" w:type="auto"/>
            <w:tcBorders>
              <w:top w:val="single" w:color="000000" w:sz="4" w:space="0"/>
              <w:left w:val="single" w:color="000000" w:sz="4" w:space="0"/>
              <w:bottom w:val="single" w:color="auto" w:sz="4" w:space="0"/>
              <w:right w:val="single" w:color="000000" w:sz="4" w:space="0"/>
            </w:tcBorders>
            <w:shd w:val="clear" w:color="auto" w:fill="auto"/>
            <w:noWrap/>
            <w:vAlign w:val="center"/>
          </w:tcPr>
          <w:p w14:paraId="2243EC6D">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2</w:t>
            </w:r>
          </w:p>
        </w:tc>
        <w:tc>
          <w:tcPr>
            <w:tcW w:w="0" w:type="auto"/>
            <w:tcBorders>
              <w:top w:val="single" w:color="000000" w:sz="4" w:space="0"/>
              <w:left w:val="single" w:color="000000" w:sz="4" w:space="0"/>
              <w:bottom w:val="single" w:color="auto" w:sz="4" w:space="0"/>
              <w:right w:val="single" w:color="000000" w:sz="4" w:space="0"/>
            </w:tcBorders>
            <w:shd w:val="clear" w:color="auto" w:fill="auto"/>
            <w:noWrap/>
            <w:vAlign w:val="center"/>
          </w:tcPr>
          <w:p w14:paraId="4B8C549A">
            <w:pPr>
              <w:widowControl/>
              <w:jc w:val="center"/>
              <w:textAlignment w:val="center"/>
              <w:rPr>
                <w:rFonts w:ascii="宋体" w:hAnsi="宋体" w:eastAsia="宋体" w:cs="宋体"/>
                <w:color w:val="000000"/>
                <w:kern w:val="0"/>
                <w:sz w:val="24"/>
                <w:szCs w:val="24"/>
              </w:rPr>
            </w:pPr>
          </w:p>
          <w:p w14:paraId="3096B30B">
            <w:pPr>
              <w:widowControl/>
              <w:jc w:val="center"/>
              <w:textAlignment w:val="center"/>
              <w:rPr>
                <w:rFonts w:ascii="宋体" w:hAnsi="宋体" w:eastAsia="宋体" w:cs="宋体"/>
                <w:color w:val="000000"/>
                <w:sz w:val="24"/>
              </w:rPr>
            </w:pPr>
          </w:p>
        </w:tc>
        <w:tc>
          <w:tcPr>
            <w:tcW w:w="0" w:type="auto"/>
            <w:tcBorders>
              <w:top w:val="single" w:color="000000" w:sz="4" w:space="0"/>
              <w:left w:val="single" w:color="000000" w:sz="4" w:space="0"/>
              <w:bottom w:val="single" w:color="auto" w:sz="4" w:space="0"/>
              <w:right w:val="single" w:color="000000" w:sz="4" w:space="0"/>
            </w:tcBorders>
            <w:shd w:val="clear" w:color="auto" w:fill="auto"/>
            <w:noWrap/>
            <w:vAlign w:val="center"/>
          </w:tcPr>
          <w:p w14:paraId="3ABA905D">
            <w:pPr>
              <w:widowControl/>
              <w:jc w:val="center"/>
              <w:textAlignment w:val="center"/>
              <w:rPr>
                <w:rFonts w:ascii="宋体" w:hAnsi="宋体" w:eastAsia="宋体" w:cs="宋体"/>
                <w:color w:val="000000"/>
                <w:sz w:val="24"/>
                <w:szCs w:val="24"/>
              </w:rPr>
            </w:pPr>
          </w:p>
          <w:p w14:paraId="38FFD10B">
            <w:pPr>
              <w:widowControl/>
              <w:jc w:val="center"/>
              <w:textAlignment w:val="center"/>
              <w:rPr>
                <w:rFonts w:ascii="宋体" w:hAnsi="宋体" w:eastAsia="宋体" w:cs="宋体"/>
                <w:color w:val="000000"/>
                <w:sz w:val="24"/>
              </w:rPr>
            </w:pPr>
          </w:p>
        </w:tc>
        <w:tc>
          <w:tcPr>
            <w:tcW w:w="0" w:type="auto"/>
            <w:tcBorders>
              <w:top w:val="single" w:color="000000" w:sz="4" w:space="0"/>
              <w:left w:val="single" w:color="000000" w:sz="4" w:space="0"/>
              <w:bottom w:val="single" w:color="auto" w:sz="4" w:space="0"/>
              <w:right w:val="single" w:color="000000" w:sz="4" w:space="0"/>
            </w:tcBorders>
            <w:shd w:val="clear" w:color="auto" w:fill="auto"/>
            <w:noWrap/>
            <w:vAlign w:val="center"/>
          </w:tcPr>
          <w:p w14:paraId="6CF4A72A">
            <w:pPr>
              <w:jc w:val="center"/>
              <w:rPr>
                <w:rFonts w:ascii="宋体" w:hAnsi="宋体" w:eastAsia="宋体" w:cs="宋体"/>
                <w:color w:val="000000"/>
                <w:sz w:val="24"/>
              </w:rPr>
            </w:pPr>
          </w:p>
        </w:tc>
      </w:tr>
      <w:tr w14:paraId="3A107654">
        <w:tblPrEx>
          <w:tblCellMar>
            <w:top w:w="0" w:type="dxa"/>
            <w:left w:w="108" w:type="dxa"/>
            <w:bottom w:w="0" w:type="dxa"/>
            <w:right w:w="108" w:type="dxa"/>
          </w:tblCellMar>
        </w:tblPrEx>
        <w:trPr>
          <w:trHeight w:val="702" w:hRule="atLeast"/>
          <w:jc w:val="center"/>
        </w:trPr>
        <w:tc>
          <w:tcPr>
            <w:tcW w:w="8193"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19295702">
            <w:pPr>
              <w:rPr>
                <w:rFonts w:ascii="宋体" w:hAnsi="宋体" w:eastAsia="宋体" w:cs="宋体"/>
                <w:b/>
                <w:bCs/>
                <w:color w:val="000000"/>
                <w:kern w:val="0"/>
                <w:sz w:val="24"/>
              </w:rPr>
            </w:pPr>
          </w:p>
          <w:p w14:paraId="5F59C763">
            <w:pPr>
              <w:jc w:val="center"/>
              <w:rPr>
                <w:rFonts w:ascii="宋体" w:hAnsi="宋体" w:eastAsia="宋体" w:cs="宋体"/>
                <w:b/>
                <w:bCs/>
                <w:color w:val="000000"/>
                <w:kern w:val="0"/>
                <w:sz w:val="24"/>
              </w:rPr>
            </w:pPr>
            <w:r>
              <w:rPr>
                <w:rFonts w:hint="eastAsia" w:ascii="宋体" w:hAnsi="宋体" w:eastAsia="宋体" w:cs="宋体"/>
                <w:b/>
                <w:bCs/>
                <w:color w:val="000000"/>
                <w:kern w:val="0"/>
                <w:sz w:val="24"/>
                <w:szCs w:val="24"/>
              </w:rPr>
              <w:t>含税总金额：人民币</w:t>
            </w:r>
            <w:r>
              <w:rPr>
                <w:rFonts w:hint="eastAsia" w:ascii="宋体" w:hAnsi="宋体" w:eastAsia="宋体" w:cs="宋体"/>
                <w:b/>
                <w:bCs/>
                <w:color w:val="000000"/>
                <w:kern w:val="0"/>
                <w:sz w:val="24"/>
                <w:szCs w:val="24"/>
                <w:u w:val="single"/>
              </w:rPr>
              <w:t xml:space="preserve">               </w:t>
            </w:r>
          </w:p>
        </w:tc>
        <w:tc>
          <w:tcPr>
            <w:tcW w:w="235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9E91956">
            <w:pPr>
              <w:rPr>
                <w:rFonts w:ascii="宋体" w:hAnsi="宋体" w:eastAsia="宋体" w:cs="宋体"/>
                <w:color w:val="000000"/>
                <w:sz w:val="24"/>
              </w:rPr>
            </w:pPr>
            <w:r>
              <w:rPr>
                <w:rFonts w:hint="eastAsia" w:ascii="宋体" w:hAnsi="宋体" w:eastAsia="宋体" w:cs="宋体"/>
                <w:color w:val="000000"/>
                <w:sz w:val="24"/>
                <w:szCs w:val="24"/>
              </w:rPr>
              <w:t>小写：</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元</w:t>
            </w:r>
          </w:p>
        </w:tc>
      </w:tr>
      <w:tr w14:paraId="7F3B93F8">
        <w:tblPrEx>
          <w:tblCellMar>
            <w:top w:w="0" w:type="dxa"/>
            <w:left w:w="108" w:type="dxa"/>
            <w:bottom w:w="0" w:type="dxa"/>
            <w:right w:w="108" w:type="dxa"/>
          </w:tblCellMar>
        </w:tblPrEx>
        <w:trPr>
          <w:trHeight w:val="702" w:hRule="atLeast"/>
          <w:jc w:val="center"/>
        </w:trPr>
        <w:tc>
          <w:tcPr>
            <w:tcW w:w="0" w:type="auto"/>
            <w:tcBorders>
              <w:top w:val="single" w:color="auto" w:sz="4" w:space="0"/>
              <w:left w:val="nil"/>
              <w:bottom w:val="nil"/>
              <w:right w:val="nil"/>
            </w:tcBorders>
            <w:shd w:val="clear" w:color="auto" w:fill="auto"/>
            <w:noWrap/>
            <w:vAlign w:val="center"/>
          </w:tcPr>
          <w:p w14:paraId="4978E92B">
            <w:pPr>
              <w:widowControl/>
              <w:textAlignment w:val="center"/>
              <w:rPr>
                <w:rFonts w:ascii="宋体" w:hAnsi="宋体" w:eastAsia="宋体" w:cs="宋体"/>
                <w:color w:val="000000"/>
                <w:sz w:val="24"/>
              </w:rPr>
            </w:pPr>
          </w:p>
        </w:tc>
        <w:tc>
          <w:tcPr>
            <w:tcW w:w="0" w:type="auto"/>
            <w:gridSpan w:val="7"/>
            <w:tcBorders>
              <w:top w:val="single" w:color="auto" w:sz="4" w:space="0"/>
              <w:left w:val="nil"/>
              <w:bottom w:val="nil"/>
              <w:right w:val="nil"/>
            </w:tcBorders>
            <w:shd w:val="clear" w:color="auto" w:fill="auto"/>
            <w:noWrap/>
            <w:vAlign w:val="center"/>
          </w:tcPr>
          <w:p w14:paraId="67EF0F85">
            <w:pPr>
              <w:widowControl/>
              <w:ind w:firstLine="6240" w:firstLineChars="2600"/>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rPr>
              <w:t>报价时间：   年 月 日</w:t>
            </w:r>
          </w:p>
        </w:tc>
      </w:tr>
      <w:tr w14:paraId="35205748">
        <w:tblPrEx>
          <w:tblCellMar>
            <w:top w:w="0" w:type="dxa"/>
            <w:left w:w="108" w:type="dxa"/>
            <w:bottom w:w="0" w:type="dxa"/>
            <w:right w:w="108" w:type="dxa"/>
          </w:tblCellMar>
        </w:tblPrEx>
        <w:trPr>
          <w:trHeight w:val="702" w:hRule="atLeast"/>
          <w:jc w:val="center"/>
        </w:trPr>
        <w:tc>
          <w:tcPr>
            <w:tcW w:w="0" w:type="auto"/>
            <w:tcBorders>
              <w:top w:val="nil"/>
              <w:left w:val="nil"/>
              <w:bottom w:val="nil"/>
              <w:right w:val="nil"/>
            </w:tcBorders>
            <w:shd w:val="clear" w:color="auto" w:fill="auto"/>
            <w:noWrap/>
            <w:vAlign w:val="center"/>
          </w:tcPr>
          <w:p w14:paraId="3C5357FB">
            <w:pPr>
              <w:widowControl/>
              <w:textAlignment w:val="center"/>
              <w:rPr>
                <w:rFonts w:ascii="宋体" w:hAnsi="宋体" w:eastAsia="宋体" w:cs="宋体"/>
                <w:color w:val="000000"/>
                <w:kern w:val="0"/>
                <w:sz w:val="24"/>
              </w:rPr>
            </w:pPr>
          </w:p>
        </w:tc>
        <w:tc>
          <w:tcPr>
            <w:tcW w:w="0" w:type="auto"/>
            <w:gridSpan w:val="7"/>
            <w:tcBorders>
              <w:top w:val="nil"/>
              <w:left w:val="nil"/>
              <w:bottom w:val="nil"/>
              <w:right w:val="nil"/>
            </w:tcBorders>
            <w:shd w:val="clear" w:color="auto" w:fill="auto"/>
            <w:noWrap/>
            <w:vAlign w:val="center"/>
          </w:tcPr>
          <w:p w14:paraId="27DF6CF4">
            <w:pPr>
              <w:widowControl/>
              <w:ind w:right="960"/>
              <w:textAlignment w:val="center"/>
              <w:rPr>
                <w:rFonts w:ascii="宋体" w:hAnsi="宋体" w:eastAsia="宋体" w:cs="宋体"/>
                <w:color w:val="000000"/>
                <w:kern w:val="0"/>
                <w:sz w:val="24"/>
              </w:rPr>
            </w:pPr>
          </w:p>
        </w:tc>
      </w:tr>
    </w:tbl>
    <w:p w14:paraId="756358E5"/>
    <w:sectPr>
      <w:pgSz w:w="11906" w:h="16838"/>
      <w:pgMar w:top="1077" w:right="1077" w:bottom="1077" w:left="1077" w:header="851" w:footer="992" w:gutter="0"/>
      <w:cols w:space="425"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0000012" w:usb3="00000000" w:csb0="0002009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Arial">
    <w:panose1 w:val="020B0604020202020204"/>
    <w:charset w:val="00"/>
    <w:family w:val="auto"/>
    <w:pitch w:val="default"/>
    <w:sig w:usb0="E0002EFF" w:usb1="C000785B" w:usb2="00000009" w:usb3="00000000" w:csb0="400001FF" w:csb1="FFFF0000"/>
  </w:font>
  <w:font w:name="方正姚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50"/>
  <w:drawingGridVerticalSpacing w:val="20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kzZGJmNWVjODY5NzZjMWJlMmE1ZjY1MzVmNzA0MGMifQ=="/>
  </w:docVars>
  <w:rsids>
    <w:rsidRoot w:val="00DB26D3"/>
    <w:rsid w:val="00015248"/>
    <w:rsid w:val="00025F74"/>
    <w:rsid w:val="000542C0"/>
    <w:rsid w:val="00057FCF"/>
    <w:rsid w:val="000616E7"/>
    <w:rsid w:val="00062CEB"/>
    <w:rsid w:val="0006419E"/>
    <w:rsid w:val="000661A1"/>
    <w:rsid w:val="00076414"/>
    <w:rsid w:val="000B2EF5"/>
    <w:rsid w:val="000C49CF"/>
    <w:rsid w:val="000C60E9"/>
    <w:rsid w:val="000D2953"/>
    <w:rsid w:val="000E2B32"/>
    <w:rsid w:val="000E3FAD"/>
    <w:rsid w:val="000F63D2"/>
    <w:rsid w:val="00100048"/>
    <w:rsid w:val="001043A0"/>
    <w:rsid w:val="00105849"/>
    <w:rsid w:val="001072FB"/>
    <w:rsid w:val="00115863"/>
    <w:rsid w:val="001423F2"/>
    <w:rsid w:val="001479E1"/>
    <w:rsid w:val="001509F5"/>
    <w:rsid w:val="001510B6"/>
    <w:rsid w:val="00156622"/>
    <w:rsid w:val="00164DEC"/>
    <w:rsid w:val="00186BEA"/>
    <w:rsid w:val="0019108D"/>
    <w:rsid w:val="001B2603"/>
    <w:rsid w:val="001B7692"/>
    <w:rsid w:val="001B7E57"/>
    <w:rsid w:val="001C0B0A"/>
    <w:rsid w:val="001D5722"/>
    <w:rsid w:val="001E4817"/>
    <w:rsid w:val="001F0622"/>
    <w:rsid w:val="00210A66"/>
    <w:rsid w:val="00215B61"/>
    <w:rsid w:val="00234015"/>
    <w:rsid w:val="00247830"/>
    <w:rsid w:val="00254B63"/>
    <w:rsid w:val="0026214B"/>
    <w:rsid w:val="00265979"/>
    <w:rsid w:val="002808D2"/>
    <w:rsid w:val="00291937"/>
    <w:rsid w:val="00293695"/>
    <w:rsid w:val="002A316C"/>
    <w:rsid w:val="002C048F"/>
    <w:rsid w:val="002C328E"/>
    <w:rsid w:val="002D71B0"/>
    <w:rsid w:val="002F2585"/>
    <w:rsid w:val="002F40F9"/>
    <w:rsid w:val="003230E6"/>
    <w:rsid w:val="00324D75"/>
    <w:rsid w:val="00325F80"/>
    <w:rsid w:val="00332EAA"/>
    <w:rsid w:val="00337CEF"/>
    <w:rsid w:val="003611D8"/>
    <w:rsid w:val="00374EB0"/>
    <w:rsid w:val="003C6FA4"/>
    <w:rsid w:val="003D0E85"/>
    <w:rsid w:val="003E0BF1"/>
    <w:rsid w:val="003F371D"/>
    <w:rsid w:val="003F5E38"/>
    <w:rsid w:val="004028EA"/>
    <w:rsid w:val="004072EB"/>
    <w:rsid w:val="00414888"/>
    <w:rsid w:val="00415910"/>
    <w:rsid w:val="00416FB1"/>
    <w:rsid w:val="00426D72"/>
    <w:rsid w:val="00442147"/>
    <w:rsid w:val="00474E90"/>
    <w:rsid w:val="00485684"/>
    <w:rsid w:val="004A422B"/>
    <w:rsid w:val="004A6383"/>
    <w:rsid w:val="004C2127"/>
    <w:rsid w:val="004D27DB"/>
    <w:rsid w:val="004F75D6"/>
    <w:rsid w:val="00510360"/>
    <w:rsid w:val="005141DE"/>
    <w:rsid w:val="00522248"/>
    <w:rsid w:val="00525C1F"/>
    <w:rsid w:val="00527316"/>
    <w:rsid w:val="00537BE5"/>
    <w:rsid w:val="0054645F"/>
    <w:rsid w:val="005465FC"/>
    <w:rsid w:val="005550AA"/>
    <w:rsid w:val="0056775F"/>
    <w:rsid w:val="005721D6"/>
    <w:rsid w:val="00572778"/>
    <w:rsid w:val="00591BCC"/>
    <w:rsid w:val="005955A8"/>
    <w:rsid w:val="005B04DC"/>
    <w:rsid w:val="005B3F4C"/>
    <w:rsid w:val="005C2914"/>
    <w:rsid w:val="005C43FE"/>
    <w:rsid w:val="005D4066"/>
    <w:rsid w:val="005E43A2"/>
    <w:rsid w:val="005F4E37"/>
    <w:rsid w:val="00612FE4"/>
    <w:rsid w:val="00623AB2"/>
    <w:rsid w:val="00626F10"/>
    <w:rsid w:val="00647274"/>
    <w:rsid w:val="00656251"/>
    <w:rsid w:val="0066246C"/>
    <w:rsid w:val="00665C87"/>
    <w:rsid w:val="00672E68"/>
    <w:rsid w:val="00674B0C"/>
    <w:rsid w:val="006846F1"/>
    <w:rsid w:val="00692568"/>
    <w:rsid w:val="006A6C40"/>
    <w:rsid w:val="006C2538"/>
    <w:rsid w:val="006C733E"/>
    <w:rsid w:val="006D7408"/>
    <w:rsid w:val="0070380C"/>
    <w:rsid w:val="007261C1"/>
    <w:rsid w:val="007267E6"/>
    <w:rsid w:val="0073026A"/>
    <w:rsid w:val="00746054"/>
    <w:rsid w:val="007545AF"/>
    <w:rsid w:val="0076406E"/>
    <w:rsid w:val="007764AD"/>
    <w:rsid w:val="007765B5"/>
    <w:rsid w:val="00784201"/>
    <w:rsid w:val="00785C93"/>
    <w:rsid w:val="0079269A"/>
    <w:rsid w:val="00793B14"/>
    <w:rsid w:val="00797597"/>
    <w:rsid w:val="007C22DA"/>
    <w:rsid w:val="007C7CB2"/>
    <w:rsid w:val="007D2E71"/>
    <w:rsid w:val="007E70EC"/>
    <w:rsid w:val="007F089F"/>
    <w:rsid w:val="007F5576"/>
    <w:rsid w:val="007F5EF5"/>
    <w:rsid w:val="00801B68"/>
    <w:rsid w:val="008033FD"/>
    <w:rsid w:val="008353D6"/>
    <w:rsid w:val="00847044"/>
    <w:rsid w:val="008554B7"/>
    <w:rsid w:val="00866FC5"/>
    <w:rsid w:val="00880064"/>
    <w:rsid w:val="00896EB6"/>
    <w:rsid w:val="008A20BB"/>
    <w:rsid w:val="008A5149"/>
    <w:rsid w:val="008B60E9"/>
    <w:rsid w:val="008C04F4"/>
    <w:rsid w:val="008D6EDE"/>
    <w:rsid w:val="008E4D2E"/>
    <w:rsid w:val="008E7EFD"/>
    <w:rsid w:val="008F5291"/>
    <w:rsid w:val="008F5394"/>
    <w:rsid w:val="009340D8"/>
    <w:rsid w:val="00941757"/>
    <w:rsid w:val="009420B4"/>
    <w:rsid w:val="0095041E"/>
    <w:rsid w:val="00957892"/>
    <w:rsid w:val="00963702"/>
    <w:rsid w:val="0096405F"/>
    <w:rsid w:val="00976F65"/>
    <w:rsid w:val="00981D79"/>
    <w:rsid w:val="009A2D57"/>
    <w:rsid w:val="009A3702"/>
    <w:rsid w:val="009B4ACC"/>
    <w:rsid w:val="009B4CF9"/>
    <w:rsid w:val="009C33B0"/>
    <w:rsid w:val="009C61D3"/>
    <w:rsid w:val="009E77A8"/>
    <w:rsid w:val="009F238E"/>
    <w:rsid w:val="009F4789"/>
    <w:rsid w:val="009F5CE2"/>
    <w:rsid w:val="00A06FDC"/>
    <w:rsid w:val="00A115B6"/>
    <w:rsid w:val="00A146C1"/>
    <w:rsid w:val="00A16864"/>
    <w:rsid w:val="00A272EF"/>
    <w:rsid w:val="00A2739E"/>
    <w:rsid w:val="00A35103"/>
    <w:rsid w:val="00A4438C"/>
    <w:rsid w:val="00A63E97"/>
    <w:rsid w:val="00A749C6"/>
    <w:rsid w:val="00A74F93"/>
    <w:rsid w:val="00A81938"/>
    <w:rsid w:val="00A863B1"/>
    <w:rsid w:val="00AA5C02"/>
    <w:rsid w:val="00AB233D"/>
    <w:rsid w:val="00AB3D4F"/>
    <w:rsid w:val="00B06D2D"/>
    <w:rsid w:val="00B24050"/>
    <w:rsid w:val="00B3556A"/>
    <w:rsid w:val="00B47254"/>
    <w:rsid w:val="00B5640C"/>
    <w:rsid w:val="00B633FF"/>
    <w:rsid w:val="00B75907"/>
    <w:rsid w:val="00B87395"/>
    <w:rsid w:val="00BC2BBF"/>
    <w:rsid w:val="00BC450B"/>
    <w:rsid w:val="00BE627B"/>
    <w:rsid w:val="00BE7342"/>
    <w:rsid w:val="00C128D1"/>
    <w:rsid w:val="00C26C0C"/>
    <w:rsid w:val="00C318F9"/>
    <w:rsid w:val="00C32309"/>
    <w:rsid w:val="00C324C1"/>
    <w:rsid w:val="00C34133"/>
    <w:rsid w:val="00C45186"/>
    <w:rsid w:val="00C52586"/>
    <w:rsid w:val="00C72282"/>
    <w:rsid w:val="00C86E91"/>
    <w:rsid w:val="00C87C35"/>
    <w:rsid w:val="00C90CA1"/>
    <w:rsid w:val="00C940F3"/>
    <w:rsid w:val="00CA00EE"/>
    <w:rsid w:val="00CA6C3F"/>
    <w:rsid w:val="00CB4FEE"/>
    <w:rsid w:val="00CD02F3"/>
    <w:rsid w:val="00CD2908"/>
    <w:rsid w:val="00CD4255"/>
    <w:rsid w:val="00CD532E"/>
    <w:rsid w:val="00CE75EF"/>
    <w:rsid w:val="00D0689F"/>
    <w:rsid w:val="00D10B68"/>
    <w:rsid w:val="00D35B00"/>
    <w:rsid w:val="00D378F4"/>
    <w:rsid w:val="00D403D5"/>
    <w:rsid w:val="00D4141A"/>
    <w:rsid w:val="00D4273C"/>
    <w:rsid w:val="00D4637C"/>
    <w:rsid w:val="00D57072"/>
    <w:rsid w:val="00D63113"/>
    <w:rsid w:val="00D72B4C"/>
    <w:rsid w:val="00D830C7"/>
    <w:rsid w:val="00D84785"/>
    <w:rsid w:val="00DA163E"/>
    <w:rsid w:val="00DA216E"/>
    <w:rsid w:val="00DA4758"/>
    <w:rsid w:val="00DA5556"/>
    <w:rsid w:val="00DB110F"/>
    <w:rsid w:val="00DB26D3"/>
    <w:rsid w:val="00DB6331"/>
    <w:rsid w:val="00DB7D35"/>
    <w:rsid w:val="00DC587F"/>
    <w:rsid w:val="00DC6146"/>
    <w:rsid w:val="00DE26B3"/>
    <w:rsid w:val="00DE4F8C"/>
    <w:rsid w:val="00DF5FC3"/>
    <w:rsid w:val="00E00798"/>
    <w:rsid w:val="00E352EC"/>
    <w:rsid w:val="00E40157"/>
    <w:rsid w:val="00E45085"/>
    <w:rsid w:val="00E46FE3"/>
    <w:rsid w:val="00E5441E"/>
    <w:rsid w:val="00E632F8"/>
    <w:rsid w:val="00E83DD9"/>
    <w:rsid w:val="00E86442"/>
    <w:rsid w:val="00E943EC"/>
    <w:rsid w:val="00EA24D5"/>
    <w:rsid w:val="00EA359B"/>
    <w:rsid w:val="00EB71D4"/>
    <w:rsid w:val="00EC3892"/>
    <w:rsid w:val="00ED0A64"/>
    <w:rsid w:val="00ED1507"/>
    <w:rsid w:val="00EE2F9C"/>
    <w:rsid w:val="00EE4E23"/>
    <w:rsid w:val="00EF5DA5"/>
    <w:rsid w:val="00F15A75"/>
    <w:rsid w:val="00F374A9"/>
    <w:rsid w:val="00F74B66"/>
    <w:rsid w:val="00F827C0"/>
    <w:rsid w:val="00F82F18"/>
    <w:rsid w:val="00F87540"/>
    <w:rsid w:val="00FA03D0"/>
    <w:rsid w:val="00FB7815"/>
    <w:rsid w:val="00FC1E1C"/>
    <w:rsid w:val="00FD0439"/>
    <w:rsid w:val="00FD74BD"/>
    <w:rsid w:val="04DF7CDC"/>
    <w:rsid w:val="07302A71"/>
    <w:rsid w:val="0EC56195"/>
    <w:rsid w:val="165E3605"/>
    <w:rsid w:val="1BAB226E"/>
    <w:rsid w:val="217F07FA"/>
    <w:rsid w:val="26A066E5"/>
    <w:rsid w:val="2E004D91"/>
    <w:rsid w:val="4D61085B"/>
    <w:rsid w:val="5B9E53C8"/>
    <w:rsid w:val="686D6003"/>
    <w:rsid w:val="6D4E4D3A"/>
    <w:rsid w:val="754D5211"/>
    <w:rsid w:val="7A4944FF"/>
    <w:rsid w:val="7C7B09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lang w:val="en-US" w:eastAsia="zh-CN" w:bidi="ar-SA"/>
    </w:rPr>
  </w:style>
  <w:style w:type="paragraph" w:styleId="2">
    <w:name w:val="heading 3"/>
    <w:basedOn w:val="1"/>
    <w:next w:val="1"/>
    <w:link w:val="26"/>
    <w:semiHidden/>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31"/>
    <w:semiHidden/>
    <w:unhideWhenUsed/>
    <w:qFormat/>
    <w:uiPriority w:val="99"/>
    <w:pPr>
      <w:spacing w:after="120"/>
    </w:pPr>
  </w:style>
  <w:style w:type="paragraph" w:styleId="4">
    <w:name w:val="Body Text Indent"/>
    <w:basedOn w:val="1"/>
    <w:link w:val="29"/>
    <w:semiHidden/>
    <w:unhideWhenUsed/>
    <w:qFormat/>
    <w:uiPriority w:val="99"/>
    <w:pPr>
      <w:spacing w:after="120"/>
      <w:ind w:left="420" w:leftChars="200"/>
    </w:pPr>
  </w:style>
  <w:style w:type="paragraph" w:styleId="5">
    <w:name w:val="toc 3"/>
    <w:basedOn w:val="1"/>
    <w:next w:val="1"/>
    <w:qFormat/>
    <w:uiPriority w:val="39"/>
    <w:pPr>
      <w:tabs>
        <w:tab w:val="left" w:pos="720"/>
        <w:tab w:val="left" w:pos="1155"/>
        <w:tab w:val="right" w:leader="dot" w:pos="9351"/>
      </w:tabs>
      <w:spacing w:line="400" w:lineRule="exact"/>
      <w:ind w:left="180"/>
      <w:jc w:val="left"/>
    </w:pPr>
    <w:rPr>
      <w:rFonts w:ascii="宋体" w:hAnsi="宋体" w:eastAsia="宋体"/>
      <w:bCs/>
      <w:sz w:val="24"/>
      <w:szCs w:val="24"/>
    </w:rPr>
  </w:style>
  <w:style w:type="paragraph" w:styleId="6">
    <w:name w:val="Plain Text"/>
    <w:basedOn w:val="1"/>
    <w:link w:val="16"/>
    <w:qFormat/>
    <w:uiPriority w:val="0"/>
    <w:rPr>
      <w:rFonts w:ascii="宋体" w:hAnsi="Courier New" w:eastAsia="宋体" w:cstheme="minorBidi"/>
      <w:sz w:val="21"/>
      <w:szCs w:val="22"/>
    </w:rPr>
  </w:style>
  <w:style w:type="paragraph" w:styleId="7">
    <w:name w:val="Balloon Text"/>
    <w:basedOn w:val="1"/>
    <w:link w:val="27"/>
    <w:semiHidden/>
    <w:unhideWhenUsed/>
    <w:qFormat/>
    <w:uiPriority w:val="99"/>
    <w:rPr>
      <w:sz w:val="18"/>
      <w:szCs w:val="18"/>
    </w:rPr>
  </w:style>
  <w:style w:type="paragraph" w:styleId="8">
    <w:name w:val="footer"/>
    <w:basedOn w:val="1"/>
    <w:link w:val="20"/>
    <w:unhideWhenUsed/>
    <w:qFormat/>
    <w:uiPriority w:val="0"/>
    <w:pPr>
      <w:tabs>
        <w:tab w:val="center" w:pos="4153"/>
        <w:tab w:val="right" w:pos="8306"/>
      </w:tabs>
      <w:snapToGrid w:val="0"/>
      <w:jc w:val="left"/>
    </w:pPr>
    <w:rPr>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after="150"/>
      <w:jc w:val="left"/>
    </w:pPr>
    <w:rPr>
      <w:rFonts w:ascii="宋体" w:hAnsi="宋体" w:eastAsia="宋体" w:cs="宋体"/>
      <w:kern w:val="0"/>
      <w:sz w:val="24"/>
      <w:szCs w:val="24"/>
    </w:rPr>
  </w:style>
  <w:style w:type="paragraph" w:styleId="11">
    <w:name w:val="Title"/>
    <w:basedOn w:val="1"/>
    <w:next w:val="1"/>
    <w:link w:val="25"/>
    <w:qFormat/>
    <w:uiPriority w:val="0"/>
    <w:pPr>
      <w:spacing w:before="240" w:after="60"/>
      <w:jc w:val="center"/>
      <w:outlineLvl w:val="0"/>
    </w:pPr>
    <w:rPr>
      <w:rFonts w:ascii="Cambria" w:hAnsi="Cambria" w:eastAsia="宋体"/>
      <w:b/>
      <w:bCs/>
      <w:sz w:val="32"/>
      <w:szCs w:val="32"/>
    </w:rPr>
  </w:style>
  <w:style w:type="paragraph" w:styleId="12">
    <w:name w:val="Body Text First Indent 2"/>
    <w:basedOn w:val="4"/>
    <w:link w:val="30"/>
    <w:qFormat/>
    <w:uiPriority w:val="0"/>
    <w:pPr>
      <w:autoSpaceDE w:val="0"/>
      <w:autoSpaceDN w:val="0"/>
      <w:adjustRightInd w:val="0"/>
      <w:spacing w:after="0" w:line="480" w:lineRule="exact"/>
      <w:ind w:left="850" w:leftChars="0" w:firstLine="420" w:firstLineChars="200"/>
      <w:textAlignment w:val="baseline"/>
    </w:pPr>
    <w:rPr>
      <w:rFonts w:ascii="仿宋_GB2312"/>
      <w:kern w:val="0"/>
      <w:sz w:val="28"/>
    </w:rPr>
  </w:style>
  <w:style w:type="table" w:styleId="14">
    <w:name w:val="Table Grid"/>
    <w:basedOn w:val="1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纯文本 Char"/>
    <w:link w:val="6"/>
    <w:qFormat/>
    <w:uiPriority w:val="0"/>
    <w:rPr>
      <w:rFonts w:ascii="宋体" w:hAnsi="Courier New" w:eastAsia="宋体"/>
    </w:rPr>
  </w:style>
  <w:style w:type="paragraph" w:customStyle="1" w:styleId="17">
    <w:name w:val="Blockquote"/>
    <w:basedOn w:val="1"/>
    <w:qFormat/>
    <w:uiPriority w:val="0"/>
    <w:pPr>
      <w:autoSpaceDE w:val="0"/>
      <w:autoSpaceDN w:val="0"/>
      <w:adjustRightInd w:val="0"/>
      <w:spacing w:before="100" w:after="100"/>
      <w:ind w:left="360" w:right="360"/>
      <w:jc w:val="left"/>
    </w:pPr>
    <w:rPr>
      <w:rFonts w:ascii="宋体" w:eastAsia="宋体"/>
      <w:kern w:val="0"/>
      <w:sz w:val="24"/>
    </w:rPr>
  </w:style>
  <w:style w:type="character" w:customStyle="1" w:styleId="18">
    <w:name w:val="纯文本 Char1"/>
    <w:basedOn w:val="15"/>
    <w:qFormat/>
    <w:uiPriority w:val="0"/>
    <w:rPr>
      <w:rFonts w:ascii="宋体" w:hAnsi="Courier New" w:eastAsia="宋体" w:cs="Courier New"/>
      <w:szCs w:val="21"/>
    </w:rPr>
  </w:style>
  <w:style w:type="character" w:customStyle="1" w:styleId="19">
    <w:name w:val="页眉 Char"/>
    <w:basedOn w:val="15"/>
    <w:link w:val="9"/>
    <w:qFormat/>
    <w:uiPriority w:val="99"/>
    <w:rPr>
      <w:rFonts w:ascii="Times New Roman" w:hAnsi="Times New Roman" w:eastAsia="仿宋_GB2312" w:cs="Times New Roman"/>
      <w:sz w:val="18"/>
      <w:szCs w:val="18"/>
    </w:rPr>
  </w:style>
  <w:style w:type="character" w:customStyle="1" w:styleId="20">
    <w:name w:val="页脚 Char"/>
    <w:basedOn w:val="15"/>
    <w:link w:val="8"/>
    <w:qFormat/>
    <w:uiPriority w:val="0"/>
    <w:rPr>
      <w:rFonts w:ascii="Times New Roman" w:hAnsi="Times New Roman" w:eastAsia="仿宋_GB2312" w:cs="Times New Roman"/>
      <w:sz w:val="18"/>
      <w:szCs w:val="18"/>
    </w:rPr>
  </w:style>
  <w:style w:type="paragraph" w:styleId="21">
    <w:name w:val="List Paragraph"/>
    <w:basedOn w:val="1"/>
    <w:link w:val="22"/>
    <w:unhideWhenUsed/>
    <w:qFormat/>
    <w:uiPriority w:val="34"/>
    <w:pPr>
      <w:ind w:firstLine="420" w:firstLineChars="200"/>
    </w:pPr>
    <w:rPr>
      <w:rFonts w:ascii="Calibri" w:hAnsi="Calibri" w:eastAsia="宋体"/>
      <w:sz w:val="21"/>
      <w:szCs w:val="22"/>
    </w:rPr>
  </w:style>
  <w:style w:type="character" w:customStyle="1" w:styleId="22">
    <w:name w:val="列出段落 Char"/>
    <w:link w:val="21"/>
    <w:qFormat/>
    <w:uiPriority w:val="34"/>
    <w:rPr>
      <w:rFonts w:ascii="Calibri" w:hAnsi="Calibri" w:eastAsia="宋体" w:cs="Times New Roman"/>
    </w:rPr>
  </w:style>
  <w:style w:type="paragraph" w:customStyle="1" w:styleId="23">
    <w:name w:val="样式 标题 3H3l3CT标题222Bold Headbhlevel_3PIM 3Level 3 Heads..."/>
    <w:basedOn w:val="2"/>
    <w:link w:val="24"/>
    <w:qFormat/>
    <w:uiPriority w:val="0"/>
    <w:pPr>
      <w:jc w:val="left"/>
    </w:pPr>
    <w:rPr>
      <w:rFonts w:ascii="宋体" w:hAnsi="宋体" w:eastAsia="黑体"/>
      <w:color w:val="000000"/>
      <w:sz w:val="24"/>
    </w:rPr>
  </w:style>
  <w:style w:type="character" w:customStyle="1" w:styleId="24">
    <w:name w:val="样式 标题 3H3l3CT标题222Bold Headbhlevel_3PIM 3Level 3 Heads... Char"/>
    <w:link w:val="23"/>
    <w:qFormat/>
    <w:uiPriority w:val="0"/>
    <w:rPr>
      <w:rFonts w:ascii="宋体" w:hAnsi="宋体" w:eastAsia="黑体" w:cs="Times New Roman"/>
      <w:b/>
      <w:bCs/>
      <w:color w:val="000000"/>
      <w:sz w:val="24"/>
      <w:szCs w:val="32"/>
    </w:rPr>
  </w:style>
  <w:style w:type="character" w:customStyle="1" w:styleId="25">
    <w:name w:val="标题 Char"/>
    <w:basedOn w:val="15"/>
    <w:link w:val="11"/>
    <w:qFormat/>
    <w:uiPriority w:val="0"/>
    <w:rPr>
      <w:rFonts w:ascii="Cambria" w:hAnsi="Cambria" w:eastAsia="宋体" w:cs="Times New Roman"/>
      <w:b/>
      <w:bCs/>
      <w:sz w:val="32"/>
      <w:szCs w:val="32"/>
    </w:rPr>
  </w:style>
  <w:style w:type="character" w:customStyle="1" w:styleId="26">
    <w:name w:val="标题 3 Char"/>
    <w:basedOn w:val="15"/>
    <w:link w:val="2"/>
    <w:semiHidden/>
    <w:qFormat/>
    <w:uiPriority w:val="9"/>
    <w:rPr>
      <w:rFonts w:ascii="Times New Roman" w:hAnsi="Times New Roman" w:eastAsia="仿宋_GB2312" w:cs="Times New Roman"/>
      <w:b/>
      <w:bCs/>
      <w:sz w:val="32"/>
      <w:szCs w:val="32"/>
    </w:rPr>
  </w:style>
  <w:style w:type="character" w:customStyle="1" w:styleId="27">
    <w:name w:val="批注框文本 Char"/>
    <w:basedOn w:val="15"/>
    <w:link w:val="7"/>
    <w:semiHidden/>
    <w:qFormat/>
    <w:uiPriority w:val="99"/>
    <w:rPr>
      <w:rFonts w:ascii="Times New Roman" w:hAnsi="Times New Roman" w:eastAsia="仿宋_GB2312" w:cs="Times New Roman"/>
      <w:sz w:val="18"/>
      <w:szCs w:val="18"/>
    </w:rPr>
  </w:style>
  <w:style w:type="paragraph" w:customStyle="1" w:styleId="2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9">
    <w:name w:val="正文文本缩进 Char"/>
    <w:basedOn w:val="15"/>
    <w:link w:val="4"/>
    <w:semiHidden/>
    <w:qFormat/>
    <w:uiPriority w:val="99"/>
    <w:rPr>
      <w:rFonts w:ascii="Times New Roman" w:hAnsi="Times New Roman" w:eastAsia="仿宋_GB2312" w:cs="Times New Roman"/>
      <w:sz w:val="30"/>
      <w:szCs w:val="20"/>
    </w:rPr>
  </w:style>
  <w:style w:type="character" w:customStyle="1" w:styleId="30">
    <w:name w:val="正文首行缩进 2 Char"/>
    <w:basedOn w:val="29"/>
    <w:link w:val="12"/>
    <w:qFormat/>
    <w:uiPriority w:val="0"/>
    <w:rPr>
      <w:rFonts w:ascii="仿宋_GB2312" w:hAnsi="Times New Roman" w:eastAsia="仿宋_GB2312" w:cs="Times New Roman"/>
      <w:kern w:val="0"/>
      <w:sz w:val="28"/>
      <w:szCs w:val="20"/>
    </w:rPr>
  </w:style>
  <w:style w:type="character" w:customStyle="1" w:styleId="31">
    <w:name w:val="正文文本 Char"/>
    <w:basedOn w:val="15"/>
    <w:link w:val="3"/>
    <w:semiHidden/>
    <w:qFormat/>
    <w:uiPriority w:val="99"/>
    <w:rPr>
      <w:rFonts w:ascii="Times New Roman" w:hAnsi="Times New Roman" w:eastAsia="仿宋_GB2312" w:cs="Times New Roman"/>
      <w:sz w:val="30"/>
      <w:szCs w:val="20"/>
    </w:rPr>
  </w:style>
  <w:style w:type="paragraph" w:styleId="32">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33">
    <w:name w:val="font21"/>
    <w:basedOn w:val="15"/>
    <w:qFormat/>
    <w:uiPriority w:val="0"/>
    <w:rPr>
      <w:rFonts w:hint="eastAsia" w:ascii="宋体" w:hAnsi="宋体" w:eastAsia="宋体" w:cs="宋体"/>
      <w:b/>
      <w:bCs/>
      <w:color w:val="000000"/>
      <w:sz w:val="32"/>
      <w:szCs w:val="32"/>
      <w:u w:val="single"/>
    </w:rPr>
  </w:style>
  <w:style w:type="character" w:customStyle="1" w:styleId="34">
    <w:name w:val="font11"/>
    <w:basedOn w:val="15"/>
    <w:qFormat/>
    <w:uiPriority w:val="0"/>
    <w:rPr>
      <w:rFonts w:hint="eastAsia" w:ascii="宋体" w:hAnsi="宋体" w:eastAsia="宋体" w:cs="宋体"/>
      <w:b/>
      <w:bCs/>
      <w:color w:val="000000"/>
      <w:sz w:val="32"/>
      <w:szCs w:val="32"/>
      <w:u w:val="none"/>
    </w:rPr>
  </w:style>
  <w:style w:type="character" w:customStyle="1" w:styleId="35">
    <w:name w:val="font31"/>
    <w:basedOn w:val="15"/>
    <w:qFormat/>
    <w:uiPriority w:val="0"/>
    <w:rPr>
      <w:rFonts w:hint="default" w:ascii="Times New Roman" w:hAnsi="Times New Roman" w:cs="Times New Roman"/>
      <w:color w:val="000000"/>
      <w:sz w:val="24"/>
      <w:szCs w:val="24"/>
      <w:u w:val="none"/>
    </w:rPr>
  </w:style>
  <w:style w:type="character" w:customStyle="1" w:styleId="36">
    <w:name w:val="font01"/>
    <w:basedOn w:val="1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2286</Words>
  <Characters>2413</Characters>
  <Lines>21</Lines>
  <Paragraphs>6</Paragraphs>
  <TotalTime>18</TotalTime>
  <ScaleCrop>false</ScaleCrop>
  <LinksUpToDate>false</LinksUpToDate>
  <CharactersWithSpaces>2430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2020-07-22T06:47:00Z</dcterms:created>
  <dc:creator>admin</dc:creator>
  <cp:lastModifiedBy>朱</cp:lastModifiedBy>
  <cp:lastPrinted>2024-11-13T08:23:00Z</cp:lastPrinted>
  <dcterms:modified xsi:type="dcterms:W3CDTF">2024-11-14T08:09:45Z</dcterms:modified>
  <cp:revision>121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0202D6B41D654040A19329B808377ED1_12</vt:lpwstr>
  </property>
</Properties>
</file>