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25347" w14:textId="77777777" w:rsidR="00874E0F" w:rsidRDefault="00B40EB5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附件2：</w:t>
      </w:r>
    </w:p>
    <w:p w14:paraId="13C19473" w14:textId="7CFB363B" w:rsidR="00874E0F" w:rsidRDefault="00B40E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/>
          <w:b/>
          <w:bCs/>
          <w:kern w:val="2"/>
          <w:sz w:val="36"/>
          <w:szCs w:val="36"/>
        </w:rPr>
      </w:pPr>
      <w:r>
        <w:rPr>
          <w:rFonts w:ascii="宋体" w:hAnsi="宋体" w:hint="eastAsia"/>
          <w:b/>
          <w:bCs/>
          <w:kern w:val="2"/>
          <w:sz w:val="36"/>
          <w:szCs w:val="36"/>
        </w:rPr>
        <w:t>江门市技师学院荷塘校区（一期）工程建设</w:t>
      </w:r>
    </w:p>
    <w:p w14:paraId="0468C876" w14:textId="36AE8766" w:rsidR="00874E0F" w:rsidRDefault="00F9477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/>
          <w:b/>
          <w:bCs/>
          <w:kern w:val="2"/>
          <w:sz w:val="36"/>
          <w:szCs w:val="36"/>
        </w:rPr>
      </w:pPr>
      <w:r>
        <w:rPr>
          <w:rFonts w:ascii="宋体" w:hAnsi="宋体" w:hint="eastAsia"/>
          <w:b/>
          <w:bCs/>
          <w:kern w:val="2"/>
          <w:sz w:val="36"/>
          <w:szCs w:val="36"/>
        </w:rPr>
        <w:t>“</w:t>
      </w:r>
      <w:r w:rsidR="00B40EB5">
        <w:rPr>
          <w:rFonts w:ascii="宋体" w:hAnsi="宋体" w:hint="eastAsia"/>
          <w:b/>
          <w:bCs/>
          <w:kern w:val="2"/>
          <w:sz w:val="36"/>
          <w:szCs w:val="36"/>
        </w:rPr>
        <w:t>粤菜师傅”教育基地</w:t>
      </w:r>
      <w:r w:rsidR="00A16266">
        <w:rPr>
          <w:rFonts w:ascii="宋体" w:hAnsi="宋体" w:hint="eastAsia"/>
          <w:b/>
          <w:bCs/>
          <w:kern w:val="2"/>
          <w:sz w:val="36"/>
          <w:szCs w:val="36"/>
        </w:rPr>
        <w:t>设计</w:t>
      </w:r>
      <w:r w:rsidR="00B40EB5">
        <w:rPr>
          <w:rFonts w:ascii="宋体" w:hAnsi="宋体" w:hint="eastAsia"/>
          <w:b/>
          <w:bCs/>
          <w:kern w:val="2"/>
          <w:sz w:val="36"/>
          <w:szCs w:val="36"/>
        </w:rPr>
        <w:t>项目评分标准</w:t>
      </w:r>
    </w:p>
    <w:p w14:paraId="42DF11B0" w14:textId="77777777" w:rsidR="00874E0F" w:rsidRDefault="00B40EB5">
      <w:pPr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本次评标采用综合评分法（总分100分），即对通过资格性和符合性审查的各投标人的技术、商务、价格进行评审、比较，并量化打分，最后根据各项得分之和（其中：商务评价总分3</w:t>
      </w:r>
      <w:r>
        <w:rPr>
          <w:rFonts w:ascii="仿宋" w:eastAsia="仿宋" w:hAnsi="仿宋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kern w:val="0"/>
          <w:sz w:val="28"/>
          <w:szCs w:val="28"/>
        </w:rPr>
        <w:t>分、技术评价总分50分、价格评价总分2</w:t>
      </w:r>
      <w:r>
        <w:rPr>
          <w:rFonts w:ascii="仿宋" w:eastAsia="仿宋" w:hAnsi="仿宋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kern w:val="0"/>
          <w:sz w:val="28"/>
          <w:szCs w:val="28"/>
        </w:rPr>
        <w:t>分）计算出通过资格性和符合性审查投标人的综合得分。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173"/>
        <w:gridCol w:w="2174"/>
        <w:gridCol w:w="2362"/>
      </w:tblGrid>
      <w:tr w:rsidR="00874E0F" w14:paraId="2BD93D9A" w14:textId="77777777">
        <w:trPr>
          <w:trHeight w:val="452"/>
          <w:jc w:val="center"/>
        </w:trPr>
        <w:tc>
          <w:tcPr>
            <w:tcW w:w="2176" w:type="dxa"/>
            <w:vAlign w:val="center"/>
          </w:tcPr>
          <w:p w14:paraId="02B656F9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评分项目</w:t>
            </w:r>
          </w:p>
        </w:tc>
        <w:tc>
          <w:tcPr>
            <w:tcW w:w="2173" w:type="dxa"/>
            <w:vAlign w:val="center"/>
          </w:tcPr>
          <w:p w14:paraId="28332D41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商务评分</w:t>
            </w:r>
          </w:p>
        </w:tc>
        <w:tc>
          <w:tcPr>
            <w:tcW w:w="2174" w:type="dxa"/>
            <w:vAlign w:val="center"/>
          </w:tcPr>
          <w:p w14:paraId="4E5BE331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技术评分</w:t>
            </w:r>
          </w:p>
        </w:tc>
        <w:tc>
          <w:tcPr>
            <w:tcW w:w="2362" w:type="dxa"/>
            <w:vAlign w:val="center"/>
          </w:tcPr>
          <w:p w14:paraId="3627B1B5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价格评分</w:t>
            </w:r>
          </w:p>
        </w:tc>
      </w:tr>
      <w:tr w:rsidR="00874E0F" w14:paraId="28BA92F4" w14:textId="77777777">
        <w:trPr>
          <w:trHeight w:val="442"/>
          <w:jc w:val="center"/>
        </w:trPr>
        <w:tc>
          <w:tcPr>
            <w:tcW w:w="2176" w:type="dxa"/>
            <w:vAlign w:val="center"/>
          </w:tcPr>
          <w:p w14:paraId="481D1669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权重</w:t>
            </w:r>
          </w:p>
        </w:tc>
        <w:tc>
          <w:tcPr>
            <w:tcW w:w="2173" w:type="dxa"/>
            <w:vAlign w:val="center"/>
          </w:tcPr>
          <w:p w14:paraId="1EF18F57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30%</w:t>
            </w:r>
          </w:p>
        </w:tc>
        <w:tc>
          <w:tcPr>
            <w:tcW w:w="2174" w:type="dxa"/>
            <w:vAlign w:val="center"/>
          </w:tcPr>
          <w:p w14:paraId="3414C43D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50%</w:t>
            </w:r>
          </w:p>
        </w:tc>
        <w:tc>
          <w:tcPr>
            <w:tcW w:w="2362" w:type="dxa"/>
            <w:vAlign w:val="center"/>
          </w:tcPr>
          <w:p w14:paraId="1BB92484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20%</w:t>
            </w:r>
          </w:p>
        </w:tc>
      </w:tr>
      <w:tr w:rsidR="00874E0F" w14:paraId="48F4AE50" w14:textId="77777777">
        <w:trPr>
          <w:trHeight w:val="419"/>
          <w:jc w:val="center"/>
        </w:trPr>
        <w:tc>
          <w:tcPr>
            <w:tcW w:w="2176" w:type="dxa"/>
            <w:vAlign w:val="center"/>
          </w:tcPr>
          <w:p w14:paraId="18A45A8F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分值</w:t>
            </w:r>
          </w:p>
        </w:tc>
        <w:tc>
          <w:tcPr>
            <w:tcW w:w="2173" w:type="dxa"/>
            <w:vAlign w:val="center"/>
          </w:tcPr>
          <w:p w14:paraId="7432D119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30分</w:t>
            </w:r>
          </w:p>
        </w:tc>
        <w:tc>
          <w:tcPr>
            <w:tcW w:w="2174" w:type="dxa"/>
            <w:vAlign w:val="center"/>
          </w:tcPr>
          <w:p w14:paraId="5C8CB247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50分</w:t>
            </w:r>
          </w:p>
        </w:tc>
        <w:tc>
          <w:tcPr>
            <w:tcW w:w="2362" w:type="dxa"/>
            <w:vAlign w:val="center"/>
          </w:tcPr>
          <w:p w14:paraId="1CA033EC" w14:textId="77777777" w:rsidR="00874E0F" w:rsidRDefault="00B40EB5">
            <w:pPr>
              <w:adjustRightIn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20分</w:t>
            </w:r>
          </w:p>
        </w:tc>
      </w:tr>
    </w:tbl>
    <w:p w14:paraId="6DD01B23" w14:textId="77777777" w:rsidR="00874E0F" w:rsidRDefault="00B40EB5">
      <w:pPr>
        <w:ind w:firstLineChars="200" w:firstLine="562"/>
        <w:jc w:val="left"/>
        <w:textAlignment w:val="baseline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一、评分标准</w:t>
      </w:r>
    </w:p>
    <w:p w14:paraId="63ADF304" w14:textId="77777777" w:rsidR="00874E0F" w:rsidRDefault="00B40EB5">
      <w:pPr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bookmarkStart w:id="0" w:name="_Toc290241652"/>
      <w:bookmarkStart w:id="1" w:name="_Toc352580209"/>
      <w:bookmarkStart w:id="2" w:name="_Toc41384107"/>
      <w:r>
        <w:rPr>
          <w:rFonts w:ascii="仿宋" w:eastAsia="仿宋" w:hAnsi="仿宋" w:cs="仿宋" w:hint="eastAsia"/>
          <w:kern w:val="0"/>
          <w:sz w:val="28"/>
          <w:szCs w:val="28"/>
        </w:rPr>
        <w:t>（一）商务评分</w:t>
      </w:r>
      <w:bookmarkEnd w:id="0"/>
      <w:bookmarkEnd w:id="1"/>
      <w:bookmarkEnd w:id="2"/>
      <w:r>
        <w:rPr>
          <w:rFonts w:ascii="仿宋" w:eastAsia="仿宋" w:hAnsi="仿宋" w:cs="仿宋" w:hint="eastAsia"/>
          <w:kern w:val="0"/>
          <w:sz w:val="28"/>
          <w:szCs w:val="28"/>
        </w:rPr>
        <w:t>（30分）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05"/>
        <w:gridCol w:w="850"/>
        <w:gridCol w:w="6081"/>
      </w:tblGrid>
      <w:tr w:rsidR="00874E0F" w14:paraId="110C7806" w14:textId="77777777">
        <w:trPr>
          <w:trHeight w:val="644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50D079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序号</w:t>
            </w:r>
          </w:p>
        </w:tc>
        <w:tc>
          <w:tcPr>
            <w:tcW w:w="14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5A7AA3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评审内容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FA066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单项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60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3328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评分范围</w:t>
            </w:r>
          </w:p>
        </w:tc>
      </w:tr>
      <w:tr w:rsidR="00874E0F" w14:paraId="38D8002C" w14:textId="7777777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6546A3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53A77F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相关类似项目业绩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4D632B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60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E22CA9" w14:textId="1EE26F16" w:rsidR="00874E0F" w:rsidRDefault="00B40EB5" w:rsidP="00A6357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投标人提供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同类项目业绩，单个项目中具有展览展示性质的文化设计。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（每一个得4分，最高为20分）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注：需提供合同</w:t>
            </w:r>
            <w:bookmarkStart w:id="3" w:name="_GoBack"/>
            <w:bookmarkEnd w:id="3"/>
            <w:r>
              <w:rPr>
                <w:rFonts w:ascii="仿宋" w:eastAsia="仿宋" w:hAnsi="仿宋" w:cs="仿宋" w:hint="eastAsia"/>
                <w:color w:val="000000"/>
                <w:sz w:val="24"/>
              </w:rPr>
              <w:t>复印件，并加盖公章，未提供的，不得分。</w:t>
            </w:r>
          </w:p>
        </w:tc>
      </w:tr>
      <w:tr w:rsidR="00874E0F" w14:paraId="03A2F8D3" w14:textId="77777777">
        <w:trPr>
          <w:trHeight w:val="1886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8B7B57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4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078CE6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售后服务方案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53AA9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10分</w:t>
            </w:r>
          </w:p>
        </w:tc>
        <w:tc>
          <w:tcPr>
            <w:tcW w:w="60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981679" w14:textId="77777777" w:rsidR="00874E0F" w:rsidRDefault="00B40EB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【优】充分了解项目售后服务的需求，针对本项目提供全面且详细的售后跟踪服务方案内容和措施，方案包含售后服务计划及措施内容；满足或优于采购需求的响应时间、处理时间，能全面满足本项目需求，得10分；【良】充分了解项目售后服务的需求，并且服务方案内容详尽、条理清晰、严谨合理，有具体服务措施及较强的针对性，得6分； 【普通】售后服务方案较简单，基本了解项目售后服务的需求，所提供的售后服务方案基本满足项目保障的需求，服务方案内容基本完整，针对性不强，服务措施一般，得3分。售后服务方案不符合采购需求和不切实际，不得分。</w:t>
            </w:r>
          </w:p>
        </w:tc>
      </w:tr>
    </w:tbl>
    <w:p w14:paraId="44D6E978" w14:textId="77777777" w:rsidR="00874E0F" w:rsidRDefault="00B40EB5">
      <w:pPr>
        <w:widowControl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bookmarkStart w:id="4" w:name="_Toc352580210"/>
      <w:bookmarkStart w:id="5" w:name="_Toc41384108"/>
      <w:bookmarkStart w:id="6" w:name="_Toc290241653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（二）技术评分</w:t>
      </w:r>
      <w:bookmarkEnd w:id="4"/>
      <w:bookmarkEnd w:id="5"/>
      <w:bookmarkEnd w:id="6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（50分）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760"/>
        <w:gridCol w:w="1244"/>
        <w:gridCol w:w="4948"/>
      </w:tblGrid>
      <w:tr w:rsidR="00874E0F" w14:paraId="0982525A" w14:textId="77777777">
        <w:trPr>
          <w:trHeight w:val="350"/>
          <w:tblHeader/>
          <w:jc w:val="center"/>
        </w:trPr>
        <w:tc>
          <w:tcPr>
            <w:tcW w:w="8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769F4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386273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1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5A114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单项</w:t>
            </w:r>
          </w:p>
          <w:p w14:paraId="08A16B2A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4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98D724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评分范围</w:t>
            </w:r>
          </w:p>
        </w:tc>
      </w:tr>
      <w:tr w:rsidR="00874E0F" w14:paraId="56B4B952" w14:textId="77777777">
        <w:trPr>
          <w:trHeight w:val="2336"/>
          <w:tblHeader/>
          <w:jc w:val="center"/>
        </w:trPr>
        <w:tc>
          <w:tcPr>
            <w:tcW w:w="8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E0B1A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1CDE6E" w14:textId="77777777" w:rsidR="00874E0F" w:rsidRDefault="00B40E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项目策划设计方案效果</w:t>
            </w:r>
          </w:p>
          <w:p w14:paraId="2F8DF0B6" w14:textId="77777777" w:rsidR="00874E0F" w:rsidRDefault="00874E0F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84C48" w14:textId="77777777" w:rsidR="00874E0F" w:rsidRDefault="00B40EB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4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736204" w14:textId="77777777" w:rsidR="00874E0F" w:rsidRDefault="00B40EB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对投标人的项目定位策划设计方案效果进行评审</w:t>
            </w:r>
          </w:p>
          <w:p w14:paraId="6E83F0AB" w14:textId="77777777" w:rsidR="00874E0F" w:rsidRDefault="00B40EB5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【优】项目的设计理解和效果规划能完全满足本项目特点和要求，得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分；【良】项目设计理解和效果规划，能较好满足本项目需求的，得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分； 【普通】项目设计理解和效果规划能基本满足本项目需求的，得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分。 未提供项目设计效果规划的，不得分。</w:t>
            </w:r>
          </w:p>
        </w:tc>
      </w:tr>
      <w:tr w:rsidR="00874E0F" w14:paraId="1D910458" w14:textId="77777777">
        <w:trPr>
          <w:trHeight w:val="2024"/>
          <w:tblHeader/>
          <w:jc w:val="center"/>
        </w:trPr>
        <w:tc>
          <w:tcPr>
            <w:tcW w:w="8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365986" w14:textId="77777777" w:rsidR="00874E0F" w:rsidRDefault="00B40EB5">
            <w:pPr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7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5689C" w14:textId="77777777" w:rsidR="00874E0F" w:rsidRDefault="00B40E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项目设计图纸完整性</w:t>
            </w:r>
          </w:p>
          <w:p w14:paraId="6E5AF71F" w14:textId="77777777" w:rsidR="00874E0F" w:rsidRDefault="00874E0F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C740EC" w14:textId="77777777" w:rsidR="00874E0F" w:rsidRDefault="00B40EB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0分</w:t>
            </w:r>
          </w:p>
        </w:tc>
        <w:tc>
          <w:tcPr>
            <w:tcW w:w="4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125D80" w14:textId="77777777" w:rsidR="00874E0F" w:rsidRDefault="00B40EB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对投标人的设计施工图纸完整性进行评审</w:t>
            </w:r>
          </w:p>
          <w:p w14:paraId="5899C114" w14:textId="77777777" w:rsidR="00874E0F" w:rsidRDefault="00B40EB5">
            <w:pPr>
              <w:widowControl/>
              <w:jc w:val="left"/>
              <w:textAlignment w:val="center"/>
              <w:rPr>
                <w:rFonts w:ascii="仿宋" w:eastAsia="仿宋" w:hAnsi="仿宋" w:cs="Segoe UI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【优】项目的图纸设计完善，科学合理可行的，得20分；【良】项目的图纸设计较完善，科学合理性可行性较好，得12分； 【普通】项目的图纸设计漏洞，科学合理可行性较差的，得6分。 未提供项目设计施工图纸，不得分。</w:t>
            </w:r>
          </w:p>
        </w:tc>
      </w:tr>
    </w:tbl>
    <w:p w14:paraId="5F6062E8" w14:textId="77777777" w:rsidR="00874E0F" w:rsidRDefault="00B40EB5">
      <w:pPr>
        <w:adjustRightInd w:val="0"/>
        <w:spacing w:line="360" w:lineRule="auto"/>
        <w:jc w:val="left"/>
        <w:textAlignment w:val="baseline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（三）经济评分（20分）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892"/>
        <w:gridCol w:w="1147"/>
        <w:gridCol w:w="4678"/>
      </w:tblGrid>
      <w:tr w:rsidR="00874E0F" w14:paraId="18E90A03" w14:textId="77777777">
        <w:trPr>
          <w:trHeight w:val="417"/>
          <w:tblHeader/>
          <w:jc w:val="center"/>
        </w:trPr>
        <w:tc>
          <w:tcPr>
            <w:tcW w:w="7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F4E4D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2BA8A7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1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F1EFD9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单项</w:t>
            </w:r>
          </w:p>
          <w:p w14:paraId="0E8B483A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5E9E3B" w14:textId="77777777" w:rsidR="00874E0F" w:rsidRDefault="00B40EB5">
            <w:pPr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评分范围</w:t>
            </w:r>
          </w:p>
        </w:tc>
      </w:tr>
      <w:tr w:rsidR="00874E0F" w14:paraId="2320863E" w14:textId="77777777">
        <w:trPr>
          <w:trHeight w:val="1693"/>
          <w:tblHeader/>
          <w:jc w:val="center"/>
        </w:trPr>
        <w:tc>
          <w:tcPr>
            <w:tcW w:w="7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31E0FE" w14:textId="77777777" w:rsidR="00874E0F" w:rsidRDefault="00B40EB5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14A2F" w14:textId="77777777" w:rsidR="00874E0F" w:rsidRDefault="00B40EB5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投标报价</w:t>
            </w:r>
          </w:p>
        </w:tc>
        <w:tc>
          <w:tcPr>
            <w:tcW w:w="1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7EC15" w14:textId="77777777" w:rsidR="00874E0F" w:rsidRDefault="00B40EB5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88909C" w14:textId="77777777" w:rsidR="00874E0F" w:rsidRDefault="00B40EB5">
            <w:pPr>
              <w:autoSpaceDE w:val="0"/>
              <w:autoSpaceDN w:val="0"/>
              <w:textAlignment w:val="baseline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价格分计算方法：满足招标文件要求且投标价格最低的投标报价为评标基准价，其价格分为满分</w:t>
            </w:r>
            <w:r>
              <w:rPr>
                <w:rFonts w:ascii="仿宋" w:eastAsia="仿宋" w:hAnsi="仿宋" w:cs="宋体"/>
                <w:kern w:val="0"/>
                <w:sz w:val="24"/>
                <w:lang w:val="zh-CN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分；其他投标人的价格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分统一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按照下列公式计算：投标报价得分=(评标基准价／投标报价)×（价格权重</w:t>
            </w:r>
            <w:r>
              <w:rPr>
                <w:rFonts w:ascii="仿宋" w:eastAsia="仿宋" w:hAnsi="仿宋" w:cs="宋体"/>
                <w:kern w:val="0"/>
                <w:sz w:val="24"/>
                <w:lang w:val="zh-CN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%）×100。</w:t>
            </w:r>
          </w:p>
        </w:tc>
      </w:tr>
    </w:tbl>
    <w:p w14:paraId="31CABCA2" w14:textId="77777777" w:rsidR="00874E0F" w:rsidRDefault="00874E0F">
      <w:pPr>
        <w:widowControl/>
        <w:jc w:val="left"/>
      </w:pPr>
    </w:p>
    <w:sectPr w:rsidR="00874E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FF6DE" w14:textId="77777777" w:rsidR="007A4C22" w:rsidRDefault="007A4C22" w:rsidP="00A6357C">
      <w:r>
        <w:separator/>
      </w:r>
    </w:p>
  </w:endnote>
  <w:endnote w:type="continuationSeparator" w:id="0">
    <w:p w14:paraId="6EBE2F7E" w14:textId="77777777" w:rsidR="007A4C22" w:rsidRDefault="007A4C22" w:rsidP="00A6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FADCD" w14:textId="77777777" w:rsidR="007A4C22" w:rsidRDefault="007A4C22" w:rsidP="00A6357C">
      <w:r>
        <w:separator/>
      </w:r>
    </w:p>
  </w:footnote>
  <w:footnote w:type="continuationSeparator" w:id="0">
    <w:p w14:paraId="1B035372" w14:textId="77777777" w:rsidR="007A4C22" w:rsidRDefault="007A4C22" w:rsidP="00A6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WFlM2VkNzRmNjQ5ZTAzODMxYTY3NGQ3MzlhODYifQ=="/>
  </w:docVars>
  <w:rsids>
    <w:rsidRoot w:val="00172A27"/>
    <w:rsid w:val="00076A7F"/>
    <w:rsid w:val="00172A27"/>
    <w:rsid w:val="007A4C22"/>
    <w:rsid w:val="00874E0F"/>
    <w:rsid w:val="00A16266"/>
    <w:rsid w:val="00A6357C"/>
    <w:rsid w:val="00B40EB5"/>
    <w:rsid w:val="00C567E9"/>
    <w:rsid w:val="00DE0F42"/>
    <w:rsid w:val="00F94772"/>
    <w:rsid w:val="01A7647D"/>
    <w:rsid w:val="01FF0067"/>
    <w:rsid w:val="07FC0BA5"/>
    <w:rsid w:val="0F933B9D"/>
    <w:rsid w:val="117A07F0"/>
    <w:rsid w:val="18FC0A05"/>
    <w:rsid w:val="1A38606C"/>
    <w:rsid w:val="1A670100"/>
    <w:rsid w:val="1C817B9F"/>
    <w:rsid w:val="1DC37D43"/>
    <w:rsid w:val="232C1EE7"/>
    <w:rsid w:val="277D2882"/>
    <w:rsid w:val="27C53CDB"/>
    <w:rsid w:val="2B7B1C5D"/>
    <w:rsid w:val="2EE9619A"/>
    <w:rsid w:val="392C4597"/>
    <w:rsid w:val="39D8711C"/>
    <w:rsid w:val="3C0D5F77"/>
    <w:rsid w:val="3FFB4CC3"/>
    <w:rsid w:val="46E464B1"/>
    <w:rsid w:val="4C6562E6"/>
    <w:rsid w:val="4FAE1D52"/>
    <w:rsid w:val="5EB34FD5"/>
    <w:rsid w:val="5FF452AA"/>
    <w:rsid w:val="622D2FAA"/>
    <w:rsid w:val="662C6A60"/>
    <w:rsid w:val="72A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16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6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357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357C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6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357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357C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JM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12922</dc:creator>
  <cp:lastModifiedBy>Administrator</cp:lastModifiedBy>
  <cp:revision>2</cp:revision>
  <dcterms:created xsi:type="dcterms:W3CDTF">2023-10-06T13:04:00Z</dcterms:created>
  <dcterms:modified xsi:type="dcterms:W3CDTF">2023-10-06T13:04:00Z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1B487FA1DC2E4A798C72BD7E1424B85A_13</vt:lpwstr>
  </property>
</Properties>
</file>